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5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580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12280900</wp:posOffset>
                  </wp:positionH>
                  <wp:positionV relativeFrom="topMargin">
                    <wp:posOffset>12369800</wp:posOffset>
                  </wp:positionV>
                  <wp:extent cx="368300" cy="431800"/>
                  <wp:effectExtent l="0" t="0" r="12700" b="6350"/>
                  <wp:wrapNone/>
                  <wp:docPr id="100015" name="图片 100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94" w:beforeLines="30" w:after="94" w:afterLines="30"/>
              <w:jc w:val="center"/>
              <w:rPr>
                <w:rFonts w:hint="eastAsia" w:ascii="宋体" w:hAnsi="宋体" w:eastAsia="宋体" w:cs="宋体"/>
                <w:b/>
                <w:color w:val="000000"/>
                <w:position w:val="-2"/>
                <w:sz w:val="40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40"/>
                <w:szCs w:val="40"/>
                <w:lang w:val="en-US" w:eastAsia="zh-CN"/>
              </w:rPr>
              <w:t>蕲春县白水初级中学八年级语文第二次月考</w:t>
            </w:r>
          </w:p>
          <w:p>
            <w:pPr>
              <w:spacing w:before="94" w:beforeLines="30" w:after="94" w:afterLines="30"/>
              <w:jc w:val="center"/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eastAsia="zh-CN"/>
              </w:rPr>
              <w:t>考试时间：</w:t>
            </w: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eastAsia="zh-CN"/>
              </w:rPr>
              <w:t>分钟 满分：</w:t>
            </w: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120</w:t>
            </w:r>
            <w:r>
              <w:rPr>
                <w:rFonts w:hint="eastAsia" w:ascii="楷体" w:hAnsi="楷体" w:eastAsia="楷体" w:cs="楷体"/>
                <w:b/>
                <w:color w:val="000000"/>
                <w:position w:val="-2"/>
                <w:sz w:val="24"/>
                <w:szCs w:val="24"/>
                <w:lang w:eastAsia="zh-CN"/>
              </w:rPr>
              <w:t>分</w:t>
            </w:r>
          </w:p>
          <w:p>
            <w:pPr>
              <w:spacing w:before="94" w:beforeLines="30" w:after="94" w:afterLines="30"/>
              <w:jc w:val="center"/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</w:pPr>
          </w:p>
          <w:p>
            <w:pPr>
              <w:spacing w:before="94" w:beforeLines="30" w:after="94" w:afterLines="30"/>
              <w:jc w:val="center"/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姓名：__________ 班级：__________考号：__________</w:t>
            </w:r>
          </w:p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</w:pPr>
          </w:p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一、单选题(共8题；共16分)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</w:trPr>
        <w:tc>
          <w:tcPr>
            <w:tcW w:w="10580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下列划线字中读音完全正确的一项是（　　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蓬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勃（péng）   思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绪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（xù）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秘（yǐn）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射（fǔ）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晦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暗（huì）    彻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（wù）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蓦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然（mù）      山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崖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（yá）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C．震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撼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（hàn）    胳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膊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（bó）     包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裹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（guǒ）       淋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漓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（lǐ）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稳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（wěn）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骤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雨（zhòu）    飞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溅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（jiàn）     困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倦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（juàn）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指出下列各句中，“为”字的意义和用法不同的一项是(　　)。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A．为宫室、器皿、人物。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B．中峨冠而多髯者为东坡。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C．为字共三十有四。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D．盖简桃核修狭者为之。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下列各句中划线的词不属于古今异义的一项是（　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）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A．是马也，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虽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有千里之能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策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之不以其道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>才美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不外见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其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>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不知马也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依次填入下面文段横线处的语句，衔接最恰当的一组是（　　）  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影响物候的第三个因素是高下的差异。________________。在华南丘陵区把热带作物引种在山腰很成功，在山脚反不适宜，就是这个道理。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①例如秋冬之交，天气晴朗的空中，在一定高度上气温反比低处高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②这叫逆温层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③植物的抽青、开花等物候现象在春夏两季越往高处越迟，而到秋天乔木的落叶则越往高处越早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④不过研究这个因素要考虑到特殊的情况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⑤这种现象在山地秋冬两季，特别是这两季的早晨，极为显著，常会发现山脚有霜而山腰反无霜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⑥由于冷空气比较重，在无风的夜晚，冷空气便向低处流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A．③⑥⑤④①②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B．④①②③⑥⑤</w:t>
      </w:r>
    </w:p>
    <w:p>
      <w:pPr>
        <w:tabs>
          <w:tab w:val="left" w:pos="4998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C．③④①②⑥⑤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D．④③①②⑤⑥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傅雷是我国著名的（　　）</w:t>
      </w:r>
    </w:p>
    <w:p>
      <w:pPr>
        <w:tabs>
          <w:tab w:val="left" w:pos="3419"/>
          <w:tab w:val="left" w:pos="6579"/>
        </w:tabs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A．翻译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B．钢琴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C．书法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下列划线字解释不正确的一项是（　　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A．一食或尽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一石（粟：粮食）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美不外见（才：才能）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B．执策而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临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之（临：面对）             其真不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知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马也（知：认识）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天之苍苍，其正色邪？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其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代词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）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其视下也？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其：代词，指大鹏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选贤与能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推举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）   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安知鱼之乐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怎么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）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选出加线词意思相同的一组（　　）。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寻向所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eastAsia="zh-CN"/>
        </w:rPr>
        <w:t>志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/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eastAsia="zh-CN"/>
        </w:rPr>
        <w:t>志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怪者也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    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B．天下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为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公 /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其名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eastAsia="zh-CN"/>
        </w:rPr>
        <w:t>为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鲲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C．矜、寡、孤、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独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、废疾者皆有所养 / 不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独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子其子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D．是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故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谋闭而不兴 /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eastAsia="zh-CN"/>
        </w:rPr>
        <w:t>故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学然后知不足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8．（2分）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对《大自然的语言》内容的理解，准确的一项是(　　)。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A．我国古代劳动人民把草木荣枯、候鸟去来等自然现象称为物候学。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B．“年年如是，周而复始”，点明了四季变化的自然现象是有规律的，起着承上启下作用。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C．第二段采用举例子的说明方法，说明一些普通的自然现象，在农业生产那里，起着预报农时的作用。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D．“杏花开了，就好像大自然在传语要赶快耕地”一句，运用拟人修辞方法，把大自然中的物候为农民操心的心情写得生动形象。</w:t>
      </w:r>
    </w:p>
    <w:tbl>
      <w:tblPr>
        <w:tblStyle w:val="6"/>
        <w:tblW w:w="7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二、默写(共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题；共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．（8分）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古诗文默写。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（1）（1分）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，风烟望五津。（《送杜少府之任蜀州》）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（2）（1分）是故学然后知不足，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。（《虽有佳肴》）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（3）（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分）杜甫《茅屋为秋风所破歌》一诗中表现诗人舍己为人的献身精神、博大的胸襟和至死不悔的决心的诗句是：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！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（4）（1分）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无意苦争春，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）（1分）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山光悦鸟性，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）（1分）半匹红纱一丈绫，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eastAsia="zh-CN"/>
        </w:rPr>
        <w:t>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none"/>
          <w:lang w:val="en-US" w:eastAsia="zh-CN"/>
        </w:rPr>
        <w:t>妇啼一何苦！</w:t>
      </w:r>
    </w:p>
    <w:tbl>
      <w:tblPr>
        <w:tblStyle w:val="6"/>
        <w:tblW w:w="7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、名著导读(共1题；共4分)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（4分）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学校将在读书日开展“我读中外名著”的学习活动。请你根据提示完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下列读书卡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。</w:t>
      </w:r>
    </w:p>
    <w:tbl>
      <w:tblPr>
        <w:tblStyle w:val="6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1492"/>
        <w:gridCol w:w="795"/>
        <w:gridCol w:w="3161"/>
        <w:gridCol w:w="795"/>
        <w:gridCol w:w="14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60" w:type="dxa"/>
            <w:gridSpan w:val="6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我读中外名著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书名</w:t>
            </w:r>
          </w:p>
        </w:tc>
        <w:tc>
          <w:tcPr>
            <w:tcW w:w="149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《钢铁是怎样炼成的》</w:t>
            </w:r>
          </w:p>
        </w:tc>
        <w:tc>
          <w:tcPr>
            <w:tcW w:w="79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31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                  　</w:t>
            </w:r>
          </w:p>
        </w:tc>
        <w:tc>
          <w:tcPr>
            <w:tcW w:w="79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国籍</w:t>
            </w:r>
          </w:p>
        </w:tc>
        <w:tc>
          <w:tcPr>
            <w:tcW w:w="147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主人公</w:t>
            </w:r>
          </w:p>
        </w:tc>
        <w:tc>
          <w:tcPr>
            <w:tcW w:w="7720" w:type="dxa"/>
            <w:gridSpan w:val="5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主人公的精神品质</w:t>
            </w:r>
          </w:p>
        </w:tc>
        <w:tc>
          <w:tcPr>
            <w:tcW w:w="7720" w:type="dxa"/>
            <w:gridSpan w:val="5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④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                              　</w:t>
            </w: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position w:val="-2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000000"/>
          <w:position w:val="-2"/>
          <w:sz w:val="24"/>
          <w:szCs w:val="24"/>
          <w:lang w:eastAsia="zh-CN"/>
        </w:rPr>
        <w:t>、文言文阅读(共2题；共</w:t>
      </w:r>
      <w:r>
        <w:rPr>
          <w:rFonts w:hint="eastAsia" w:ascii="宋体" w:hAnsi="宋体" w:eastAsia="宋体" w:cs="宋体"/>
          <w:b/>
          <w:color w:val="000000"/>
          <w:position w:val="-2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/>
          <w:color w:val="000000"/>
          <w:position w:val="-2"/>
          <w:sz w:val="24"/>
          <w:szCs w:val="24"/>
          <w:lang w:eastAsia="zh-CN"/>
        </w:rPr>
        <w:t>分)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阅读文章，解答问题。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大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道之行也，天下为公，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，是谓大同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                                                ——《大道之行》</w:t>
      </w:r>
    </w:p>
    <w:p>
      <w:pPr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（1）（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分）解释下列句子中加横线词在文中的意义。</w:t>
      </w:r>
    </w:p>
    <w:p>
      <w:pPr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-SA"/>
        </w:rPr>
        <w:t>故人不独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u w:val="thick"/>
          <w:lang w:val="en-US" w:eastAsia="zh-CN" w:bidi="ar-SA"/>
        </w:rPr>
        <w:t>亲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-SA"/>
        </w:rPr>
        <w:t>其亲。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</w:t>
      </w: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u w:val="thick"/>
          <w:lang w:val="en-US" w:eastAsia="zh-CN" w:bidi="ar-SA"/>
        </w:rPr>
        <w:t>亲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  </w:t>
      </w:r>
    </w:p>
    <w:p>
      <w:pPr>
        <w:pStyle w:val="4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2"/>
          <w:sz w:val="24"/>
          <w:szCs w:val="24"/>
          <w:lang w:val="en-US" w:eastAsia="zh-CN" w:bidi="ar-SA"/>
        </w:rPr>
        <w:t>　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thick"/>
        </w:rPr>
        <w:t>矜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、寡、孤、独、废疾者皆有所养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thick"/>
        </w:rPr>
        <w:t>矜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  <w:lang w:val="en-US" w:eastAsia="zh-CN"/>
        </w:rPr>
        <w:t xml:space="preserve">                               </w:t>
      </w:r>
    </w:p>
    <w:p>
      <w:pPr>
        <w:numPr>
          <w:ilvl w:val="0"/>
          <w:numId w:val="2"/>
        </w:numPr>
        <w:spacing w:line="24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用现代语言翻译下列句子。</w:t>
      </w:r>
    </w:p>
    <w:p>
      <w:pPr>
        <w:numPr>
          <w:ilvl w:val="0"/>
          <w:numId w:val="0"/>
        </w:numPr>
        <w:spacing w:line="24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大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道之行也，天下为公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②故人不独亲其亲，不独子其子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1680" w:firstLineChars="70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阅读文言文，回答问题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   今大道既隐，天下为家。各亲其亲，各子其子，货力为己。大人世及以为礼，城郭沟池以为固。礼义以为纪，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以正君臣，以笃父子，以睦兄弟，以和夫妇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，以设制度，以立田里，以贤勇知，以功为己，故谋用是作，而兵由此起。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（1）（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分）解释下列句子中划线的词。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①各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其子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      　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②大人世及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以为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礼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　     　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（2）（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分）用现代汉语翻译下面的句子。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①今大道既隐，天下为家。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②故谋用是作，而兵由此起。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tbl>
      <w:tblPr>
        <w:tblStyle w:val="6"/>
        <w:tblW w:w="7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、诗歌鉴赏(共2题；共10分)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（2021八下·渠县月考）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阅读下面《茅屋为秋风所破歌》节选，完成问题。</w:t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俄顷风定云墨色，秋天漠漠向昏黑。</w:t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布衾多年冷似铁，娇儿恶卧踏里裂。</w:t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床头屋漏无干处，雨脚如麻未断绝。</w:t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自经丧乱少睡眠，长夜沾湿何由彻！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（5分）请展开联想与想象，描绘诗中画线句子所展现的画面。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（5分）“自经丧乱少睡眠”表达了诗人怎样的情感？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tbl>
      <w:tblPr>
        <w:tblStyle w:val="6"/>
        <w:tblW w:w="7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、现代文阅读(共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题；共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313" w:firstLineChars="13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4"/>
          <w:szCs w:val="24"/>
        </w:rPr>
        <w:t>流水的后面还是流水</w:t>
      </w:r>
    </w:p>
    <w:p>
      <w:pPr>
        <w:spacing w:line="360" w:lineRule="auto"/>
        <w:ind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崔修建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①"整天这样忙忙碌碌，心中渴望的成功依然是镜花水月，好几次感觉实在太累了，甚至快要崩溃了，不想再拼搏了。”一位在高校就职的年轻博士，一脸倦怠地跟我慨叹。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②我与他有着相似的经历，一天天地忙着申报课题、撰写论文、课堂教学……起早贪黑，像一个被不断抽打的陀螺，整日拼命地旋转着，却看不到多少值得欣慰的成果。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③在饭桌上，跟朋友们发牢骚，朋友直言不讳地回怼：“别抱怨了，谁不是在疲于奔命地忙碌着，你看到午夜才收摊的烤串的小贩了吗？你看到凌晨四点就在马路上劳作的清洁工了吗？你知道出租车司机为了多赚几十块钱一整天都忍着渴不敢多喝水吗？你知道企业家一个月有多少时间是在飞机上和去机场的路上？忙碌，是当下许多人的生活常态，没有不忙碌的，只有更忙碌的。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④我是想追问如此忙碌是否值得，尤其是面对见不到多少成效的忙碌时，心里难免会有些不甘。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⑤在去大西北旅游时，我邂逅了一位知足常乐的农民，他守着几十亩薄田，养了两头耕牛，春种、夏耘、秋收、冬藏，按部就班地照料着庄稼，收成时好时坏，赶上不好的年景，还会陷入颗粒无收的窘境……我流露出对他那靠天吃饭的农耕生活的同情时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那位满脸沟壑的老农，竟一脸坦然道：“活着，不就应该忙碌吗？心里有盼头，才会去忙碌，至于盼头最终是成真还是落空，有时并不是自己所能决定的。”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他不计较得失的从容，令我钦佩。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⑥或许，忙碌正是 生命浓烈的主题，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u w:val="single"/>
        </w:rPr>
        <w:t>一群整日忙忙碌碌的蚂蚁，根本没时间思考忙碌的意义，一只在花丛中翩然起舞的蝴蝶，也不会关心忙碌的结果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。只要不被捆缚着在忙碌自己十分不情愿的事情，忙碌就自有其道理，没有理由抱怨什么，更不能急功近利，不能目光短浅，想当然地以为辛苦的付出后面，跟着的一定是让自己心满意足的回报。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⑦八十岁的祖母，在老年大学里报了三个学习班，剪纸、绘画和手工制作，每天雷打不动地去上课，比小学生还认真。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⑧我问祖母：“为何不好好享受一下 属于老年人的休闲时光？”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⑨祖母笑着反问：“我现在不就是在享受着大好的休闲时光吗？”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⑩我哑然：原来，那淡去了名利的忙碌，是藏着欢喜的，也是轻松愉快的。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⑪那天，我与朋友一同翻山越岭，不辞辛苦地去大山深处，只为找到那位养蜂人，买到一罐纯正的蜂蜜。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⑫在一条清澈的小溪边，我看到养蜂人正在自己临时居住的窝棚前，移植几株正开得热烈的芍药花，旁边还有几种说不上名字的野花，他还捡了不少石子，为那个精心修葺的花園砌了一条排水沟。看到他满脸大汗地忙碌，我有些不解：“这里只是你暂时的栖息地，要不了多久，就要带着蜜蜂转场到另一座山坡上，为一时的欢喜而忙碌，是不是有些不值得呢？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⑬养蜂人指着那一 条蜿蜒着朝远方奔流的小溪说：“你看，这些流水流过去了，后面跟着的还是流水，你说那些不停歇的流水，一直忙着向前流淌，值不值得呢？”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⑭流水的后面还是流水。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⑮一语惊心。在那看似单调的流水后面，其实还藏着燃烧的热望、坚毅的隐忍、执着的期待……就像在一些看似枯燥的忙碌里，也有着许多耐人品味的欢悦，只是我们常常因为忙碌，而忘却了细细品鉴。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⑯真正聪慧的人，一定懂得品味忙碌中的乐趣，咀嚼忙碌里的丰富无比的生活真滋味。如果一时被忙碌弄晕了，对忙碌生出些许的怨言，不妨看一眼那始终向前不息的流水吧，那不停歇的忙碌，自有生命在握的从容与快乐，简单而深邃。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(选自《青年文摘》，有改动)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分）第③段写朋友回怼“我”的话有什么作用？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分）根据文章内容，填写下表。</w:t>
      </w:r>
    </w:p>
    <w:tbl>
      <w:tblPr>
        <w:tblStyle w:val="6"/>
        <w:tblW w:w="10124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373"/>
        <w:gridCol w:w="3685"/>
        <w:gridCol w:w="30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人物/内容</w:t>
            </w:r>
          </w:p>
        </w:tc>
        <w:tc>
          <w:tcPr>
            <w:tcW w:w="23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如何忙碌</w:t>
            </w:r>
          </w:p>
        </w:tc>
        <w:tc>
          <w:tcPr>
            <w:tcW w:w="368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如何看待忙碌</w:t>
            </w:r>
          </w:p>
        </w:tc>
        <w:tc>
          <w:tcPr>
            <w:tcW w:w="3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给“我”的启示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高校就职博士生</w:t>
            </w:r>
          </w:p>
        </w:tc>
        <w:tc>
          <w:tcPr>
            <w:tcW w:w="23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①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                                　</w:t>
            </w:r>
          </w:p>
        </w:tc>
        <w:tc>
          <w:tcPr>
            <w:tcW w:w="368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成功渺茫，实在太累了，快要崩溃了，不想再拼搏了</w:t>
            </w:r>
          </w:p>
        </w:tc>
        <w:tc>
          <w:tcPr>
            <w:tcW w:w="3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忙碌而见不到成效，是否值得？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西北农民</w:t>
            </w:r>
          </w:p>
        </w:tc>
        <w:tc>
          <w:tcPr>
            <w:tcW w:w="23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守着几十亩薄田，养了两头耕牛，一年到头，按部就班地照料着庄稼</w:t>
            </w:r>
          </w:p>
        </w:tc>
        <w:tc>
          <w:tcPr>
            <w:tcW w:w="368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活着就应该忙碌，心里有盼头，才会去忙碌</w:t>
            </w:r>
          </w:p>
        </w:tc>
        <w:tc>
          <w:tcPr>
            <w:tcW w:w="3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②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                                                        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祖母</w:t>
            </w:r>
          </w:p>
        </w:tc>
        <w:tc>
          <w:tcPr>
            <w:tcW w:w="23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在老年大学里学习剪纸、绘画和手工制作，每天雷打不动地去，上课</w:t>
            </w:r>
          </w:p>
        </w:tc>
        <w:tc>
          <w:tcPr>
            <w:tcW w:w="368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　</w:t>
            </w:r>
          </w:p>
        </w:tc>
        <w:tc>
          <w:tcPr>
            <w:tcW w:w="3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淡去了名利的忙碌，是藏着欢喜的，也是轻松愉快的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养蜂人</w:t>
            </w:r>
          </w:p>
        </w:tc>
        <w:tc>
          <w:tcPr>
            <w:tcW w:w="23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在临时居住的窝棚前种花，为花圃砌排水沟</w:t>
            </w:r>
          </w:p>
        </w:tc>
        <w:tc>
          <w:tcPr>
            <w:tcW w:w="368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为一时的欢喜而忙碌也很值得</w:t>
            </w:r>
          </w:p>
        </w:tc>
        <w:tc>
          <w:tcPr>
            <w:tcW w:w="30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④</w:t>
            </w: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24"/>
                <w:szCs w:val="24"/>
                <w:u w:val="single"/>
              </w:rPr>
              <w:t>　                                                     　</w:t>
            </w:r>
          </w:p>
        </w:tc>
      </w:tr>
    </w:tbl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．（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分）下列句子使用了什么表现手法？有什么表达效果？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①那位满脸沟壑的老农，竟一脸坦然道：“活着，不就应该忙碌吗？心里有盼头，才会去忙碌，至于盼头最终是成真还是落空，有时并不是自己所能决定的。”(人物描写的角度)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②一群整日忙忙碌碌的蚂蚁，根本没时间思考忙碌的意义，一只在花丛中翩然起舞的蝴蝶，也不会关心忙碌的结果。(修辞的角度)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分）第⑭段单独成段有什么作用？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</w:p>
    <w:tbl>
      <w:tblPr>
        <w:tblStyle w:val="6"/>
        <w:tblW w:w="76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restart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color w:val="000000"/>
                <w:position w:val="-2"/>
                <w:sz w:val="24"/>
                <w:szCs w:val="24"/>
                <w:lang w:eastAsia="zh-CN"/>
              </w:rPr>
              <w:t>、写作题(共1题；共50分)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12" w:type="dxa"/>
            <w:vMerge w:val="continue"/>
            <w:tcBorders>
              <w:tl2br w:val="nil"/>
              <w:tr2bl w:val="nil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before="94" w:beforeLines="30" w:after="94" w:afterLines="3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．（50分）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《傅雷家书》中说：“人一辈子都在高潮——低潮中浮沉，唯有庸碌的人，生活才如死水一般。”“只要高潮不过分使你紧张，低潮不过分使你颓废就好了。”还有人说：“生活是一面镜子，你对它笑，它也就笑，你对它哭，它也就哭。”</w:t>
      </w:r>
    </w:p>
    <w:p>
      <w:pPr>
        <w:spacing w:line="360" w:lineRule="auto"/>
        <w:ind w:firstLine="312" w:firstLineChars="13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请你以“微笑面对生活”为题写一篇600字左右的文章。</w:t>
      </w:r>
    </w:p>
    <w:p>
      <w:pPr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要求：①文体不限。②要写出你自身的经历、体验或者认识、思考，有真情实感。③尝试运用不同的表达方式。</w:t>
      </w:r>
    </w:p>
    <w:p>
      <w:pPr>
        <w:widowControl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type w:val="continuous"/>
          <w:pgSz w:w="23808" w:h="16840" w:orient="landscape"/>
          <w:pgMar w:top="850" w:right="850" w:bottom="850" w:left="850" w:header="851" w:footer="992" w:gutter="0"/>
          <w:pgNumType w:fmt="decimal"/>
          <w:cols w:equalWidth="0" w:num="2">
            <w:col w:w="10841" w:space="425"/>
            <w:col w:w="10841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08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19975"/>
        <w:tab w:val="clear" w:pos="4153"/>
        <w:tab w:val="clear" w:pos="8306"/>
      </w:tabs>
      <w:rPr>
        <w:rFonts w:ascii="微软雅黑" w:hAnsi="微软雅黑" w:eastAsia="微软雅黑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ascii="微软雅黑" w:hAnsi="微软雅黑" w:eastAsia="微软雅黑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F5F09"/>
    <w:multiLevelType w:val="singleLevel"/>
    <w:tmpl w:val="B34F5F0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AC2BCA6"/>
    <w:multiLevelType w:val="singleLevel"/>
    <w:tmpl w:val="EAC2BCA6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3CBD7640"/>
    <w:multiLevelType w:val="singleLevel"/>
    <w:tmpl w:val="3CBD7640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000000"/>
    <w:rsid w:val="004151FC"/>
    <w:rsid w:val="00C02FC6"/>
    <w:rsid w:val="10BC1321"/>
    <w:rsid w:val="13AC6E4C"/>
    <w:rsid w:val="181747EE"/>
    <w:rsid w:val="1AE249E2"/>
    <w:rsid w:val="4ED27731"/>
    <w:rsid w:val="79D84D6D"/>
    <w:rsid w:val="7EEC3A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3</Pages>
  <Words>3980</Words>
  <Characters>4085</Characters>
  <Lines>0</Lines>
  <Paragraphs>0</Paragraphs>
  <TotalTime>2</TotalTime>
  <ScaleCrop>false</ScaleCrop>
  <LinksUpToDate>false</LinksUpToDate>
  <CharactersWithSpaces>4839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2021-12-20T11:13:00Z</dcterms:created>
  <dc:creator>www.zujuan.com</dc:creator>
  <cp:lastModifiedBy>Administrator</cp:lastModifiedBy>
  <dcterms:modified xsi:type="dcterms:W3CDTF">2022-09-15T09:50:00Z</dcterms:modified>
  <dc:title>初中语文试卷2022年05月17日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