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</w:pPr>
      <w:r>
        <w:rPr>
          <w:rFonts w:hint="eastAsia" w:ascii="宋体" w:hAnsi="宋体"/>
          <w:bCs/>
          <w:szCs w:val="21"/>
        </w:rPr>
        <w:t>课题：</w:t>
      </w:r>
      <w:r>
        <w:rPr>
          <w:rFonts w:ascii="宋体" w:hAnsi="宋体"/>
          <w:bCs/>
          <w:szCs w:val="21"/>
        </w:rPr>
        <w:t>4.3</w:t>
      </w:r>
      <w:r>
        <w:rPr>
          <w:rFonts w:hint="eastAsia" w:ascii="宋体" w:hAnsi="宋体"/>
          <w:bCs/>
          <w:szCs w:val="21"/>
        </w:rPr>
        <w:t>相似三角形</w:t>
      </w:r>
      <w:r>
        <w:rPr>
          <w:rFonts w:ascii="宋体" w:hAnsi="宋体"/>
          <w:bCs/>
          <w:szCs w:val="21"/>
        </w:rPr>
        <w:t xml:space="preserve">                                          </w:t>
      </w:r>
      <w:r>
        <w:rPr>
          <w:rFonts w:hint="eastAsia" w:ascii="宋体" w:hAnsi="宋体"/>
          <w:bCs/>
          <w:szCs w:val="21"/>
        </w:rPr>
        <w:t>总第</w:t>
      </w:r>
      <w:r>
        <w:rPr>
          <w:rFonts w:ascii="宋体" w:hAnsi="宋体"/>
          <w:bCs/>
          <w:szCs w:val="21"/>
        </w:rPr>
        <w:t xml:space="preserve">  42   </w:t>
      </w:r>
      <w:r>
        <w:rPr>
          <w:rFonts w:hint="eastAsia" w:ascii="宋体" w:hAnsi="宋体"/>
          <w:bCs/>
          <w:szCs w:val="21"/>
        </w:rPr>
        <w:t>课时</w:t>
      </w:r>
    </w:p>
    <w:tbl>
      <w:tblPr>
        <w:tblStyle w:val="7"/>
        <w:tblW w:w="867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68"/>
        <w:gridCol w:w="1080"/>
        <w:gridCol w:w="1167"/>
        <w:gridCol w:w="888"/>
        <w:gridCol w:w="1365"/>
        <w:gridCol w:w="280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center"/>
          </w:tcPr>
          <w:p>
            <w:pPr>
              <w:spacing w:line="360" w:lineRule="auto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教学内容</w:t>
            </w:r>
          </w:p>
        </w:tc>
        <w:tc>
          <w:tcPr>
            <w:tcW w:w="2247" w:type="dxa"/>
            <w:gridSpan w:val="2"/>
            <w:vAlign w:val="center"/>
          </w:tcPr>
          <w:p>
            <w:pPr>
              <w:spacing w:line="360" w:lineRule="auto"/>
              <w:ind w:firstLine="210" w:firstLineChars="100"/>
              <w:rPr>
                <w:szCs w:val="21"/>
              </w:rPr>
            </w:pPr>
            <w:r>
              <w:rPr>
                <w:rFonts w:hint="eastAsia"/>
                <w:szCs w:val="21"/>
              </w:rPr>
              <w:t>相似三角形</w:t>
            </w:r>
          </w:p>
        </w:tc>
        <w:tc>
          <w:tcPr>
            <w:tcW w:w="888" w:type="dxa"/>
            <w:vAlign w:val="center"/>
          </w:tcPr>
          <w:p>
            <w:pPr>
              <w:spacing w:line="360" w:lineRule="auto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课型</w:t>
            </w:r>
          </w:p>
        </w:tc>
        <w:tc>
          <w:tcPr>
            <w:tcW w:w="1365" w:type="dxa"/>
            <w:vAlign w:val="center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rFonts w:hint="eastAsia"/>
                <w:szCs w:val="21"/>
              </w:rPr>
              <w:t>新授课</w:t>
            </w:r>
          </w:p>
        </w:tc>
        <w:tc>
          <w:tcPr>
            <w:tcW w:w="2807" w:type="dxa"/>
            <w:vAlign w:val="center"/>
          </w:tcPr>
          <w:p>
            <w:pPr>
              <w:spacing w:line="360" w:lineRule="auto"/>
              <w:rPr>
                <w:szCs w:val="21"/>
              </w:rPr>
            </w:pPr>
            <w:r>
              <w:rPr>
                <w:rFonts w:hint="eastAsia"/>
                <w:szCs w:val="21"/>
              </w:rPr>
              <w:t>第</w:t>
            </w:r>
            <w:r>
              <w:rPr>
                <w:szCs w:val="21"/>
              </w:rPr>
              <w:t xml:space="preserve"> 1 </w:t>
            </w:r>
            <w:r>
              <w:rPr>
                <w:rFonts w:hint="eastAsia"/>
                <w:szCs w:val="21"/>
              </w:rPr>
              <w:t>课时</w:t>
            </w:r>
            <w:r>
              <w:rPr>
                <w:szCs w:val="21"/>
              </w:rPr>
              <w:t xml:space="preserve"> / </w:t>
            </w:r>
            <w:r>
              <w:rPr>
                <w:rFonts w:hint="eastAsia"/>
                <w:szCs w:val="21"/>
              </w:rPr>
              <w:t>共</w:t>
            </w:r>
            <w:r>
              <w:rPr>
                <w:szCs w:val="21"/>
              </w:rPr>
              <w:t xml:space="preserve"> 1 </w:t>
            </w:r>
            <w:r>
              <w:rPr>
                <w:rFonts w:hint="eastAsia"/>
                <w:szCs w:val="21"/>
              </w:rPr>
              <w:t>课时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center"/>
          </w:tcPr>
          <w:p>
            <w:pPr>
              <w:spacing w:line="360" w:lineRule="auto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学情分析</w:t>
            </w:r>
          </w:p>
        </w:tc>
        <w:tc>
          <w:tcPr>
            <w:tcW w:w="7307" w:type="dxa"/>
            <w:gridSpan w:val="5"/>
            <w:vAlign w:val="center"/>
          </w:tcPr>
          <w:p>
            <w:pPr>
              <w:widowControl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本节课学生前面已经学习了全等三角形的知识和比例线段，在此基础上来学习相似三角形的概念和性质。由于本班相似对知识掌握不够，又缺乏各种学习能力，对数学概念难以理解，教师要不断引导启发。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" w:hRule="atLeast"/>
        </w:trPr>
        <w:tc>
          <w:tcPr>
            <w:tcW w:w="1368" w:type="dxa"/>
            <w:vMerge w:val="restart"/>
            <w:vAlign w:val="center"/>
          </w:tcPr>
          <w:p>
            <w:pPr>
              <w:spacing w:line="360" w:lineRule="auto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教学目标</w:t>
            </w:r>
          </w:p>
        </w:tc>
        <w:tc>
          <w:tcPr>
            <w:tcW w:w="1080" w:type="dxa"/>
            <w:vAlign w:val="center"/>
          </w:tcPr>
          <w:p>
            <w:pPr>
              <w:pStyle w:val="6"/>
              <w:spacing w:before="0" w:beforeAutospacing="0" w:after="0" w:afterAutospacing="0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知识与技能</w:t>
            </w:r>
          </w:p>
        </w:tc>
        <w:tc>
          <w:tcPr>
            <w:tcW w:w="6227" w:type="dxa"/>
            <w:gridSpan w:val="4"/>
            <w:vAlign w:val="center"/>
          </w:tcPr>
          <w:p>
            <w:pPr>
              <w:pStyle w:val="6"/>
              <w:spacing w:before="0" w:beforeAutospacing="0" w:after="0" w:afterAutospacing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</w:t>
            </w:r>
            <w:r>
              <w:rPr>
                <w:rFonts w:hint="eastAsia"/>
                <w:sz w:val="18"/>
                <w:szCs w:val="18"/>
              </w:rPr>
              <w:t>了解相似三角形的概念，会表示两个三角形相似；</w:t>
            </w:r>
            <w:r>
              <w:rPr>
                <w:sz w:val="18"/>
                <w:szCs w:val="18"/>
              </w:rPr>
              <w:t>2.</w:t>
            </w:r>
            <w:r>
              <w:rPr>
                <w:rFonts w:hint="eastAsia"/>
                <w:sz w:val="18"/>
                <w:szCs w:val="18"/>
              </w:rPr>
              <w:t>能利用相似三角形的概念判定两个三角形相似；</w:t>
            </w:r>
            <w:r>
              <w:rPr>
                <w:sz w:val="18"/>
                <w:szCs w:val="18"/>
              </w:rPr>
              <w:t>3.</w:t>
            </w:r>
            <w:r>
              <w:rPr>
                <w:rFonts w:hint="eastAsia"/>
                <w:sz w:val="18"/>
                <w:szCs w:val="18"/>
              </w:rPr>
              <w:t>理解相似三角形的性质“相似三角形的对应角相等，对应边成比例”。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" w:hRule="atLeast"/>
        </w:trPr>
        <w:tc>
          <w:tcPr>
            <w:tcW w:w="1368" w:type="dxa"/>
            <w:vMerge w:val="continue"/>
            <w:vAlign w:val="center"/>
          </w:tcPr>
          <w:p>
            <w:pPr>
              <w:spacing w:line="360" w:lineRule="auto"/>
              <w:jc w:val="center"/>
              <w:rPr>
                <w:b/>
                <w:szCs w:val="21"/>
              </w:rPr>
            </w:pPr>
          </w:p>
        </w:tc>
        <w:tc>
          <w:tcPr>
            <w:tcW w:w="1080" w:type="dxa"/>
            <w:vAlign w:val="center"/>
          </w:tcPr>
          <w:p>
            <w:pPr>
              <w:pStyle w:val="6"/>
              <w:spacing w:before="0" w:beforeAutospacing="0" w:after="0" w:afterAutospacing="0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过程与方法</w:t>
            </w:r>
          </w:p>
        </w:tc>
        <w:tc>
          <w:tcPr>
            <w:tcW w:w="6227" w:type="dxa"/>
            <w:gridSpan w:val="4"/>
            <w:vAlign w:val="center"/>
          </w:tcPr>
          <w:p>
            <w:pPr>
              <w:pStyle w:val="6"/>
              <w:spacing w:before="0" w:beforeAutospacing="0" w:after="0" w:afterAutospacing="0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通过自主学习，合作探究让学生经历相似三角形概念的发生过程，培养学生的分析问题和探究能力</w:t>
            </w:r>
            <w:r>
              <w:rPr>
                <w:sz w:val="18"/>
                <w:szCs w:val="18"/>
              </w:rPr>
              <w:t>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" w:hRule="atLeast"/>
        </w:trPr>
        <w:tc>
          <w:tcPr>
            <w:tcW w:w="1368" w:type="dxa"/>
            <w:vMerge w:val="continue"/>
            <w:vAlign w:val="center"/>
          </w:tcPr>
          <w:p>
            <w:pPr>
              <w:spacing w:line="360" w:lineRule="auto"/>
              <w:jc w:val="center"/>
              <w:rPr>
                <w:b/>
                <w:szCs w:val="21"/>
              </w:rPr>
            </w:pPr>
          </w:p>
        </w:tc>
        <w:tc>
          <w:tcPr>
            <w:tcW w:w="1080" w:type="dxa"/>
            <w:vAlign w:val="center"/>
          </w:tcPr>
          <w:p>
            <w:pPr>
              <w:pStyle w:val="6"/>
              <w:spacing w:before="0" w:beforeAutospacing="0" w:after="0" w:afterAutospacing="0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情感态度价值观</w:t>
            </w:r>
          </w:p>
        </w:tc>
        <w:tc>
          <w:tcPr>
            <w:tcW w:w="6227" w:type="dxa"/>
            <w:gridSpan w:val="4"/>
            <w:vAlign w:val="center"/>
          </w:tcPr>
          <w:p>
            <w:pPr>
              <w:pStyle w:val="6"/>
              <w:spacing w:before="0" w:beforeAutospacing="0" w:after="0" w:afterAutospacing="0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相似三角形的学习与前面学习的全等三角形有相似之处，通过学习使学生体会类比的思想，通过例题学习，学生养成正确书写推理过程的格式规范化。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center"/>
          </w:tcPr>
          <w:p>
            <w:pPr>
              <w:spacing w:line="360" w:lineRule="auto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教学重点</w:t>
            </w:r>
          </w:p>
        </w:tc>
        <w:tc>
          <w:tcPr>
            <w:tcW w:w="7307" w:type="dxa"/>
            <w:gridSpan w:val="5"/>
            <w:vAlign w:val="center"/>
          </w:tcPr>
          <w:p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相似三角形的概念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center"/>
          </w:tcPr>
          <w:p>
            <w:pPr>
              <w:spacing w:line="360" w:lineRule="auto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教学难点</w:t>
            </w:r>
          </w:p>
        </w:tc>
        <w:tc>
          <w:tcPr>
            <w:tcW w:w="7307" w:type="dxa"/>
            <w:gridSpan w:val="5"/>
            <w:vAlign w:val="center"/>
          </w:tcPr>
          <w:p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在具体图形中找相似三角形的对应边，写出比例式，学生具有一定的分辨能力。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center"/>
          </w:tcPr>
          <w:p>
            <w:pPr>
              <w:spacing w:line="360" w:lineRule="auto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教学方法</w:t>
            </w:r>
          </w:p>
        </w:tc>
        <w:tc>
          <w:tcPr>
            <w:tcW w:w="7307" w:type="dxa"/>
            <w:gridSpan w:val="5"/>
            <w:vAlign w:val="center"/>
          </w:tcPr>
          <w:p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启发引导</w:t>
            </w:r>
            <w:r>
              <w:rPr>
                <w:szCs w:val="21"/>
              </w:rPr>
              <w:t xml:space="preserve">  </w:t>
            </w:r>
            <w:r>
              <w:rPr>
                <w:rFonts w:hint="eastAsia"/>
                <w:szCs w:val="21"/>
              </w:rPr>
              <w:t>自主探究</w:t>
            </w:r>
            <w:r>
              <w:rPr>
                <w:szCs w:val="21"/>
              </w:rPr>
              <w:t xml:space="preserve">  </w:t>
            </w:r>
            <w:r>
              <w:rPr>
                <w:rFonts w:hint="eastAsia"/>
                <w:szCs w:val="21"/>
              </w:rPr>
              <w:t>师生互动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8" w:type="dxa"/>
            <w:vAlign w:val="center"/>
          </w:tcPr>
          <w:p>
            <w:pPr>
              <w:spacing w:line="360" w:lineRule="auto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教学准备</w:t>
            </w:r>
          </w:p>
        </w:tc>
        <w:tc>
          <w:tcPr>
            <w:tcW w:w="7307" w:type="dxa"/>
            <w:gridSpan w:val="5"/>
            <w:vAlign w:val="center"/>
          </w:tcPr>
          <w:p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三角板</w:t>
            </w:r>
            <w:r>
              <w:rPr>
                <w:szCs w:val="21"/>
              </w:rPr>
              <w:t xml:space="preserve">  </w:t>
            </w:r>
            <w:r>
              <w:rPr>
                <w:rFonts w:hint="eastAsia"/>
                <w:szCs w:val="21"/>
              </w:rPr>
              <w:t>课件</w:t>
            </w:r>
            <w:r>
              <w:rPr>
                <w:szCs w:val="21"/>
              </w:rPr>
              <w:t xml:space="preserve">  </w:t>
            </w:r>
            <w:r>
              <w:rPr>
                <w:rFonts w:hint="eastAsia"/>
                <w:szCs w:val="21"/>
              </w:rPr>
              <w:t>多媒体</w:t>
            </w:r>
          </w:p>
        </w:tc>
      </w:tr>
    </w:tbl>
    <w:tbl>
      <w:tblPr>
        <w:tblStyle w:val="7"/>
        <w:tblpPr w:leftFromText="180" w:rightFromText="180" w:vertAnchor="text" w:tblpY="1"/>
        <w:tblOverlap w:val="never"/>
        <w:tblW w:w="867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5"/>
        <w:gridCol w:w="4066"/>
        <w:gridCol w:w="3467"/>
        <w:gridCol w:w="4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675" w:type="dxa"/>
            <w:vMerge w:val="restart"/>
          </w:tcPr>
          <w:p>
            <w:pPr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教学</w:t>
            </w:r>
          </w:p>
          <w:p>
            <w:pPr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环节</w:t>
            </w:r>
          </w:p>
        </w:tc>
        <w:tc>
          <w:tcPr>
            <w:tcW w:w="7533" w:type="dxa"/>
            <w:gridSpan w:val="2"/>
          </w:tcPr>
          <w:p>
            <w:pPr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教学过程预设</w:t>
            </w:r>
          </w:p>
        </w:tc>
        <w:tc>
          <w:tcPr>
            <w:tcW w:w="467" w:type="dxa"/>
            <w:vMerge w:val="restart"/>
          </w:tcPr>
          <w:p>
            <w:pPr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设计意图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" w:hRule="atLeast"/>
        </w:trPr>
        <w:tc>
          <w:tcPr>
            <w:tcW w:w="675" w:type="dxa"/>
            <w:vMerge w:val="continue"/>
          </w:tcPr>
          <w:p>
            <w:pPr>
              <w:rPr>
                <w:b/>
                <w:szCs w:val="21"/>
              </w:rPr>
            </w:pPr>
          </w:p>
        </w:tc>
        <w:tc>
          <w:tcPr>
            <w:tcW w:w="4066" w:type="dxa"/>
          </w:tcPr>
          <w:p>
            <w:pPr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教师活动</w:t>
            </w:r>
          </w:p>
        </w:tc>
        <w:tc>
          <w:tcPr>
            <w:tcW w:w="3467" w:type="dxa"/>
          </w:tcPr>
          <w:p>
            <w:pPr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学生活动</w:t>
            </w:r>
          </w:p>
        </w:tc>
        <w:tc>
          <w:tcPr>
            <w:tcW w:w="467" w:type="dxa"/>
            <w:vMerge w:val="continue"/>
          </w:tcPr>
          <w:p>
            <w:pPr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53" w:hRule="atLeast"/>
        </w:trPr>
        <w:tc>
          <w:tcPr>
            <w:tcW w:w="675" w:type="dxa"/>
          </w:tcPr>
          <w:p>
            <w:pPr>
              <w:spacing w:line="360" w:lineRule="exac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一</w:t>
            </w: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自</w:t>
            </w: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主</w:t>
            </w: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学</w:t>
            </w: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习</w:t>
            </w: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案</w:t>
            </w: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ind w:firstLine="420" w:firstLineChars="200"/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二</w:t>
            </w: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课</w:t>
            </w: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堂</w:t>
            </w: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导</w:t>
            </w: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学</w:t>
            </w: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案</w:t>
            </w: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360" w:lineRule="exact"/>
              <w:jc w:val="center"/>
              <w:rPr>
                <w:b/>
                <w:szCs w:val="21"/>
              </w:rPr>
            </w:pPr>
          </w:p>
          <w:p>
            <w:pPr>
              <w:spacing w:line="240" w:lineRule="atLeast"/>
              <w:jc w:val="center"/>
              <w:rPr>
                <w:b/>
                <w:szCs w:val="21"/>
              </w:rPr>
            </w:pPr>
          </w:p>
          <w:p>
            <w:pPr>
              <w:spacing w:line="240" w:lineRule="atLeast"/>
              <w:jc w:val="center"/>
              <w:rPr>
                <w:b/>
                <w:szCs w:val="21"/>
              </w:rPr>
            </w:pPr>
          </w:p>
          <w:p>
            <w:pPr>
              <w:spacing w:line="240" w:lineRule="atLeast"/>
              <w:jc w:val="center"/>
              <w:rPr>
                <w:b/>
                <w:szCs w:val="21"/>
              </w:rPr>
            </w:pPr>
          </w:p>
          <w:p>
            <w:pPr>
              <w:spacing w:line="240" w:lineRule="atLeast"/>
              <w:jc w:val="center"/>
              <w:rPr>
                <w:b/>
                <w:szCs w:val="21"/>
              </w:rPr>
            </w:pPr>
          </w:p>
          <w:p>
            <w:pPr>
              <w:spacing w:line="240" w:lineRule="atLeast"/>
              <w:jc w:val="center"/>
              <w:rPr>
                <w:b/>
                <w:szCs w:val="21"/>
              </w:rPr>
            </w:pPr>
          </w:p>
          <w:p>
            <w:pPr>
              <w:spacing w:line="240" w:lineRule="atLeast"/>
              <w:jc w:val="center"/>
              <w:rPr>
                <w:b/>
                <w:szCs w:val="21"/>
              </w:rPr>
            </w:pPr>
          </w:p>
          <w:p>
            <w:pPr>
              <w:spacing w:line="240" w:lineRule="atLeas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三</w:t>
            </w:r>
          </w:p>
          <w:p>
            <w:pPr>
              <w:spacing w:line="240" w:lineRule="atLeas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课</w:t>
            </w:r>
          </w:p>
          <w:p>
            <w:pPr>
              <w:spacing w:line="240" w:lineRule="atLeas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堂</w:t>
            </w:r>
          </w:p>
          <w:p>
            <w:pPr>
              <w:spacing w:line="240" w:lineRule="atLeas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小</w:t>
            </w:r>
          </w:p>
          <w:p>
            <w:pPr>
              <w:spacing w:line="240" w:lineRule="atLeast"/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结</w:t>
            </w:r>
          </w:p>
        </w:tc>
        <w:tc>
          <w:tcPr>
            <w:tcW w:w="4066" w:type="dxa"/>
          </w:tcPr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t>1.</w:t>
            </w:r>
            <w:r>
              <w:rPr>
                <w:rFonts w:hint="eastAsia" w:hAnsi="宋体"/>
                <w:bCs/>
                <w:color w:val="000000"/>
                <w:szCs w:val="21"/>
              </w:rPr>
              <w:t>揭示投影</w: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object>
                <v:shape id="_x0000_i1025" o:spt="75" type="#_x0000_t75" style="height:118.5pt;width:191.25pt;" o:ole="t" filled="f" o:preferrelative="t" stroked="f" coordsize="21600,21600">
                  <v:path/>
                  <v:fill on="f" focussize="0,0"/>
                  <v:stroke on="f" joinstyle="miter"/>
                  <v:imagedata r:id="rId5" o:title=""/>
                  <o:lock v:ext="edit" aspectratio="t"/>
                  <w10:wrap type="none"/>
                  <w10:anchorlock/>
                </v:shape>
                <o:OLEObject Type="Embed" ProgID="PowerPoint.Slide.8" ShapeID="_x0000_i1025" DrawAspect="Content" ObjectID="_1468075725" r:id="rId4">
                  <o:LockedField>false</o:LockedField>
                </o:OLEObject>
              </w:objec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t>2</w: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object>
                <v:shape id="_x0000_i1026" o:spt="75" type="#_x0000_t75" style="height:156pt;width:191.25pt;" o:ole="t" filled="f" o:preferrelative="t" stroked="f" coordsize="21600,21600">
                  <v:path/>
                  <v:fill on="f" focussize="0,0"/>
                  <v:stroke on="f" joinstyle="miter"/>
                  <v:imagedata r:id="rId7" o:title=""/>
                  <o:lock v:ext="edit" aspectratio="t"/>
                  <w10:wrap type="none"/>
                  <w10:anchorlock/>
                </v:shape>
                <o:OLEObject Type="Embed" ProgID="PowerPoint.Slide.8" ShapeID="_x0000_i1026" DrawAspect="Content" ObjectID="_1468075726" r:id="rId6">
                  <o:LockedField>false</o:LockedField>
                </o:OLEObject>
              </w:objec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t>1.</w:t>
            </w:r>
            <w:r>
              <w:rPr>
                <w:rFonts w:hint="eastAsia" w:hAnsi="宋体"/>
                <w:bCs/>
                <w:color w:val="000000"/>
                <w:szCs w:val="21"/>
              </w:rPr>
              <w:t>探究点一：相似三角形的概念</w:t>
            </w:r>
          </w:p>
          <w:p>
            <w:pPr>
              <w:rPr>
                <w:rFonts w:ascii="宋体"/>
                <w:bCs/>
                <w:color w:val="000000"/>
                <w:szCs w:val="21"/>
              </w:rPr>
            </w:pPr>
            <w:r>
              <w:rPr>
                <w:rFonts w:hint="eastAsia" w:hAnsi="宋体"/>
                <w:bCs/>
                <w:color w:val="000000"/>
                <w:szCs w:val="21"/>
              </w:rPr>
              <w:t>（</w:t>
            </w:r>
            <w:r>
              <w:rPr>
                <w:rFonts w:hAnsi="宋体"/>
                <w:bCs/>
                <w:color w:val="000000"/>
                <w:szCs w:val="21"/>
              </w:rPr>
              <w:t>1</w:t>
            </w:r>
            <w:r>
              <w:rPr>
                <w:rFonts w:hint="eastAsia" w:hAnsi="宋体"/>
                <w:bCs/>
                <w:color w:val="000000"/>
                <w:szCs w:val="21"/>
              </w:rPr>
              <w:t>）阅读课文</w:t>
            </w:r>
            <w:r>
              <w:rPr>
                <w:rFonts w:hAnsi="宋体"/>
                <w:bCs/>
                <w:color w:val="000000"/>
                <w:szCs w:val="21"/>
              </w:rPr>
              <w:t>P127—105</w:t>
            </w:r>
            <w:r>
              <w:rPr>
                <w:rFonts w:hint="eastAsia" w:hAnsi="宋体"/>
                <w:bCs/>
                <w:color w:val="000000"/>
                <w:szCs w:val="21"/>
              </w:rPr>
              <w:t>完成下列填空：</w:t>
            </w:r>
          </w:p>
          <w:p>
            <w:pPr>
              <w:jc w:val="left"/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int="eastAsia" w:ascii="宋体" w:hAnsi="宋体"/>
                <w:bCs/>
                <w:color w:val="000000"/>
                <w:szCs w:val="21"/>
              </w:rPr>
              <w:t>①</w:t>
            </w:r>
            <w:r>
              <w:rPr>
                <w:rFonts w:hint="eastAsia" w:hAnsi="宋体"/>
                <w:bCs/>
                <w:color w:val="000000"/>
                <w:szCs w:val="21"/>
              </w:rPr>
              <w:t>定义：</w:t>
            </w:r>
            <w:r>
              <w:rPr>
                <w:rFonts w:hAnsi="宋体"/>
                <w:bCs/>
                <w:color w:val="000000"/>
                <w:szCs w:val="21"/>
                <w:u w:val="single"/>
              </w:rPr>
              <w:t xml:space="preserve">                             </w:t>
            </w:r>
            <w:r>
              <w:rPr>
                <w:rFonts w:hAnsi="宋体"/>
                <w:bCs/>
                <w:color w:val="000000"/>
                <w:szCs w:val="21"/>
              </w:rPr>
              <w:t xml:space="preserve">           </w:t>
            </w:r>
            <w:r>
              <w:rPr>
                <w:rFonts w:hint="eastAsia" w:hAnsi="宋体"/>
                <w:bCs/>
                <w:color w:val="000000"/>
                <w:szCs w:val="21"/>
              </w:rPr>
              <w:t>的两个三角形，叫做相似三角形</w:t>
            </w:r>
            <w:r>
              <w:rPr>
                <w:rFonts w:hAnsi="宋体"/>
                <w:bCs/>
                <w:color w:val="000000"/>
                <w:szCs w:val="21"/>
              </w:rPr>
              <w:t>.</w:t>
            </w:r>
          </w:p>
          <w:p>
            <w:pPr>
              <w:jc w:val="left"/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int="eastAsia" w:hAnsi="宋体"/>
                <w:bCs/>
                <w:color w:val="000000"/>
                <w:szCs w:val="21"/>
              </w:rPr>
              <w:t>②相似三角形对应边的比，叫做两个三</w:t>
            </w:r>
          </w:p>
          <w:p>
            <w:pPr>
              <w:jc w:val="left"/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int="eastAsia" w:hAnsi="宋体"/>
                <w:bCs/>
                <w:color w:val="000000"/>
                <w:szCs w:val="21"/>
              </w:rPr>
              <w:t>角形的</w:t>
            </w:r>
            <w:r>
              <w:rPr>
                <w:rFonts w:hAnsi="宋体"/>
                <w:bCs/>
                <w:color w:val="000000"/>
                <w:szCs w:val="21"/>
              </w:rPr>
              <w:t xml:space="preserve"> </w:t>
            </w:r>
            <w:r>
              <w:rPr>
                <w:rFonts w:hAnsi="宋体"/>
                <w:bCs/>
                <w:color w:val="000000"/>
                <w:szCs w:val="21"/>
                <w:u w:val="single"/>
              </w:rPr>
              <w:t xml:space="preserve">                         </w:t>
            </w:r>
            <w:r>
              <w:rPr>
                <w:rFonts w:hint="eastAsia" w:hAnsi="宋体"/>
                <w:bCs/>
                <w:color w:val="000000"/>
                <w:szCs w:val="21"/>
              </w:rPr>
              <w:t>。</w:t>
            </w:r>
          </w:p>
          <w:p>
            <w:pPr>
              <w:jc w:val="left"/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t xml:space="preserve"> </w:t>
            </w:r>
            <w:r>
              <w:rPr>
                <w:rFonts w:hint="eastAsia" w:hAnsi="宋体"/>
                <w:bCs/>
                <w:color w:val="000000"/>
                <w:szCs w:val="21"/>
              </w:rPr>
              <w:t>（</w:t>
            </w:r>
            <w:r>
              <w:rPr>
                <w:rFonts w:hAnsi="宋体"/>
                <w:bCs/>
                <w:color w:val="000000"/>
                <w:szCs w:val="21"/>
              </w:rPr>
              <w:t>2</w:t>
            </w:r>
            <w:r>
              <w:rPr>
                <w:rFonts w:hint="eastAsia" w:hAnsi="宋体"/>
                <w:bCs/>
                <w:color w:val="000000"/>
                <w:szCs w:val="21"/>
              </w:rPr>
              <w:t>）对概念的理解</w: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object>
                <v:shape id="_x0000_i1027" o:spt="75" type="#_x0000_t75" style="height:143.25pt;width:191.25pt;" o:ole="t" filled="f" o:preferrelative="t" stroked="f" coordsize="21600,21600">
                  <v:path/>
                  <v:fill on="f" focussize="0,0"/>
                  <v:stroke on="f" joinstyle="miter"/>
                  <v:imagedata r:id="rId9" o:title=""/>
                  <o:lock v:ext="edit" aspectratio="t"/>
                  <w10:wrap type="none"/>
                  <w10:anchorlock/>
                </v:shape>
                <o:OLEObject Type="Embed" ProgID="PowerPoint.Slide.8" ShapeID="_x0000_i1027" DrawAspect="Content" ObjectID="_1468075727" r:id="rId8">
                  <o:LockedField>false</o:LockedField>
                </o:OLEObject>
              </w:objec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t>2.</w:t>
            </w:r>
            <w:r>
              <w:rPr>
                <w:rFonts w:hAnsi="宋体"/>
                <w:bCs/>
                <w:color w:val="000000"/>
                <w:szCs w:val="21"/>
              </w:rPr>
              <w:object>
                <v:shape id="_x0000_i1028" o:spt="75" type="#_x0000_t75" style="height:116.25pt;width:191.25pt;" o:ole="t" filled="f" o:preferrelative="t" stroked="f" coordsize="21600,21600">
                  <v:path/>
                  <v:fill on="f" focussize="0,0"/>
                  <v:stroke on="f" joinstyle="miter"/>
                  <v:imagedata r:id="rId11" o:title=""/>
                  <o:lock v:ext="edit" aspectratio="t"/>
                  <w10:wrap type="none"/>
                  <w10:anchorlock/>
                </v:shape>
                <o:OLEObject Type="Embed" ProgID="PowerPoint.Slide.8" ShapeID="_x0000_i1028" DrawAspect="Content" ObjectID="_1468075728" r:id="rId10">
                  <o:LockedField>false</o:LockedField>
                </o:OLEObject>
              </w:objec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t>2.</w:t>
            </w:r>
            <w:r>
              <w:rPr>
                <w:rFonts w:hint="eastAsia" w:hAnsi="宋体"/>
                <w:bCs/>
                <w:color w:val="000000"/>
                <w:szCs w:val="21"/>
              </w:rPr>
              <w:t>探究点二：相似三角形的性质</w: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int="eastAsia" w:hAnsi="宋体"/>
                <w:bCs/>
                <w:color w:val="000000"/>
                <w:szCs w:val="21"/>
              </w:rPr>
              <w:t>（</w:t>
            </w:r>
            <w:r>
              <w:rPr>
                <w:rFonts w:hAnsi="宋体"/>
                <w:bCs/>
                <w:color w:val="000000"/>
                <w:szCs w:val="21"/>
              </w:rPr>
              <w:t>1</w:t>
            </w:r>
            <w:r>
              <w:rPr>
                <w:rFonts w:hint="eastAsia" w:hAnsi="宋体"/>
                <w:bCs/>
                <w:color w:val="000000"/>
                <w:szCs w:val="21"/>
              </w:rPr>
              <w:t>）由相似三角形的定义得到性质：</w:t>
            </w:r>
          </w:p>
          <w:p>
            <w:pPr>
              <w:rPr>
                <w:rFonts w:hAnsi="宋体"/>
                <w:b/>
                <w:bCs/>
                <w:color w:val="FF0000"/>
                <w:szCs w:val="21"/>
              </w:rPr>
            </w:pPr>
            <w:r>
              <w:rPr>
                <w:rFonts w:hint="eastAsia" w:hAnsi="宋体"/>
                <w:b/>
                <w:bCs/>
                <w:color w:val="FF0000"/>
                <w:szCs w:val="21"/>
              </w:rPr>
              <w:t>相似三角形的对应角相等，对应边成比例。</w: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int="eastAsia" w:hAnsi="宋体"/>
                <w:bCs/>
                <w:color w:val="000000"/>
                <w:szCs w:val="21"/>
              </w:rPr>
              <w:t>例</w:t>
            </w:r>
            <w:r>
              <w:rPr>
                <w:rFonts w:hAnsi="宋体"/>
                <w:bCs/>
                <w:color w:val="000000"/>
                <w:szCs w:val="21"/>
              </w:rPr>
              <w:t xml:space="preserve">1 </w:t>
            </w:r>
            <w:r>
              <w:rPr>
                <w:rFonts w:hint="eastAsia" w:hAnsi="宋体"/>
                <w:bCs/>
                <w:color w:val="000000"/>
                <w:szCs w:val="21"/>
              </w:rPr>
              <w:t>已知：如图，</w:t>
            </w:r>
            <w:r>
              <w:rPr>
                <w:rFonts w:hAnsi="宋体"/>
                <w:bCs/>
                <w:color w:val="000000"/>
                <w:szCs w:val="21"/>
              </w:rPr>
              <w:t>D</w:t>
            </w:r>
            <w:r>
              <w:rPr>
                <w:rFonts w:hint="eastAsia" w:hAnsi="宋体"/>
                <w:bCs/>
                <w:color w:val="000000"/>
                <w:szCs w:val="21"/>
              </w:rPr>
              <w:t>、</w:t>
            </w:r>
            <w:r>
              <w:rPr>
                <w:rFonts w:hAnsi="宋体"/>
                <w:bCs/>
                <w:color w:val="000000"/>
                <w:szCs w:val="21"/>
              </w:rPr>
              <w:t>E</w:t>
            </w:r>
            <w:r>
              <w:rPr>
                <w:rFonts w:hint="eastAsia" w:hAnsi="宋体"/>
                <w:bCs/>
                <w:color w:val="000000"/>
                <w:szCs w:val="21"/>
              </w:rPr>
              <w:t>分别是</w:t>
            </w:r>
            <w:r>
              <w:rPr>
                <w:rFonts w:hAnsi="宋体"/>
                <w:bCs/>
                <w:color w:val="000000"/>
                <w:szCs w:val="21"/>
              </w:rPr>
              <w:t>AB</w:t>
            </w:r>
            <w:r>
              <w:rPr>
                <w:rFonts w:hint="eastAsia" w:hAnsi="宋体"/>
                <w:bCs/>
                <w:color w:val="000000"/>
                <w:szCs w:val="21"/>
              </w:rPr>
              <w:t>、</w:t>
            </w:r>
            <w:r>
              <w:rPr>
                <w:rFonts w:hAnsi="宋体"/>
                <w:bCs/>
                <w:color w:val="000000"/>
                <w:szCs w:val="21"/>
              </w:rPr>
              <w:t xml:space="preserve">AC     </w: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t xml:space="preserve"> </w:t>
            </w:r>
            <w:r>
              <w:rPr>
                <w:rFonts w:hint="eastAsia" w:hAnsi="宋体"/>
                <w:bCs/>
                <w:color w:val="000000"/>
                <w:szCs w:val="21"/>
              </w:rPr>
              <w:t>边的中点。求证：△</w:t>
            </w:r>
            <w:r>
              <w:rPr>
                <w:rFonts w:hAnsi="宋体"/>
                <w:bCs/>
                <w:color w:val="000000"/>
                <w:szCs w:val="21"/>
              </w:rPr>
              <w:t>ADE</w:t>
            </w:r>
            <w:r>
              <w:rPr>
                <w:rFonts w:hint="eastAsia" w:hAnsi="宋体"/>
                <w:bCs/>
                <w:color w:val="000000"/>
                <w:szCs w:val="21"/>
              </w:rPr>
              <w:t>∽△</w:t>
            </w:r>
            <w:r>
              <w:rPr>
                <w:rFonts w:hAnsi="宋体"/>
                <w:bCs/>
                <w:color w:val="000000"/>
                <w:szCs w:val="21"/>
              </w:rPr>
              <w:t>ABC</w:t>
            </w:r>
          </w:p>
          <w:p>
            <w:pPr>
              <w:rPr>
                <w:rFonts w:hAnsi="宋体" w:eastAsia="Times New Roman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pict>
                <v:group id="_x0000_s1026" o:spid="_x0000_s1026" o:spt="203" style="height:143.1pt;width:192.5pt;" coordorigin="2362,7158" coordsize="11025,8297" editas="canvas">
                  <o:lock v:ext="edit"/>
                  <v:shape id="_x0000_s1027" o:spid="_x0000_s1027" o:spt="75" type="#_x0000_t75" style="position:absolute;left:2362;top:7158;height:8297;width:11025;" filled="f" o:preferrelative="f" stroked="f" coordsize="21600,21600">
                    <v:fill on="f" focussize="0,0"/>
                    <v:stroke on="f" joinstyle="miter"/>
                    <v:imagedata o:title=""/>
                    <o:lock v:ext="edit" text="t" aspectratio="t"/>
                  </v:shape>
                  <v:line id="_x0000_s1028" o:spid="_x0000_s1028" o:spt="20" style="position:absolute;left:3553;top:9071;flip:x;height:5690;width:6095;v-text-anchor:middle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_x0000_s1029" o:spid="_x0000_s1029" o:spt="20" style="position:absolute;left:9648;top:9071;height:5690;width:2177;v-text-anchor:middle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_x0000_s1030" o:spid="_x0000_s1030" o:spt="20" style="position:absolute;left:3553;top:14761;height:0;width:8272;v-text-anchor:middle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line id="_x0000_s1031" o:spid="_x0000_s1031" o:spt="20" style="position:absolute;left:6467;top:11983;flip:y;height:0;width:4225;v-text-anchor:middle;" coordsize="21600,21600">
                    <v:path arrowok="t"/>
                    <v:fill focussize="0,0"/>
                    <v:stroke/>
                    <v:imagedata o:title=""/>
                    <o:lock v:ext="edit"/>
                  </v:line>
                  <v:shape id="_x0000_s1032" o:spid="_x0000_s1032" o:spt="202" type="#_x0000_t202" style="position:absolute;left:9044;top:7158;height:1389;width:1213;v-text-anchor:top-baseline;" fillcolor="#DBD555" filled="f" stroked="f" coordsize="21600,21600">
                    <v:path/>
                    <v:fill on="f" focussize="0,0"/>
                    <v:stroke on="f" joinstyle="miter"/>
                    <v:imagedata o:title=""/>
                    <o:lock v:ext="edit"/>
                    <v:textbox inset="4.8240157480315pt,2.41196850393701pt,4.8240157480315pt,2.41196850393701pt">
                      <w:txbxContent>
                        <w:p>
                          <w:pPr>
                            <w:autoSpaceDE w:val="0"/>
                            <w:autoSpaceDN w:val="0"/>
                            <w:jc w:val="center"/>
                            <w:rPr>
                              <w:rFonts w:cs="宋体"/>
                              <w:color w:val="000000"/>
                              <w:sz w:val="32"/>
                              <w:szCs w:val="48"/>
                            </w:rPr>
                          </w:pPr>
                          <w:r>
                            <w:rPr>
                              <w:color w:val="000000"/>
                              <w:sz w:val="32"/>
                              <w:szCs w:val="48"/>
                            </w:rPr>
                            <w:t>A</w:t>
                          </w:r>
                        </w:p>
                      </w:txbxContent>
                    </v:textbox>
                  </v:shape>
                  <v:shape id="_x0000_s1033" o:spid="_x0000_s1033" o:spt="202" type="#_x0000_t202" style="position:absolute;left:4815;top:11289;height:1389;width:1214;v-text-anchor:top-baseline;" fillcolor="#DBD555" filled="f" stroked="f" coordsize="21600,21600">
                    <v:path/>
                    <v:fill on="f" focussize="0,0"/>
                    <v:stroke on="f" joinstyle="miter"/>
                    <v:imagedata o:title=""/>
                    <o:lock v:ext="edit"/>
                    <v:textbox inset="4.8240157480315pt,2.41196850393701pt,4.8240157480315pt,2.41196850393701pt">
                      <w:txbxContent>
                        <w:p>
                          <w:pPr>
                            <w:autoSpaceDE w:val="0"/>
                            <w:autoSpaceDN w:val="0"/>
                            <w:jc w:val="center"/>
                            <w:rPr>
                              <w:rFonts w:cs="宋体"/>
                              <w:color w:val="000000"/>
                              <w:sz w:val="32"/>
                              <w:szCs w:val="48"/>
                            </w:rPr>
                          </w:pPr>
                          <w:r>
                            <w:rPr>
                              <w:color w:val="000000"/>
                              <w:sz w:val="32"/>
                              <w:szCs w:val="48"/>
                            </w:rPr>
                            <w:t>D</w:t>
                          </w:r>
                        </w:p>
                      </w:txbxContent>
                    </v:textbox>
                  </v:shape>
                  <v:shape id="_x0000_s1034" o:spid="_x0000_s1034" o:spt="202" type="#_x0000_t202" style="position:absolute;left:11038;top:11289;height:1389;width:1111;v-text-anchor:top-baseline;" fillcolor="#DBD555" filled="f" stroked="f" coordsize="21600,21600">
                    <v:path/>
                    <v:fill on="f" focussize="0,0"/>
                    <v:stroke on="f" joinstyle="miter"/>
                    <v:imagedata o:title=""/>
                    <o:lock v:ext="edit"/>
                    <v:textbox inset="4.8240157480315pt,2.41196850393701pt,4.8240157480315pt,2.41196850393701pt">
                      <w:txbxContent>
                        <w:p>
                          <w:pPr>
                            <w:autoSpaceDE w:val="0"/>
                            <w:autoSpaceDN w:val="0"/>
                            <w:jc w:val="center"/>
                            <w:rPr>
                              <w:rFonts w:cs="宋体"/>
                              <w:color w:val="000000"/>
                              <w:sz w:val="32"/>
                              <w:szCs w:val="48"/>
                            </w:rPr>
                          </w:pPr>
                          <w:r>
                            <w:rPr>
                              <w:color w:val="000000"/>
                              <w:sz w:val="32"/>
                              <w:szCs w:val="48"/>
                            </w:rPr>
                            <w:t>E</w:t>
                          </w:r>
                        </w:p>
                      </w:txbxContent>
                    </v:textbox>
                  </v:shape>
                  <v:shape id="_x0000_s1035" o:spid="_x0000_s1035" o:spt="202" type="#_x0000_t202" style="position:absolute;left:12225;top:14066;height:1389;width:1162;v-text-anchor:top-baseline;" fillcolor="#DBD555" filled="f" stroked="f" coordsize="21600,21600">
                    <v:path/>
                    <v:fill on="f" focussize="0,0"/>
                    <v:stroke on="f" joinstyle="miter"/>
                    <v:imagedata o:title=""/>
                    <o:lock v:ext="edit"/>
                    <v:textbox inset="4.8240157480315pt,2.41196850393701pt,4.8240157480315pt,2.41196850393701pt">
                      <w:txbxContent>
                        <w:p>
                          <w:pPr>
                            <w:autoSpaceDE w:val="0"/>
                            <w:autoSpaceDN w:val="0"/>
                            <w:jc w:val="center"/>
                            <w:rPr>
                              <w:rFonts w:cs="宋体"/>
                              <w:color w:val="000000"/>
                              <w:sz w:val="32"/>
                              <w:szCs w:val="48"/>
                            </w:rPr>
                          </w:pPr>
                          <w:r>
                            <w:rPr>
                              <w:color w:val="000000"/>
                              <w:sz w:val="32"/>
                              <w:szCs w:val="48"/>
                            </w:rPr>
                            <w:t>C</w:t>
                          </w:r>
                        </w:p>
                      </w:txbxContent>
                    </v:textbox>
                  </v:shape>
                  <v:shape id="_x0000_s1036" o:spid="_x0000_s1036" o:spt="202" type="#_x0000_t202" style="position:absolute;left:2362;top:14066;height:1389;width:1162;v-text-anchor:top-baseline;" fillcolor="#DBD555" filled="f" stroked="f" coordsize="21600,21600">
                    <v:path/>
                    <v:fill on="f" focussize="0,0"/>
                    <v:stroke on="f" joinstyle="miter"/>
                    <v:imagedata o:title=""/>
                    <o:lock v:ext="edit"/>
                    <v:textbox inset="4.8240157480315pt,2.41196850393701pt,4.8240157480315pt,2.41196850393701pt">
                      <w:txbxContent>
                        <w:p>
                          <w:pPr>
                            <w:autoSpaceDE w:val="0"/>
                            <w:autoSpaceDN w:val="0"/>
                            <w:jc w:val="center"/>
                            <w:rPr>
                              <w:rFonts w:cs="宋体"/>
                              <w:color w:val="000000"/>
                              <w:sz w:val="32"/>
                              <w:szCs w:val="48"/>
                            </w:rPr>
                          </w:pPr>
                          <w:r>
                            <w:rPr>
                              <w:color w:val="000000"/>
                              <w:sz w:val="32"/>
                              <w:szCs w:val="48"/>
                            </w:rPr>
                            <w:t>B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int="eastAsia" w:hAnsi="宋体"/>
                <w:bCs/>
                <w:color w:val="000000"/>
                <w:szCs w:val="21"/>
              </w:rPr>
              <w:t>教师启发引导：</w: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object>
                <v:shape id="_x0000_i1029" o:spt="75" type="#_x0000_t75" style="height:108pt;width:191.25pt;" o:ole="t" filled="f" o:preferrelative="t" stroked="f" coordsize="21600,21600">
                  <v:path/>
                  <v:fill on="f" focussize="0,0"/>
                  <v:stroke on="f" joinstyle="miter"/>
                  <v:imagedata r:id="rId13" o:title=""/>
                  <o:lock v:ext="edit" aspectratio="t"/>
                  <w10:wrap type="none"/>
                  <w10:anchorlock/>
                </v:shape>
                <o:OLEObject Type="Embed" ProgID="PowerPoint.Slide.8" ShapeID="_x0000_i1029" DrawAspect="Content" ObjectID="_1468075729" r:id="rId12">
                  <o:LockedField>false</o:LockedField>
                </o:OLEObject>
              </w:objec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object>
                <v:shape id="_x0000_i1030" o:spt="75" type="#_x0000_t75" style="height:94.5pt;width:191.25pt;" o:ole="t" filled="f" o:preferrelative="t" stroked="f" coordsize="21600,21600">
                  <v:path/>
                  <v:fill on="f" focussize="0,0"/>
                  <v:stroke on="f" joinstyle="miter"/>
                  <v:imagedata r:id="rId15" o:title=""/>
                  <o:lock v:ext="edit" aspectratio="t"/>
                  <w10:wrap type="none"/>
                  <w10:anchorlock/>
                </v:shape>
                <o:OLEObject Type="Embed" ProgID="PowerPoint.Slide.8" ShapeID="_x0000_i1030" DrawAspect="Content" ObjectID="_1468075730" r:id="rId14">
                  <o:LockedField>false</o:LockedField>
                </o:OLEObject>
              </w:object>
            </w:r>
          </w:p>
          <w:p>
            <w:pPr>
              <w:rPr>
                <w:rFonts w:hAnsi="宋体"/>
                <w:bCs/>
                <w:color w:val="000000"/>
                <w:szCs w:val="21"/>
              </w:rPr>
            </w:pPr>
            <w:r>
              <w:rPr>
                <w:rFonts w:hAnsi="宋体"/>
                <w:bCs/>
                <w:color w:val="000000"/>
                <w:szCs w:val="21"/>
              </w:rPr>
              <w:object>
                <v:shape id="_x0000_i1031" o:spt="75" type="#_x0000_t75" style="height:86.25pt;width:191.25pt;" o:ole="t" filled="f" o:preferrelative="t" stroked="f" coordsize="21600,21600">
                  <v:path/>
                  <v:fill on="f" focussize="0,0"/>
                  <v:stroke on="f" joinstyle="miter"/>
                  <v:imagedata r:id="rId17" o:title=""/>
                  <o:lock v:ext="edit" aspectratio="t"/>
                  <w10:wrap type="none"/>
                  <w10:anchorlock/>
                </v:shape>
                <o:OLEObject Type="Embed" ProgID="PowerPoint.Slide.8" ShapeID="_x0000_i1031" DrawAspect="Content" ObjectID="_1468075731" r:id="rId16">
                  <o:LockedField>false</o:LockedField>
                </o:OLEObject>
              </w:object>
            </w:r>
          </w:p>
        </w:tc>
        <w:tc>
          <w:tcPr>
            <w:tcW w:w="3467" w:type="dxa"/>
          </w:tcPr>
          <w:p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学生观察发现后引出课题</w:t>
            </w:r>
          </w:p>
          <w:p>
            <w:pPr>
              <w:ind w:firstLine="420" w:firstLineChars="200"/>
              <w:rPr>
                <w:szCs w:val="21"/>
              </w:rPr>
            </w:pPr>
          </w:p>
          <w:p>
            <w:pPr>
              <w:ind w:firstLine="420" w:firstLineChars="200"/>
              <w:rPr>
                <w:szCs w:val="21"/>
              </w:rPr>
            </w:pPr>
          </w:p>
          <w:p>
            <w:pPr>
              <w:ind w:firstLine="420" w:firstLineChars="200"/>
              <w:rPr>
                <w:szCs w:val="21"/>
              </w:rPr>
            </w:pPr>
          </w:p>
          <w:p>
            <w:pPr>
              <w:ind w:firstLine="420" w:firstLineChars="200"/>
              <w:rPr>
                <w:szCs w:val="21"/>
              </w:rPr>
            </w:pPr>
          </w:p>
          <w:p>
            <w:pPr>
              <w:ind w:firstLine="420" w:firstLineChars="200"/>
            </w:pPr>
          </w:p>
          <w:p>
            <w:pPr>
              <w:ind w:firstLine="420" w:firstLineChars="200"/>
            </w:pPr>
          </w:p>
          <w:p>
            <w:pPr>
              <w:ind w:firstLine="420" w:firstLineChars="200"/>
            </w:pPr>
          </w:p>
          <w:p>
            <w:pPr>
              <w:ind w:firstLine="420" w:firstLineChars="200"/>
            </w:pPr>
          </w:p>
          <w:p>
            <w:pPr>
              <w:ind w:firstLine="420" w:firstLineChars="200"/>
            </w:pPr>
          </w:p>
          <w:p>
            <w:pPr>
              <w:ind w:firstLine="420" w:firstLineChars="200"/>
            </w:pPr>
          </w:p>
          <w:p>
            <w:pPr>
              <w:ind w:firstLine="420" w:firstLineChars="200"/>
            </w:pPr>
          </w:p>
          <w:p>
            <w:r>
              <w:rPr>
                <w:rFonts w:hint="eastAsia"/>
              </w:rPr>
              <w:t>学生讨论后回答</w:t>
            </w:r>
          </w:p>
          <w:p>
            <w:pPr>
              <w:ind w:firstLine="420" w:firstLineChars="200"/>
            </w:pPr>
          </w:p>
          <w:p>
            <w:pPr>
              <w:ind w:firstLine="420" w:firstLineChars="200"/>
            </w:pPr>
          </w:p>
          <w:p>
            <w:pPr>
              <w:ind w:firstLine="420" w:firstLineChars="200"/>
              <w:rPr>
                <w:bCs/>
                <w:snapToGrid w:val="0"/>
                <w:szCs w:val="18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  <w:r>
              <w:rPr>
                <w:rFonts w:hint="eastAsia"/>
                <w:bCs/>
                <w:snapToGrid w:val="0"/>
                <w:szCs w:val="21"/>
              </w:rPr>
              <w:t>学生回答</w:t>
            </w: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bCs/>
                <w:snapToGrid w:val="0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  <w:r>
              <w:rPr>
                <w:rFonts w:hint="eastAsia" w:ascii="宋体"/>
                <w:szCs w:val="21"/>
              </w:rPr>
              <w:t>学生尝试练习</w:t>
            </w: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  <w:r>
              <w:rPr>
                <w:rFonts w:ascii="宋体"/>
                <w:szCs w:val="21"/>
              </w:rPr>
              <w:object>
                <v:shape id="_x0000_i1032" o:spt="75" type="#_x0000_t75" style="height:121.5pt;width:162.75pt;" o:ole="t" filled="f" o:preferrelative="t" stroked="f" coordsize="21600,21600">
                  <v:path/>
                  <v:fill on="f" focussize="0,0"/>
                  <v:stroke on="f" joinstyle="miter"/>
                  <v:imagedata r:id="rId19" o:title=""/>
                  <o:lock v:ext="edit" aspectratio="t"/>
                  <w10:wrap type="none"/>
                  <w10:anchorlock/>
                </v:shape>
                <o:OLEObject Type="Embed" ProgID="PowerPoint.Slide.8" ShapeID="_x0000_i1032" DrawAspect="Content" ObjectID="_1468075732" r:id="rId18">
                  <o:LockedField>false</o:LockedField>
                </o:OLEObject>
              </w:object>
            </w:r>
          </w:p>
          <w:p>
            <w:pPr>
              <w:rPr>
                <w:rFonts w:ascii="宋体"/>
                <w:szCs w:val="21"/>
              </w:rPr>
            </w:pPr>
            <w:r>
              <w:rPr>
                <w:rFonts w:ascii="宋体"/>
                <w:szCs w:val="21"/>
              </w:rPr>
              <w:t>2.</w:t>
            </w:r>
            <w:r>
              <w:rPr>
                <w:rFonts w:hint="eastAsia" w:ascii="宋体"/>
                <w:szCs w:val="21"/>
              </w:rPr>
              <w:t>辨一辨</w:t>
            </w:r>
          </w:p>
          <w:p>
            <w:pPr>
              <w:rPr>
                <w:rFonts w:ascii="宋体"/>
                <w:bCs/>
                <w:sz w:val="18"/>
                <w:szCs w:val="18"/>
              </w:rPr>
            </w:pPr>
            <w:r>
              <w:rPr>
                <w:rFonts w:ascii="宋体"/>
                <w:bCs/>
                <w:sz w:val="18"/>
                <w:szCs w:val="18"/>
              </w:rPr>
              <w:t xml:space="preserve">1). </w:t>
            </w:r>
            <w:r>
              <w:rPr>
                <w:rFonts w:hint="eastAsia" w:ascii="宋体"/>
                <w:bCs/>
                <w:sz w:val="18"/>
                <w:szCs w:val="18"/>
              </w:rPr>
              <w:t>两个直角三角形一定相似吗？若不是</w:t>
            </w:r>
            <w:r>
              <w:rPr>
                <w:rFonts w:ascii="宋体"/>
                <w:bCs/>
                <w:sz w:val="18"/>
                <w:szCs w:val="18"/>
              </w:rPr>
              <w:t>,</w:t>
            </w:r>
            <w:r>
              <w:rPr>
                <w:rFonts w:hint="eastAsia" w:ascii="宋体"/>
                <w:bCs/>
                <w:sz w:val="18"/>
                <w:szCs w:val="18"/>
              </w:rPr>
              <w:t>请举反例说明。两个等腰直角三角形呢？</w:t>
            </w:r>
          </w:p>
          <w:p>
            <w:pPr>
              <w:rPr>
                <w:rFonts w:ascii="宋体"/>
                <w:bCs/>
                <w:sz w:val="18"/>
                <w:szCs w:val="18"/>
              </w:rPr>
            </w:pPr>
            <w:r>
              <w:rPr>
                <w:rFonts w:ascii="宋体"/>
                <w:bCs/>
                <w:sz w:val="18"/>
                <w:szCs w:val="18"/>
              </w:rPr>
              <w:t xml:space="preserve">2). </w:t>
            </w:r>
            <w:r>
              <w:rPr>
                <w:rFonts w:hint="eastAsia" w:ascii="宋体"/>
                <w:bCs/>
                <w:sz w:val="18"/>
                <w:szCs w:val="18"/>
              </w:rPr>
              <w:t>两个等腰三角形一定相似吗？为什么？两个等边三角形呢？</w:t>
            </w:r>
          </w:p>
          <w:p>
            <w:pPr>
              <w:rPr>
                <w:rFonts w:ascii="宋体"/>
                <w:bCs/>
                <w:sz w:val="18"/>
                <w:szCs w:val="18"/>
              </w:rPr>
            </w:pPr>
            <w:r>
              <w:rPr>
                <w:rFonts w:ascii="宋体"/>
                <w:bCs/>
                <w:sz w:val="18"/>
                <w:szCs w:val="18"/>
              </w:rPr>
              <w:t xml:space="preserve">3). </w:t>
            </w:r>
            <w:r>
              <w:rPr>
                <w:rFonts w:hint="eastAsia" w:ascii="宋体"/>
                <w:bCs/>
                <w:sz w:val="18"/>
                <w:szCs w:val="18"/>
              </w:rPr>
              <w:t>两个全等三角形一定相似吗？如果是，那么它们的相似比是多少？</w:t>
            </w:r>
          </w:p>
          <w:p>
            <w:pPr>
              <w:rPr>
                <w:rFonts w:ascii="宋体"/>
                <w:szCs w:val="21"/>
              </w:rPr>
            </w:pPr>
          </w:p>
          <w:p>
            <w:pPr>
              <w:rPr>
                <w:rFonts w:ascii="宋体"/>
                <w:szCs w:val="21"/>
              </w:rPr>
            </w:pPr>
            <w:r>
              <w:rPr>
                <w:rFonts w:ascii="宋体"/>
                <w:szCs w:val="21"/>
              </w:rPr>
              <w:object>
                <v:shape id="_x0000_i1033" o:spt="75" type="#_x0000_t75" style="height:121.5pt;width:162.75pt;" o:ole="t" filled="f" o:preferrelative="t" stroked="f" coordsize="21600,21600">
                  <v:path/>
                  <v:fill on="f" focussize="0,0"/>
                  <v:stroke on="f" joinstyle="miter"/>
                  <v:imagedata r:id="rId21" o:title=""/>
                  <o:lock v:ext="edit" aspectratio="t"/>
                  <w10:wrap type="none"/>
                  <w10:anchorlock/>
                </v:shape>
                <o:OLEObject Type="Embed" ProgID="PowerPoint.Slide.8" ShapeID="_x0000_i1033" DrawAspect="Content" ObjectID="_1468075733" r:id="rId20">
                  <o:LockedField>false</o:LockedField>
                </o:OLEObject>
              </w:object>
            </w:r>
          </w:p>
          <w:p>
            <w:pPr>
              <w:rPr>
                <w:rFonts w:ascii="宋体"/>
                <w:szCs w:val="21"/>
              </w:rPr>
            </w:pPr>
            <w:r>
              <w:rPr>
                <w:rFonts w:ascii="宋体"/>
                <w:szCs w:val="21"/>
              </w:rPr>
              <w:object>
                <v:shape id="_x0000_i1034" o:spt="75" type="#_x0000_t75" style="height:121.5pt;width:162.75pt;" o:ole="t" filled="f" o:preferrelative="t" stroked="f" coordsize="21600,21600">
                  <v:path/>
                  <v:fill on="f" focussize="0,0"/>
                  <v:stroke on="f" joinstyle="miter"/>
                  <v:imagedata r:id="rId23" o:title=""/>
                  <o:lock v:ext="edit" aspectratio="t"/>
                  <w10:wrap type="none"/>
                  <w10:anchorlock/>
                </v:shape>
                <o:OLEObject Type="Embed" ProgID="PowerPoint.Slide.8" ShapeID="_x0000_i1034" DrawAspect="Content" ObjectID="_1468075734" r:id="rId22">
                  <o:LockedField>false</o:LockedField>
                </o:OLEObject>
              </w:object>
            </w:r>
          </w:p>
        </w:tc>
        <w:tc>
          <w:tcPr>
            <w:tcW w:w="467" w:type="dxa"/>
          </w:tcPr>
          <w:p>
            <w:pPr>
              <w:rPr>
                <w:szCs w:val="21"/>
              </w:rPr>
            </w:pPr>
          </w:p>
          <w:p/>
          <w:p>
            <w:pPr>
              <w:spacing w:line="380" w:lineRule="exact"/>
              <w:ind w:firstLine="420" w:firstLineChars="200"/>
              <w:rPr>
                <w:szCs w:val="21"/>
              </w:rPr>
            </w:pPr>
          </w:p>
          <w:p>
            <w:pPr>
              <w:spacing w:line="380" w:lineRule="exact"/>
              <w:ind w:firstLine="420" w:firstLineChars="200"/>
              <w:rPr>
                <w:szCs w:val="21"/>
              </w:rPr>
            </w:pPr>
          </w:p>
          <w:p>
            <w:pPr>
              <w:spacing w:line="380" w:lineRule="exact"/>
              <w:ind w:firstLine="420" w:firstLineChars="200"/>
              <w:rPr>
                <w:szCs w:val="21"/>
              </w:rPr>
            </w:pPr>
          </w:p>
          <w:p>
            <w:pPr>
              <w:spacing w:line="380" w:lineRule="exact"/>
              <w:rPr>
                <w:szCs w:val="21"/>
              </w:rPr>
            </w:pPr>
          </w:p>
          <w:p>
            <w:pPr>
              <w:spacing w:line="380" w:lineRule="exact"/>
              <w:rPr>
                <w:rFonts w:ascii="宋体"/>
                <w:szCs w:val="21"/>
              </w:rPr>
            </w:pPr>
          </w:p>
          <w:p>
            <w:pPr>
              <w:spacing w:line="380" w:lineRule="exact"/>
              <w:rPr>
                <w:rFonts w:ascii="宋体"/>
                <w:szCs w:val="21"/>
              </w:rPr>
            </w:pPr>
          </w:p>
          <w:p>
            <w:pPr>
              <w:spacing w:line="380" w:lineRule="exact"/>
              <w:rPr>
                <w:rFonts w:ascii="宋体"/>
                <w:szCs w:val="21"/>
              </w:rPr>
            </w:pPr>
          </w:p>
          <w:p>
            <w:pPr>
              <w:spacing w:line="380" w:lineRule="exact"/>
              <w:rPr>
                <w:rFonts w:ascii="宋体"/>
                <w:szCs w:val="21"/>
              </w:rPr>
            </w:pPr>
          </w:p>
          <w:p>
            <w:pPr>
              <w:spacing w:line="380" w:lineRule="exact"/>
              <w:rPr>
                <w:rFonts w:ascii="宋体"/>
                <w:szCs w:val="21"/>
              </w:rPr>
            </w:pPr>
          </w:p>
          <w:p>
            <w:pPr>
              <w:spacing w:line="380" w:lineRule="exact"/>
              <w:rPr>
                <w:rFonts w:ascii="宋体"/>
                <w:szCs w:val="21"/>
              </w:rPr>
            </w:pPr>
          </w:p>
          <w:p>
            <w:pPr>
              <w:spacing w:line="380" w:lineRule="exact"/>
              <w:rPr>
                <w:rFonts w:ascii="宋体"/>
                <w:szCs w:val="21"/>
              </w:rPr>
            </w:pPr>
          </w:p>
          <w:p>
            <w:pPr>
              <w:spacing w:line="380" w:lineRule="exact"/>
              <w:rPr>
                <w:rFonts w:ascii="宋体"/>
                <w:szCs w:val="21"/>
              </w:rPr>
            </w:pPr>
          </w:p>
          <w:p>
            <w:pPr>
              <w:spacing w:line="380" w:lineRule="exact"/>
              <w:rPr>
                <w:rFonts w:ascii="宋体"/>
                <w:szCs w:val="21"/>
              </w:rPr>
            </w:pPr>
          </w:p>
          <w:p>
            <w:pPr>
              <w:spacing w:line="380" w:lineRule="exact"/>
              <w:rPr>
                <w:rFonts w:ascii="宋体"/>
                <w:szCs w:val="21"/>
              </w:rPr>
            </w:pPr>
          </w:p>
          <w:p>
            <w:pPr>
              <w:spacing w:line="380" w:lineRule="exact"/>
              <w:rPr>
                <w:rFonts w:ascii="宋体"/>
                <w:szCs w:val="21"/>
              </w:rPr>
            </w:pPr>
          </w:p>
          <w:p>
            <w:pPr>
              <w:spacing w:line="380" w:lineRule="exact"/>
              <w:rPr>
                <w:rFonts w:ascii="宋体"/>
                <w:szCs w:val="21"/>
              </w:rPr>
            </w:pPr>
          </w:p>
          <w:p>
            <w:pPr>
              <w:spacing w:line="380" w:lineRule="exact"/>
              <w:rPr>
                <w:rFonts w:ascii="宋体"/>
              </w:rPr>
            </w:pPr>
          </w:p>
          <w:p>
            <w:pPr>
              <w:spacing w:line="380" w:lineRule="exact"/>
              <w:rPr>
                <w:rFonts w:ascii="宋体"/>
              </w:rPr>
            </w:pPr>
          </w:p>
          <w:p>
            <w:pPr>
              <w:spacing w:line="380" w:lineRule="exact"/>
              <w:rPr>
                <w:rFonts w:ascii="宋体"/>
              </w:rPr>
            </w:pPr>
          </w:p>
          <w:p>
            <w:pPr>
              <w:spacing w:line="380" w:lineRule="exact"/>
              <w:rPr>
                <w:rFonts w:ascii="宋体"/>
              </w:rPr>
            </w:pPr>
          </w:p>
          <w:p/>
          <w:p/>
          <w:p/>
          <w:p/>
          <w:p/>
          <w:p/>
          <w:p/>
          <w:p/>
          <w:p/>
          <w:p/>
          <w:p/>
          <w:p/>
          <w:p/>
          <w:p/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  <w:p>
            <w:pPr>
              <w:rPr>
                <w:szCs w:val="21"/>
              </w:rPr>
            </w:pPr>
          </w:p>
        </w:tc>
      </w:tr>
    </w:tbl>
    <w:tbl>
      <w:tblPr>
        <w:tblStyle w:val="7"/>
        <w:tblW w:w="875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8"/>
        <w:gridCol w:w="1294"/>
        <w:gridCol w:w="681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7" w:hRule="atLeast"/>
        </w:trPr>
        <w:tc>
          <w:tcPr>
            <w:tcW w:w="648" w:type="dxa"/>
          </w:tcPr>
          <w:p>
            <w:pPr>
              <w:ind w:firstLine="105" w:firstLineChars="50"/>
              <w:jc w:val="left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板</w:t>
            </w:r>
          </w:p>
          <w:p>
            <w:pPr>
              <w:ind w:firstLine="105" w:firstLineChars="50"/>
              <w:jc w:val="left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书</w:t>
            </w:r>
          </w:p>
          <w:p>
            <w:pPr>
              <w:ind w:firstLine="105" w:firstLineChars="50"/>
              <w:jc w:val="left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设</w:t>
            </w:r>
          </w:p>
          <w:p>
            <w:pPr>
              <w:ind w:firstLine="105" w:firstLineChars="50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计</w:t>
            </w:r>
          </w:p>
        </w:tc>
        <w:tc>
          <w:tcPr>
            <w:tcW w:w="8107" w:type="dxa"/>
            <w:gridSpan w:val="2"/>
          </w:tcPr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rFonts w:hint="default" w:eastAsia="宋体"/>
                <w:b/>
                <w:szCs w:val="21"/>
                <w:lang w:val="en-US" w:eastAsia="zh-CN"/>
              </w:rPr>
            </w:pPr>
            <w:r>
              <w:rPr>
                <w:rFonts w:hint="eastAsia"/>
                <w:b/>
                <w:szCs w:val="21"/>
                <w:lang w:val="en-US" w:eastAsia="zh-CN"/>
              </w:rPr>
              <w:t>4.3相似三角形</w:t>
            </w:r>
          </w:p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rFonts w:hint="default" w:eastAsia="宋体"/>
                <w:b/>
                <w:szCs w:val="21"/>
                <w:lang w:val="en-US" w:eastAsia="zh-CN"/>
              </w:rPr>
            </w:pPr>
            <w:r>
              <w:rPr>
                <w:rFonts w:hint="eastAsia"/>
                <w:b/>
                <w:szCs w:val="21"/>
                <w:lang w:val="en-US" w:eastAsia="zh-CN"/>
              </w:rPr>
              <w:t>1.定义.....................      例题分析                          投影</w:t>
            </w:r>
            <w:bookmarkStart w:id="0" w:name="_GoBack"/>
            <w:bookmarkEnd w:id="0"/>
          </w:p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rFonts w:hint="default" w:eastAsia="宋体"/>
                <w:b/>
                <w:szCs w:val="21"/>
                <w:lang w:val="en-US" w:eastAsia="zh-CN"/>
              </w:rPr>
            </w:pPr>
            <w:r>
              <w:rPr>
                <w:rFonts w:hint="eastAsia"/>
                <w:b/>
                <w:szCs w:val="21"/>
                <w:lang w:val="en-US" w:eastAsia="zh-CN"/>
              </w:rPr>
              <w:t>表示方法</w:t>
            </w:r>
          </w:p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rFonts w:hint="default" w:eastAsia="宋体"/>
                <w:b/>
                <w:szCs w:val="21"/>
                <w:lang w:val="en-US" w:eastAsia="zh-CN"/>
              </w:rPr>
            </w:pPr>
            <w:r>
              <w:rPr>
                <w:rFonts w:hint="eastAsia"/>
                <w:b/>
                <w:szCs w:val="21"/>
                <w:lang w:val="en-US" w:eastAsia="zh-CN"/>
              </w:rPr>
              <w:t>2.相似三角形的性质</w:t>
            </w:r>
          </w:p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rFonts w:hint="default" w:eastAsia="宋体"/>
                <w:b/>
                <w:szCs w:val="21"/>
                <w:lang w:val="en-US" w:eastAsia="zh-CN"/>
              </w:rPr>
            </w:pPr>
            <w:r>
              <w:rPr>
                <w:rFonts w:hint="eastAsia"/>
                <w:b/>
                <w:szCs w:val="21"/>
                <w:lang w:val="en-US" w:eastAsia="zh-CN"/>
              </w:rPr>
              <w:t>..................................</w:t>
            </w:r>
          </w:p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b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6" w:hRule="atLeast"/>
        </w:trPr>
        <w:tc>
          <w:tcPr>
            <w:tcW w:w="648" w:type="dxa"/>
            <w:vMerge w:val="restart"/>
          </w:tcPr>
          <w:p>
            <w:pPr>
              <w:ind w:firstLine="105" w:firstLineChars="50"/>
              <w:rPr>
                <w:b/>
              </w:rPr>
            </w:pPr>
            <w:r>
              <w:rPr>
                <w:rFonts w:hint="eastAsia"/>
                <w:b/>
              </w:rPr>
              <w:t>作</w:t>
            </w:r>
          </w:p>
          <w:p>
            <w:pPr>
              <w:ind w:firstLine="105" w:firstLineChars="50"/>
              <w:rPr>
                <w:b/>
              </w:rPr>
            </w:pPr>
            <w:r>
              <w:rPr>
                <w:rFonts w:hint="eastAsia"/>
                <w:b/>
              </w:rPr>
              <w:t>业</w:t>
            </w:r>
          </w:p>
          <w:p>
            <w:pPr>
              <w:ind w:firstLine="105" w:firstLineChars="50"/>
              <w:rPr>
                <w:b/>
              </w:rPr>
            </w:pPr>
            <w:r>
              <w:rPr>
                <w:rFonts w:hint="eastAsia"/>
                <w:b/>
              </w:rPr>
              <w:t>设</w:t>
            </w:r>
          </w:p>
          <w:p>
            <w:pPr>
              <w:ind w:firstLine="105" w:firstLineChars="50"/>
              <w:rPr>
                <w:b/>
              </w:rPr>
            </w:pPr>
            <w:r>
              <w:rPr>
                <w:rFonts w:hint="eastAsia"/>
                <w:b/>
              </w:rPr>
              <w:t>计</w:t>
            </w:r>
          </w:p>
        </w:tc>
        <w:tc>
          <w:tcPr>
            <w:tcW w:w="1294" w:type="dxa"/>
          </w:tcPr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b/>
              </w:rPr>
            </w:pPr>
            <w:r>
              <w:rPr>
                <w:rFonts w:hint="eastAsia"/>
                <w:b/>
              </w:rPr>
              <w:t>基础</w:t>
            </w:r>
            <w:r>
              <w:rPr>
                <w:b/>
              </w:rPr>
              <w:t>A</w:t>
            </w:r>
          </w:p>
        </w:tc>
        <w:tc>
          <w:tcPr>
            <w:tcW w:w="6813" w:type="dxa"/>
          </w:tcPr>
          <w:p>
            <w:pPr>
              <w:rPr>
                <w:bCs/>
                <w:snapToGrid w:val="0"/>
                <w:szCs w:val="18"/>
              </w:rPr>
            </w:pPr>
            <w:r>
              <w:rPr>
                <w:bCs/>
                <w:snapToGrid w:val="0"/>
                <w:szCs w:val="18"/>
              </w:rPr>
              <w:t>1</w:t>
            </w:r>
            <w:r>
              <w:rPr>
                <w:rFonts w:hint="eastAsia"/>
                <w:bCs/>
                <w:snapToGrid w:val="0"/>
                <w:szCs w:val="18"/>
              </w:rPr>
              <w:t>、作业本（</w:t>
            </w:r>
            <w:r>
              <w:rPr>
                <w:bCs/>
                <w:snapToGrid w:val="0"/>
                <w:szCs w:val="18"/>
              </w:rPr>
              <w:t>2</w:t>
            </w:r>
            <w:r>
              <w:rPr>
                <w:rFonts w:hint="eastAsia"/>
                <w:bCs/>
                <w:snapToGrid w:val="0"/>
                <w:szCs w:val="18"/>
              </w:rPr>
              <w:t>）</w:t>
            </w:r>
            <w:r>
              <w:rPr>
                <w:bCs/>
                <w:snapToGrid w:val="0"/>
                <w:szCs w:val="18"/>
              </w:rPr>
              <w:t>T1——4</w:t>
            </w:r>
            <w:r>
              <w:rPr>
                <w:rFonts w:hint="eastAsia"/>
                <w:bCs/>
                <w:snapToGrid w:val="0"/>
                <w:szCs w:val="18"/>
              </w:rPr>
              <w:t>基础练习</w:t>
            </w:r>
          </w:p>
          <w:p>
            <w:pPr>
              <w:rPr>
                <w:bCs/>
                <w:snapToGrid w:val="0"/>
                <w:szCs w:val="18"/>
              </w:rPr>
            </w:pPr>
            <w:r>
              <w:rPr>
                <w:bCs/>
                <w:snapToGrid w:val="0"/>
                <w:szCs w:val="18"/>
              </w:rPr>
              <w:t>2</w:t>
            </w:r>
            <w:r>
              <w:rPr>
                <w:rFonts w:hint="eastAsia"/>
                <w:bCs/>
                <w:snapToGrid w:val="0"/>
                <w:szCs w:val="18"/>
              </w:rPr>
              <w:t>、课文</w:t>
            </w:r>
            <w:r>
              <w:rPr>
                <w:bCs/>
                <w:snapToGrid w:val="0"/>
                <w:szCs w:val="18"/>
              </w:rPr>
              <w:t>P129—130</w:t>
            </w:r>
            <w:r>
              <w:rPr>
                <w:rFonts w:hint="eastAsia"/>
                <w:bCs/>
                <w:snapToGrid w:val="0"/>
                <w:szCs w:val="18"/>
              </w:rPr>
              <w:t>作业题</w:t>
            </w:r>
            <w:r>
              <w:rPr>
                <w:bCs/>
                <w:snapToGrid w:val="0"/>
                <w:szCs w:val="18"/>
              </w:rPr>
              <w:t>A</w:t>
            </w:r>
            <w:r>
              <w:rPr>
                <w:rFonts w:hint="eastAsia"/>
                <w:bCs/>
                <w:snapToGrid w:val="0"/>
                <w:szCs w:val="18"/>
              </w:rPr>
              <w:t>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4" w:hRule="atLeast"/>
        </w:trPr>
        <w:tc>
          <w:tcPr>
            <w:tcW w:w="648" w:type="dxa"/>
            <w:vMerge w:val="continue"/>
          </w:tcPr>
          <w:p>
            <w:pPr>
              <w:ind w:firstLine="105" w:firstLineChars="50"/>
              <w:rPr>
                <w:b/>
              </w:rPr>
            </w:pPr>
          </w:p>
        </w:tc>
        <w:tc>
          <w:tcPr>
            <w:tcW w:w="1294" w:type="dxa"/>
          </w:tcPr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b/>
              </w:rPr>
            </w:pPr>
            <w:r>
              <w:rPr>
                <w:rFonts w:hint="eastAsia"/>
                <w:b/>
              </w:rPr>
              <w:t>基础</w:t>
            </w:r>
            <w:r>
              <w:rPr>
                <w:b/>
              </w:rPr>
              <w:t>B</w:t>
            </w:r>
          </w:p>
        </w:tc>
        <w:tc>
          <w:tcPr>
            <w:tcW w:w="6813" w:type="dxa"/>
          </w:tcPr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bCs/>
              </w:rPr>
            </w:pPr>
            <w:r>
              <w:rPr>
                <w:bCs/>
              </w:rPr>
              <w:t>1</w:t>
            </w:r>
            <w:r>
              <w:rPr>
                <w:rFonts w:hint="eastAsia"/>
                <w:bCs/>
              </w:rPr>
              <w:t>、作业本（</w:t>
            </w:r>
            <w:r>
              <w:rPr>
                <w:bCs/>
              </w:rPr>
              <w:t>2</w:t>
            </w:r>
            <w:r>
              <w:rPr>
                <w:rFonts w:hint="eastAsia"/>
                <w:bCs/>
              </w:rPr>
              <w:t>）综合运用</w:t>
            </w:r>
          </w:p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bCs/>
              </w:rPr>
            </w:pPr>
            <w:r>
              <w:rPr>
                <w:bCs/>
              </w:rPr>
              <w:t>2</w:t>
            </w:r>
            <w:r>
              <w:rPr>
                <w:rFonts w:hint="eastAsia"/>
                <w:bCs/>
              </w:rPr>
              <w:t>、课文</w:t>
            </w:r>
            <w:r>
              <w:rPr>
                <w:bCs/>
              </w:rPr>
              <w:t>P129—130</w:t>
            </w:r>
            <w:r>
              <w:rPr>
                <w:rFonts w:hint="eastAsia"/>
                <w:bCs/>
              </w:rPr>
              <w:t>作业题</w:t>
            </w:r>
            <w:r>
              <w:rPr>
                <w:bCs/>
              </w:rPr>
              <w:t>B</w:t>
            </w:r>
            <w:r>
              <w:rPr>
                <w:rFonts w:hint="eastAsia"/>
                <w:bCs/>
              </w:rPr>
              <w:t>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78" w:hRule="atLeast"/>
        </w:trPr>
        <w:tc>
          <w:tcPr>
            <w:tcW w:w="648" w:type="dxa"/>
          </w:tcPr>
          <w:p>
            <w:pPr>
              <w:ind w:firstLine="105" w:firstLineChars="50"/>
              <w:rPr>
                <w:b/>
              </w:rPr>
            </w:pPr>
            <w:r>
              <w:rPr>
                <w:rFonts w:hint="eastAsia"/>
                <w:b/>
              </w:rPr>
              <w:t>教</w:t>
            </w:r>
          </w:p>
          <w:p>
            <w:pPr>
              <w:ind w:firstLine="105" w:firstLineChars="50"/>
              <w:rPr>
                <w:b/>
              </w:rPr>
            </w:pPr>
            <w:r>
              <w:rPr>
                <w:rFonts w:hint="eastAsia"/>
                <w:b/>
              </w:rPr>
              <w:t>学</w:t>
            </w:r>
          </w:p>
          <w:p>
            <w:pPr>
              <w:ind w:firstLine="105" w:firstLineChars="50"/>
              <w:rPr>
                <w:b/>
              </w:rPr>
            </w:pPr>
            <w:r>
              <w:rPr>
                <w:rFonts w:hint="eastAsia"/>
                <w:b/>
              </w:rPr>
              <w:t>反</w:t>
            </w:r>
          </w:p>
          <w:p>
            <w:pPr>
              <w:ind w:firstLine="105" w:firstLineChars="50"/>
              <w:rPr>
                <w:b/>
              </w:rPr>
            </w:pPr>
            <w:r>
              <w:rPr>
                <w:rFonts w:hint="eastAsia"/>
                <w:b/>
              </w:rPr>
              <w:t>思</w:t>
            </w:r>
          </w:p>
        </w:tc>
        <w:tc>
          <w:tcPr>
            <w:tcW w:w="8107" w:type="dxa"/>
            <w:gridSpan w:val="2"/>
          </w:tcPr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b/>
              </w:rPr>
            </w:pPr>
          </w:p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b/>
              </w:rPr>
            </w:pPr>
          </w:p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b/>
              </w:rPr>
            </w:pPr>
          </w:p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b/>
              </w:rPr>
            </w:pPr>
          </w:p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b/>
              </w:rPr>
            </w:pPr>
          </w:p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b/>
              </w:rPr>
            </w:pPr>
          </w:p>
          <w:p>
            <w:pPr>
              <w:widowControl/>
              <w:adjustRightInd/>
              <w:spacing w:line="240" w:lineRule="auto"/>
              <w:jc w:val="left"/>
              <w:textAlignment w:val="auto"/>
              <w:rPr>
                <w:b/>
              </w:rPr>
            </w:pPr>
          </w:p>
        </w:tc>
      </w:tr>
    </w:tbl>
    <w:p>
      <w:pPr>
        <w:rPr>
          <w:b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7538A"/>
    <w:rsid w:val="0005332A"/>
    <w:rsid w:val="00070A45"/>
    <w:rsid w:val="000F30BE"/>
    <w:rsid w:val="001532F6"/>
    <w:rsid w:val="001546D0"/>
    <w:rsid w:val="001804F8"/>
    <w:rsid w:val="00232B6B"/>
    <w:rsid w:val="0025520E"/>
    <w:rsid w:val="002C1204"/>
    <w:rsid w:val="004058E4"/>
    <w:rsid w:val="00437BF7"/>
    <w:rsid w:val="00482737"/>
    <w:rsid w:val="004C5DB7"/>
    <w:rsid w:val="0054032B"/>
    <w:rsid w:val="006725C8"/>
    <w:rsid w:val="006C31F2"/>
    <w:rsid w:val="007068BC"/>
    <w:rsid w:val="007653F3"/>
    <w:rsid w:val="007A5E12"/>
    <w:rsid w:val="007C5E01"/>
    <w:rsid w:val="00845690"/>
    <w:rsid w:val="0086459D"/>
    <w:rsid w:val="008B6402"/>
    <w:rsid w:val="008C72E2"/>
    <w:rsid w:val="008E641A"/>
    <w:rsid w:val="0097016E"/>
    <w:rsid w:val="009D0454"/>
    <w:rsid w:val="00A84DBB"/>
    <w:rsid w:val="00AB0306"/>
    <w:rsid w:val="00AB7D0C"/>
    <w:rsid w:val="00AD49F6"/>
    <w:rsid w:val="00C63D7D"/>
    <w:rsid w:val="00C943FF"/>
    <w:rsid w:val="00CA70BD"/>
    <w:rsid w:val="00D61BCE"/>
    <w:rsid w:val="00DB5996"/>
    <w:rsid w:val="00DE6D82"/>
    <w:rsid w:val="00E7538A"/>
    <w:rsid w:val="00F01FBA"/>
    <w:rsid w:val="00F03F3A"/>
    <w:rsid w:val="00F25A5A"/>
    <w:rsid w:val="00F31B36"/>
    <w:rsid w:val="35E844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nhideWhenUsed="0" w:uiPriority="99" w:name="header"/>
    <w:lsdException w:unhideWhenUsed="0"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nhideWhenUsed="0" w:uiPriority="99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99" w:semiHidden="0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name="Balloon Text"/>
    <w:lsdException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kern w:val="0"/>
      <w:sz w:val="21"/>
      <w:szCs w:val="20"/>
      <w:lang w:val="en-US" w:eastAsia="zh-CN" w:bidi="ar-SA"/>
    </w:rPr>
  </w:style>
  <w:style w:type="character" w:default="1" w:styleId="9">
    <w:name w:val="Default Paragraph Font"/>
    <w:semiHidden/>
    <w:uiPriority w:val="99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link w:val="12"/>
    <w:uiPriority w:val="99"/>
    <w:pPr>
      <w:adjustRightInd/>
      <w:spacing w:line="160" w:lineRule="atLeast"/>
      <w:ind w:firstLine="1120" w:firstLineChars="400"/>
      <w:textAlignment w:val="auto"/>
    </w:pPr>
    <w:rPr>
      <w:rFonts w:ascii="新宋体" w:hAnsi="新宋体" w:eastAsia="新宋体"/>
      <w:kern w:val="2"/>
      <w:sz w:val="28"/>
    </w:rPr>
  </w:style>
  <w:style w:type="paragraph" w:styleId="3">
    <w:name w:val="Balloon Text"/>
    <w:basedOn w:val="1"/>
    <w:link w:val="13"/>
    <w:semiHidden/>
    <w:uiPriority w:val="99"/>
    <w:pPr>
      <w:spacing w:line="240" w:lineRule="auto"/>
    </w:pPr>
    <w:rPr>
      <w:sz w:val="18"/>
      <w:szCs w:val="18"/>
    </w:rPr>
  </w:style>
  <w:style w:type="paragraph" w:styleId="4">
    <w:name w:val="footer"/>
    <w:basedOn w:val="1"/>
    <w:link w:val="15"/>
    <w:semiHidden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5">
    <w:name w:val="header"/>
    <w:basedOn w:val="1"/>
    <w:link w:val="14"/>
    <w:semiHidden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6">
    <w:name w:val="Normal (Web)"/>
    <w:basedOn w:val="1"/>
    <w:uiPriority w:val="99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宋体" w:hAnsi="宋体" w:cs="宋体"/>
      <w:sz w:val="24"/>
    </w:rPr>
  </w:style>
  <w:style w:type="table" w:styleId="8">
    <w:name w:val="Table Grid"/>
    <w:basedOn w:val="7"/>
    <w:uiPriority w:val="99"/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basedOn w:val="9"/>
    <w:uiPriority w:val="99"/>
    <w:rPr>
      <w:rFonts w:cs="Times New Roman"/>
      <w:color w:val="0000FF"/>
      <w:u w:val="single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Body Text Indent Char"/>
    <w:basedOn w:val="9"/>
    <w:link w:val="2"/>
    <w:locked/>
    <w:uiPriority w:val="99"/>
    <w:rPr>
      <w:rFonts w:ascii="新宋体" w:hAnsi="新宋体" w:eastAsia="新宋体" w:cs="Times New Roman"/>
      <w:sz w:val="20"/>
      <w:szCs w:val="20"/>
    </w:rPr>
  </w:style>
  <w:style w:type="character" w:customStyle="1" w:styleId="13">
    <w:name w:val="Balloon Text Char"/>
    <w:basedOn w:val="9"/>
    <w:link w:val="3"/>
    <w:semiHidden/>
    <w:locked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14">
    <w:name w:val="Header Char"/>
    <w:basedOn w:val="9"/>
    <w:link w:val="5"/>
    <w:semiHidden/>
    <w:locked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15">
    <w:name w:val="Footer Char"/>
    <w:basedOn w:val="9"/>
    <w:link w:val="4"/>
    <w:semiHidden/>
    <w:locked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emf"/><Relationship Id="rId8" Type="http://schemas.openxmlformats.org/officeDocument/2006/relationships/oleObject" Target="embeddings/oleObject3.bin"/><Relationship Id="rId7" Type="http://schemas.openxmlformats.org/officeDocument/2006/relationships/image" Target="media/image2.emf"/><Relationship Id="rId6" Type="http://schemas.openxmlformats.org/officeDocument/2006/relationships/oleObject" Target="embeddings/oleObject2.bin"/><Relationship Id="rId5" Type="http://schemas.openxmlformats.org/officeDocument/2006/relationships/image" Target="media/image1.emf"/><Relationship Id="rId4" Type="http://schemas.openxmlformats.org/officeDocument/2006/relationships/oleObject" Target="embeddings/oleObject1.bin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10.emf"/><Relationship Id="rId22" Type="http://schemas.openxmlformats.org/officeDocument/2006/relationships/oleObject" Target="embeddings/oleObject10.bin"/><Relationship Id="rId21" Type="http://schemas.openxmlformats.org/officeDocument/2006/relationships/image" Target="media/image9.emf"/><Relationship Id="rId20" Type="http://schemas.openxmlformats.org/officeDocument/2006/relationships/oleObject" Target="embeddings/oleObject9.bin"/><Relationship Id="rId2" Type="http://schemas.openxmlformats.org/officeDocument/2006/relationships/settings" Target="settings.xml"/><Relationship Id="rId19" Type="http://schemas.openxmlformats.org/officeDocument/2006/relationships/image" Target="media/image8.emf"/><Relationship Id="rId18" Type="http://schemas.openxmlformats.org/officeDocument/2006/relationships/oleObject" Target="embeddings/oleObject8.bin"/><Relationship Id="rId17" Type="http://schemas.openxmlformats.org/officeDocument/2006/relationships/image" Target="media/image7.emf"/><Relationship Id="rId16" Type="http://schemas.openxmlformats.org/officeDocument/2006/relationships/oleObject" Target="embeddings/oleObject7.bin"/><Relationship Id="rId15" Type="http://schemas.openxmlformats.org/officeDocument/2006/relationships/image" Target="media/image6.emf"/><Relationship Id="rId14" Type="http://schemas.openxmlformats.org/officeDocument/2006/relationships/oleObject" Target="embeddings/oleObject6.bin"/><Relationship Id="rId13" Type="http://schemas.openxmlformats.org/officeDocument/2006/relationships/image" Target="media/image5.emf"/><Relationship Id="rId12" Type="http://schemas.openxmlformats.org/officeDocument/2006/relationships/oleObject" Target="embeddings/oleObject5.bin"/><Relationship Id="rId11" Type="http://schemas.openxmlformats.org/officeDocument/2006/relationships/image" Target="media/image4.emf"/><Relationship Id="rId10" Type="http://schemas.openxmlformats.org/officeDocument/2006/relationships/oleObject" Target="embeddings/oleObject4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Pages>3</Pages>
  <Words>245</Words>
  <Characters>1398</Characters>
  <Lines>0</Lines>
  <Paragraphs>0</Paragraphs>
  <TotalTime>241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2016-11-14T23:11:00Z</dcterms:created>
  <dc:creator>Administrator</dc:creator>
  <cp:lastModifiedBy>Administrator</cp:lastModifiedBy>
  <dcterms:modified xsi:type="dcterms:W3CDTF">2020-12-04T04:26:54Z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