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12052300</wp:posOffset>
            </wp:positionV>
            <wp:extent cx="469900" cy="3810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第二单元多边形的面积（单元测试）数学五年级上册苏教版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1．如图，平行四边形底边的中点是A，它的面积是48m</w:t>
      </w:r>
      <w:r>
        <w:rPr>
          <w:vertAlign w:val="superscript"/>
        </w:rPr>
        <w:t>2</w:t>
      </w:r>
      <w:r>
        <w:t>．涂色三角形的面积是（　　）m</w:t>
      </w:r>
      <w:r>
        <w:rPr>
          <w:vertAlign w:val="superscript"/>
        </w:rPr>
        <w:t>2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876300"/>
            <wp:effectExtent l="0" t="0" r="11430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B．8</w:t>
      </w:r>
      <w:r>
        <w:tab/>
      </w:r>
      <w:r>
        <w:t>C．12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2．一个正方形的周长是24厘米，把它割补成一个平行四边形，这个平行四边形的面积是（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B．18</w:t>
      </w:r>
      <w:r>
        <w:tab/>
      </w:r>
      <w:r>
        <w:t>C．36</w:t>
      </w:r>
      <w:r>
        <w:tab/>
      </w:r>
      <w:r>
        <w:t>D．72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3．一块直角三角形的菜地，三条边的长分别是30米、40米和50米，这个三角形菜地的面积是（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B．1200</w:t>
      </w:r>
      <w:r>
        <w:tab/>
      </w:r>
      <w:r>
        <w:t>C．600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4．一个直角三角形的三条边分别是3、5、4，这个直角三角形的面积是（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B．7.5</w:t>
      </w:r>
      <w:r>
        <w:tab/>
      </w:r>
      <w:r>
        <w:t>C．10</w:t>
      </w:r>
      <w:r>
        <w:tab/>
      </w:r>
      <w:r>
        <w:t>D．无法计算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5．一个长方形的宽是800米，长是宽的2倍，面积是（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）公顷．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B．128</w:t>
      </w:r>
      <w:r>
        <w:tab/>
      </w:r>
      <w:r>
        <w:t>C．48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6．如图：空白部分的面积是10平方厘米，则阴影部分的面积是(        )平方厘米。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943100" cy="1019175"/>
            <wp:effectExtent l="0" t="0" r="7620" b="190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7．一个平行四边形，若底增加3厘米，高不变，则面积增加增加9平方厘米；若高增加2厘米，底不变，则面积增加10平方厘米，则平行四边形的面积是(        )平方厘米。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8．一个直角三角形的三条边分别是6厘米、8厘米和10厘米，这个三角形的面积是(        )平方厘米。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9．一个梯形上、下底的和是12厘米，高是4厘米，面积是(        )平方厘米。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10．如图中，已知平行四边形的面积是46cm²，那么阴影部分的面积是_____ cm²。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038225" cy="428625"/>
            <wp:effectExtent l="0" t="0" r="13335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11．一个三角形和一个平行四边形，面积相等，底也相等，如果平行四边形的高是8厘米，那么三角形的高是________厘米。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12．平行四边形容易变形。一个长方形木框，长8分米、宽6分米，把它拉成高是7分米的平行四边形，这个平行四边形的面积是________平方分米。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13．平行四边形的面积是三角形的2倍，那么平行四边形和三角形等底等高。(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14．面积是1公顷的土地，一定是边长为100米的正方形土地。(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15．长方形的长增加6米，宽增加4米，它的面积就增加24平方米。(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16．一个梯形的上底是3分米，下底是5分米，高是4分米，面积就是32平方分米。(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17．用木条钉成一个平行四边形的框架，把它拉成长方形，面积变大了。(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18．一个三角形，底是18dm，是高的2倍，求它的面积。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19．一个长600米、宽200米的植物园，它的面积是多少公顷？如果每6平方米栽一棵树，这个植物园可以在多少株植物？如果每平方米施肥20千克，一共要施肥多少吨？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20．如图，在三角形 ABC 中，D 是 BC 的中点，E、F 是 AC 的三等分点。已知三角形的面积是 108 平方厘米，求三角形 CDE 的面积。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1352550"/>
            <wp:effectExtent l="0" t="0" r="11430" b="381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21．一块三角形的钢板，面积为24平方米，底8米，高多少分米？如果每平方分米的钢板重20千克，那么这块钢板重多少千克？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22．一个平行四边形停车场，底63米，高25米。如果平均每个车位占地15平方米，那么这个停车场一共可以停多少辆车？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23．一块梯形的花菜地，上底是3米，下底是上底的1.5倍，这块地的高是20米，如果每平方米收花菜12棵，这块地一共可以收多少棵花菜？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6．22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7．15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8．24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9．24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10．23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11．16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12．42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18．81dm</w:t>
      </w:r>
      <w:r>
        <w:rPr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19．12公顷；20000株；2400吨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20．18平方厘米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21．60分米；48000千克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22．105辆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23．900棵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3E934F40"/>
    <w:rsid w:val="7B39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1229</Words>
  <Characters>1413</Characters>
  <Lines>0</Lines>
  <Paragraphs>0</Paragraphs>
  <TotalTime>4</TotalTime>
  <ScaleCrop>false</ScaleCrop>
  <LinksUpToDate>false</LinksUpToDate>
  <CharactersWithSpaces>1541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2022-09-23T01:45:57Z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0BD405D1724E4F388DAA5B0C787A6306</vt:lpwstr>
  </property>
</Properties>
</file>