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pPr>
        <w:rPr>
          <w:rFonts w:ascii="Times New Roman" w:eastAsia="宋体" w:hAnsi="Times New Roman" w:cs="Times New Roman" w:hint="default"/>
          <w:b/>
          <w:bCs/>
          <w:szCs w:val="21"/>
          <w:lang w:val="en-US" w:eastAsia="zh-CN"/>
        </w:rPr>
      </w:pPr>
      <w:r>
        <w:rPr>
          <w:rFonts w:ascii="Times New Roman" w:eastAsia="宋体" w:hAnsi="Times New Roman" w:cs="Times New Roman" w:hint="eastAsia"/>
          <w:b/>
          <w:bCs/>
          <w:szCs w:val="21"/>
          <w:lang w:val="en-US" w:eastAsia="zh-CN"/>
        </w:rPr>
        <w:drawing>
          <wp:anchor simplePos="0" relativeHeight="251658240" behindDoc="0" locked="0" layoutInCell="1" allowOverlap="1">
            <wp:simplePos x="0" y="0"/>
            <wp:positionH relativeFrom="page">
              <wp:posOffset>11836400</wp:posOffset>
            </wp:positionH>
            <wp:positionV relativeFrom="topMargin">
              <wp:posOffset>10985500</wp:posOffset>
            </wp:positionV>
            <wp:extent cx="381000" cy="330200"/>
            <wp:wrapNone/>
            <wp:docPr id="10000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5436006" name=""/>
                    <pic:cNvPicPr>
                      <a:picLocks noChangeAspect="1"/>
                    </pic:cNvPicPr>
                  </pic:nvPicPr>
                  <pic:blipFill>
                    <a:blip xmlns:r="http://schemas.openxmlformats.org/officeDocument/2006/relationships" r:embed="rId4"/>
                    <a:stretch>
                      <a:fillRect/>
                    </a:stretch>
                  </pic:blipFill>
                  <pic:spPr>
                    <a:xfrm>
                      <a:off x="0" y="0"/>
                      <a:ext cx="381000" cy="330200"/>
                    </a:xfrm>
                    <a:prstGeom prst="rect">
                      <a:avLst/>
                    </a:prstGeom>
                  </pic:spPr>
                </pic:pic>
              </a:graphicData>
            </a:graphic>
          </wp:anchor>
        </w:drawing>
      </w:r>
      <w:r>
        <w:rPr>
          <w:rFonts w:ascii="Times New Roman" w:eastAsia="宋体" w:hAnsi="Times New Roman" w:cs="Times New Roman" w:hint="eastAsia"/>
          <w:b/>
          <w:bCs/>
          <w:szCs w:val="21"/>
          <w:lang w:val="en-US" w:eastAsia="zh-CN"/>
        </w:rPr>
        <w:t xml:space="preserve">             </w:t>
      </w:r>
      <w:r>
        <w:rPr>
          <w:rFonts w:ascii="Times New Roman" w:eastAsia="宋体" w:hAnsi="Times New Roman" w:cs="Times New Roman" w:hint="eastAsia"/>
          <w:b/>
          <w:bCs/>
          <w:sz w:val="32"/>
          <w:szCs w:val="32"/>
          <w:lang w:val="en-US" w:eastAsia="zh-CN"/>
        </w:rPr>
        <w:t>八年级上册第一单元（M1-2)练习卷参考答案</w:t>
      </w:r>
    </w:p>
    <w:p>
      <w:pPr>
        <w:rPr>
          <w:rFonts w:ascii="Times New Roman" w:eastAsia="宋体" w:hAnsi="Times New Roman" w:cs="Times New Roman"/>
          <w:b/>
          <w:bCs/>
          <w:szCs w:val="21"/>
        </w:rPr>
      </w:pPr>
      <w:r>
        <w:rPr>
          <w:rFonts w:ascii="Times New Roman" w:eastAsia="宋体" w:hAnsi="Times New Roman" w:cs="Times New Roman" w:hint="eastAsia"/>
          <w:b/>
          <w:bCs/>
          <w:szCs w:val="21"/>
        </w:rPr>
        <w:t>一、听力部分答案</w:t>
      </w:r>
    </w:p>
    <w:p>
      <w:pPr>
        <w:rPr>
          <w:rFonts w:ascii="Times New Roman" w:eastAsia="宋体" w:hAnsi="Times New Roman" w:cs="Times New Roman"/>
          <w:szCs w:val="21"/>
        </w:rPr>
      </w:pPr>
      <w:r>
        <w:rPr>
          <w:rFonts w:ascii="Times New Roman" w:eastAsia="宋体" w:hAnsi="Times New Roman" w:cs="Times New Roman" w:hint="eastAsia"/>
          <w:szCs w:val="21"/>
        </w:rPr>
        <w:t>1-5：</w:t>
      </w:r>
      <w:r>
        <w:rPr>
          <w:rFonts w:ascii="Times New Roman" w:eastAsia="宋体" w:hAnsi="Times New Roman" w:cs="Times New Roman" w:hint="eastAsia"/>
          <w:szCs w:val="21"/>
          <w:lang w:val="en-US" w:eastAsia="zh-CN"/>
        </w:rPr>
        <w:t xml:space="preserve">ACBBA     </w:t>
      </w:r>
      <w:r>
        <w:rPr>
          <w:rFonts w:ascii="Times New Roman" w:eastAsia="宋体" w:hAnsi="Times New Roman" w:cs="Times New Roman" w:hint="eastAsia"/>
          <w:szCs w:val="21"/>
        </w:rPr>
        <w:t>6-10：</w:t>
      </w:r>
      <w:r>
        <w:rPr>
          <w:rFonts w:ascii="Times New Roman" w:eastAsia="宋体" w:hAnsi="Times New Roman" w:cs="Times New Roman" w:hint="eastAsia"/>
          <w:szCs w:val="21"/>
          <w:lang w:val="en-US" w:eastAsia="zh-CN"/>
        </w:rPr>
        <w:t xml:space="preserve">CABBB     </w:t>
      </w:r>
      <w:r>
        <w:rPr>
          <w:rFonts w:ascii="Times New Roman" w:eastAsia="宋体" w:hAnsi="Times New Roman" w:cs="Times New Roman" w:hint="eastAsia"/>
          <w:szCs w:val="21"/>
        </w:rPr>
        <w:t>11-15：</w:t>
      </w:r>
      <w:r>
        <w:rPr>
          <w:rFonts w:ascii="Times New Roman" w:eastAsia="宋体" w:hAnsi="Times New Roman" w:cs="Times New Roman" w:hint="eastAsia"/>
          <w:szCs w:val="21"/>
          <w:lang w:val="en-US" w:eastAsia="zh-CN"/>
        </w:rPr>
        <w:t xml:space="preserve">BCCAA   </w:t>
      </w:r>
      <w:r>
        <w:rPr>
          <w:rFonts w:ascii="Times New Roman" w:eastAsia="宋体" w:hAnsi="Times New Roman" w:cs="Times New Roman" w:hint="eastAsia"/>
          <w:szCs w:val="21"/>
        </w:rPr>
        <w:t>16-20：BAABA</w:t>
      </w:r>
    </w:p>
    <w:p>
      <w:pPr>
        <w:rPr>
          <w:rFonts w:ascii="Times New Roman" w:eastAsia="宋体" w:hAnsi="Times New Roman" w:cs="Times New Roman"/>
          <w:szCs w:val="21"/>
        </w:rPr>
      </w:pPr>
      <w:r>
        <w:rPr>
          <w:rFonts w:ascii="Times New Roman" w:eastAsia="宋体" w:hAnsi="Times New Roman" w:cs="Times New Roman" w:hint="eastAsia"/>
          <w:szCs w:val="21"/>
        </w:rPr>
        <w:t>21. Germany    22.3/three months    23.hospital   24.famous   25.knew</w:t>
      </w:r>
    </w:p>
    <w:p>
      <w:pPr>
        <w:rPr>
          <w:rFonts w:ascii="Times New Roman" w:eastAsia="宋体" w:hAnsi="Times New Roman" w:cs="Times New Roman"/>
          <w:szCs w:val="21"/>
        </w:rPr>
      </w:pPr>
      <w:r>
        <w:rPr>
          <w:rFonts w:ascii="Times New Roman" w:eastAsia="宋体" w:hAnsi="Times New Roman" w:cs="Times New Roman" w:hint="eastAsia"/>
          <w:szCs w:val="21"/>
        </w:rPr>
        <w:t>26-30：CEABD</w:t>
      </w:r>
    </w:p>
    <w:p>
      <w:pPr>
        <w:rPr>
          <w:rFonts w:ascii="Times New Roman" w:eastAsia="宋体" w:hAnsi="Times New Roman" w:cs="Times New Roman"/>
          <w:b/>
          <w:bCs/>
          <w:szCs w:val="21"/>
        </w:rPr>
      </w:pPr>
    </w:p>
    <w:p>
      <w:pPr>
        <w:rPr>
          <w:rFonts w:ascii="Times New Roman" w:eastAsia="宋体" w:hAnsi="Times New Roman" w:cs="Times New Roman"/>
          <w:b/>
          <w:bCs/>
          <w:szCs w:val="21"/>
        </w:rPr>
      </w:pPr>
      <w:r>
        <w:rPr>
          <w:rFonts w:ascii="Times New Roman" w:eastAsia="宋体" w:hAnsi="Times New Roman" w:cs="Times New Roman"/>
          <w:b/>
          <w:bCs/>
          <w:szCs w:val="21"/>
        </w:rPr>
        <w:t>二、语法选择：</w:t>
      </w:r>
    </w:p>
    <w:p>
      <w:pPr>
        <w:rPr>
          <w:rFonts w:ascii="Times New Roman" w:eastAsia="宋体" w:hAnsi="Times New Roman" w:cs="Times New Roman"/>
          <w:szCs w:val="21"/>
        </w:rPr>
      </w:pPr>
      <w:r>
        <w:rPr>
          <w:rFonts w:ascii="Times New Roman" w:eastAsia="宋体" w:hAnsi="Times New Roman" w:cs="Times New Roman"/>
          <w:szCs w:val="21"/>
        </w:rPr>
        <w:t>31-35 CCBC</w:t>
      </w:r>
      <w:r>
        <w:rPr>
          <w:rFonts w:ascii="Times New Roman" w:eastAsia="宋体" w:hAnsi="Times New Roman" w:cs="Times New Roman" w:hint="eastAsia"/>
          <w:szCs w:val="21"/>
        </w:rPr>
        <w:t>A</w:t>
      </w:r>
      <w:r>
        <w:rPr>
          <w:rFonts w:ascii="Times New Roman" w:eastAsia="宋体" w:hAnsi="Times New Roman" w:cs="Times New Roman"/>
          <w:szCs w:val="21"/>
        </w:rPr>
        <w:t xml:space="preserve">        36-40 BCAAB</w:t>
      </w:r>
    </w:p>
    <w:p>
      <w:pPr>
        <w:rPr>
          <w:rFonts w:ascii="Times New Roman" w:eastAsia="宋体" w:hAnsi="Times New Roman" w:cs="Times New Roman"/>
          <w:b/>
          <w:bCs/>
          <w:szCs w:val="21"/>
        </w:rPr>
      </w:pPr>
      <w:r>
        <w:rPr>
          <w:rFonts w:ascii="Times New Roman" w:eastAsia="宋体" w:hAnsi="Times New Roman" w:cs="Times New Roman"/>
          <w:b/>
          <w:bCs/>
          <w:szCs w:val="21"/>
        </w:rPr>
        <w:t>三、完形填空：</w:t>
      </w:r>
    </w:p>
    <w:p>
      <w:pPr>
        <w:rPr>
          <w:rFonts w:ascii="Times New Roman" w:eastAsia="宋体" w:hAnsi="Times New Roman" w:cs="Times New Roman"/>
          <w:szCs w:val="21"/>
        </w:rPr>
      </w:pPr>
      <w:r>
        <w:rPr>
          <w:rFonts w:ascii="Times New Roman" w:eastAsia="宋体" w:hAnsi="Times New Roman" w:cs="Times New Roman"/>
          <w:szCs w:val="21"/>
        </w:rPr>
        <w:t>41-45 BDACD         46-50 BCADC</w:t>
      </w:r>
    </w:p>
    <w:p>
      <w:pPr>
        <w:rPr>
          <w:rFonts w:ascii="Times New Roman" w:eastAsia="宋体" w:hAnsi="Times New Roman" w:cs="Times New Roman"/>
          <w:b/>
          <w:bCs/>
          <w:szCs w:val="21"/>
        </w:rPr>
      </w:pPr>
      <w:r>
        <w:rPr>
          <w:rFonts w:ascii="Times New Roman" w:eastAsia="宋体" w:hAnsi="Times New Roman" w:cs="Times New Roman"/>
          <w:b/>
          <w:bCs/>
          <w:szCs w:val="21"/>
        </w:rPr>
        <w:t>四、阅读理解：</w:t>
      </w:r>
    </w:p>
    <w:p>
      <w:pPr>
        <w:rPr>
          <w:rFonts w:ascii="Times New Roman" w:eastAsia="宋体" w:hAnsi="Times New Roman" w:cs="Times New Roman"/>
          <w:szCs w:val="21"/>
        </w:rPr>
      </w:pPr>
      <w:r>
        <w:rPr>
          <w:rFonts w:ascii="Times New Roman" w:eastAsia="宋体" w:hAnsi="Times New Roman" w:cs="Times New Roman"/>
          <w:szCs w:val="21"/>
        </w:rPr>
        <w:t xml:space="preserve">51-55 </w:t>
      </w:r>
      <w:r>
        <w:rPr>
          <w:rFonts w:ascii="Times New Roman" w:eastAsia="宋体" w:hAnsi="Times New Roman" w:cs="Times New Roman" w:hint="eastAsia"/>
          <w:szCs w:val="21"/>
        </w:rPr>
        <w:t>D</w:t>
      </w:r>
      <w:r>
        <w:rPr>
          <w:rFonts w:ascii="Times New Roman" w:eastAsia="宋体" w:hAnsi="Times New Roman" w:cs="Times New Roman"/>
          <w:szCs w:val="21"/>
        </w:rPr>
        <w:t xml:space="preserve">CDBB    </w:t>
      </w:r>
      <w:r>
        <w:rPr>
          <w:rFonts w:ascii="Times New Roman" w:eastAsia="宋体" w:hAnsi="Times New Roman" w:cs="Times New Roman" w:hint="eastAsia"/>
          <w:szCs w:val="21"/>
        </w:rPr>
        <w:t xml:space="preserve">   </w:t>
      </w:r>
      <w:r>
        <w:rPr>
          <w:rFonts w:ascii="Times New Roman" w:eastAsia="宋体" w:hAnsi="Times New Roman" w:cs="Times New Roman"/>
          <w:szCs w:val="21"/>
        </w:rPr>
        <w:t xml:space="preserve"> 56-60 ADBCB     </w:t>
      </w:r>
      <w:r>
        <w:rPr>
          <w:rFonts w:ascii="Times New Roman" w:eastAsia="宋体" w:hAnsi="Times New Roman" w:cs="Times New Roman" w:hint="eastAsia"/>
          <w:szCs w:val="21"/>
        </w:rPr>
        <w:t xml:space="preserve">   </w:t>
      </w:r>
      <w:r>
        <w:rPr>
          <w:rFonts w:ascii="Times New Roman" w:eastAsia="宋体" w:hAnsi="Times New Roman" w:cs="Times New Roman"/>
          <w:szCs w:val="21"/>
        </w:rPr>
        <w:t xml:space="preserve">  61-65 DFBAC</w:t>
      </w:r>
    </w:p>
    <w:p>
      <w:pPr>
        <w:rPr>
          <w:rFonts w:ascii="Times New Roman" w:eastAsia="宋体" w:hAnsi="Times New Roman" w:cs="Times New Roman"/>
          <w:b/>
          <w:bCs/>
          <w:szCs w:val="21"/>
        </w:rPr>
      </w:pPr>
      <w:r>
        <w:rPr>
          <w:rFonts w:ascii="Times New Roman" w:eastAsia="宋体" w:hAnsi="Times New Roman" w:cs="Times New Roman"/>
          <w:b/>
          <w:bCs/>
          <w:szCs w:val="21"/>
        </w:rPr>
        <w:t>五、短文填空：</w:t>
      </w:r>
    </w:p>
    <w:p>
      <w:pPr>
        <w:rPr>
          <w:rFonts w:ascii="Times New Roman" w:eastAsia="宋体" w:hAnsi="Times New Roman" w:cs="Times New Roman"/>
          <w:szCs w:val="21"/>
        </w:rPr>
      </w:pPr>
      <w:r>
        <w:rPr>
          <w:rFonts w:ascii="Times New Roman" w:eastAsia="宋体" w:hAnsi="Times New Roman" w:cs="Times New Roman"/>
          <w:szCs w:val="21"/>
        </w:rPr>
        <w:t xml:space="preserve">66. study    </w:t>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 xml:space="preserve">67. of    </w:t>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68. advi</w:t>
      </w:r>
      <w:r>
        <w:rPr>
          <w:rFonts w:ascii="Times New Roman" w:eastAsia="宋体" w:hAnsi="Times New Roman" w:cs="Times New Roman" w:hint="eastAsia"/>
          <w:szCs w:val="21"/>
        </w:rPr>
        <w:t>s</w:t>
      </w:r>
      <w:r>
        <w:rPr>
          <w:rFonts w:ascii="Times New Roman" w:eastAsia="宋体" w:hAnsi="Times New Roman" w:cs="Times New Roman"/>
          <w:szCs w:val="21"/>
        </w:rPr>
        <w:t xml:space="preserve">ed    </w:t>
      </w:r>
      <w:r>
        <w:rPr>
          <w:rFonts w:ascii="Times New Roman" w:eastAsia="宋体" w:hAnsi="Times New Roman" w:cs="Times New Roman"/>
          <w:szCs w:val="21"/>
        </w:rPr>
        <w:tab/>
      </w:r>
      <w:r>
        <w:rPr>
          <w:rFonts w:ascii="Times New Roman" w:eastAsia="宋体" w:hAnsi="Times New Roman" w:cs="Times New Roman"/>
          <w:szCs w:val="21"/>
        </w:rPr>
        <w:t xml:space="preserve">69. her    </w:t>
      </w:r>
      <w:r>
        <w:rPr>
          <w:rFonts w:ascii="Times New Roman" w:eastAsia="宋体" w:hAnsi="Times New Roman" w:cs="Times New Roman"/>
          <w:szCs w:val="21"/>
        </w:rPr>
        <w:tab/>
      </w:r>
      <w:r>
        <w:rPr>
          <w:rFonts w:ascii="Times New Roman" w:eastAsia="宋体" w:hAnsi="Times New Roman" w:cs="Times New Roman"/>
          <w:szCs w:val="21"/>
        </w:rPr>
        <w:t xml:space="preserve">70. took </w:t>
      </w:r>
    </w:p>
    <w:p>
      <w:pPr>
        <w:rPr>
          <w:rFonts w:ascii="Times New Roman" w:eastAsia="宋体" w:hAnsi="Times New Roman" w:cs="Times New Roman"/>
          <w:szCs w:val="21"/>
        </w:rPr>
      </w:pPr>
      <w:r>
        <w:rPr>
          <w:rFonts w:ascii="Times New Roman" w:eastAsia="宋体" w:hAnsi="Times New Roman" w:cs="Times New Roman"/>
          <w:szCs w:val="21"/>
        </w:rPr>
        <w:t xml:space="preserve">71. improve     </w:t>
      </w:r>
      <w:r>
        <w:rPr>
          <w:rFonts w:ascii="Times New Roman" w:eastAsia="宋体" w:hAnsi="Times New Roman" w:cs="Times New Roman"/>
          <w:szCs w:val="21"/>
        </w:rPr>
        <w:tab/>
      </w:r>
      <w:r>
        <w:rPr>
          <w:rFonts w:ascii="Times New Roman" w:eastAsia="宋体" w:hAnsi="Times New Roman" w:cs="Times New Roman"/>
          <w:szCs w:val="21"/>
        </w:rPr>
        <w:t xml:space="preserve">72.mistakes     </w:t>
      </w:r>
      <w:r>
        <w:rPr>
          <w:rFonts w:ascii="Times New Roman" w:eastAsia="宋体" w:hAnsi="Times New Roman" w:cs="Times New Roman"/>
          <w:szCs w:val="21"/>
        </w:rPr>
        <w:tab/>
      </w:r>
      <w:r>
        <w:rPr>
          <w:rFonts w:ascii="Times New Roman" w:eastAsia="宋体" w:hAnsi="Times New Roman" w:cs="Times New Roman"/>
          <w:szCs w:val="21"/>
        </w:rPr>
        <w:t xml:space="preserve">73. if   </w:t>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 xml:space="preserve">74. much    </w:t>
      </w:r>
      <w:r>
        <w:rPr>
          <w:rFonts w:ascii="Times New Roman" w:eastAsia="宋体" w:hAnsi="Times New Roman" w:cs="Times New Roman"/>
          <w:szCs w:val="21"/>
        </w:rPr>
        <w:tab/>
      </w:r>
      <w:r>
        <w:rPr>
          <w:rFonts w:ascii="Times New Roman" w:eastAsia="宋体" w:hAnsi="Times New Roman" w:cs="Times New Roman"/>
          <w:szCs w:val="21"/>
        </w:rPr>
        <w:t>75. late</w:t>
      </w:r>
      <w:r>
        <w:rPr>
          <w:rFonts w:ascii="Times New Roman" w:eastAsia="宋体" w:hAnsi="Times New Roman" w:cs="Times New Roman" w:hint="eastAsia"/>
          <w:szCs w:val="21"/>
        </w:rPr>
        <w:t>/old</w:t>
      </w:r>
    </w:p>
    <w:p>
      <w:pPr>
        <w:snapToGrid w:val="0"/>
        <w:spacing w:line="360" w:lineRule="auto"/>
        <w:rPr>
          <w:rFonts w:ascii="Times New Roman" w:eastAsia="宋体" w:hAnsi="Times New Roman" w:cs="Times New Roman"/>
          <w:b/>
          <w:bCs/>
          <w:szCs w:val="21"/>
        </w:rPr>
      </w:pPr>
      <w:r>
        <w:rPr>
          <w:rFonts w:ascii="Times New Roman" w:eastAsia="宋体" w:hAnsi="Times New Roman" w:cs="Times New Roman"/>
          <w:b/>
          <w:bCs/>
          <w:szCs w:val="21"/>
        </w:rPr>
        <w:t>六、读写综合：</w:t>
      </w:r>
    </w:p>
    <w:p>
      <w:pPr>
        <w:snapToGrid w:val="0"/>
        <w:spacing w:line="360" w:lineRule="auto"/>
        <w:rPr>
          <w:rFonts w:ascii="Times New Roman" w:eastAsia="宋体" w:hAnsi="Times New Roman" w:cs="Times New Roman"/>
          <w:szCs w:val="21"/>
        </w:rPr>
      </w:pPr>
      <w:r>
        <w:rPr>
          <w:rFonts w:ascii="Times New Roman" w:eastAsia="宋体" w:hAnsi="Times New Roman" w:cs="Times New Roman"/>
          <w:szCs w:val="21"/>
        </w:rPr>
        <w:t>76. Yellow Crane Tower.</w:t>
      </w:r>
    </w:p>
    <w:p>
      <w:pPr>
        <w:snapToGrid w:val="0"/>
        <w:spacing w:line="360" w:lineRule="auto"/>
        <w:rPr>
          <w:rFonts w:ascii="Times New Roman" w:eastAsia="宋体" w:hAnsi="Times New Roman" w:cs="Times New Roman" w:hint="eastAsia"/>
          <w:szCs w:val="21"/>
          <w:lang w:val="en-US" w:eastAsia="zh-CN"/>
        </w:rPr>
      </w:pPr>
      <w:r>
        <w:rPr>
          <w:rFonts w:ascii="Times New Roman" w:eastAsia="宋体" w:hAnsi="Times New Roman" w:cs="Times New Roman"/>
          <w:szCs w:val="21"/>
        </w:rPr>
        <w:t>77. The Yellow Crane Tower was first built in 223 AD.</w:t>
      </w:r>
      <w:r>
        <w:rPr>
          <w:rFonts w:ascii="Times New Roman" w:eastAsia="宋体" w:hAnsi="Times New Roman" w:cs="Times New Roman" w:hint="eastAsia"/>
          <w:szCs w:val="21"/>
          <w:lang w:val="en-US" w:eastAsia="zh-CN"/>
        </w:rPr>
        <w:t>/</w:t>
      </w:r>
      <w:r>
        <w:rPr>
          <w:rFonts w:ascii="Times New Roman" w:eastAsia="宋体" w:hAnsi="Times New Roman" w:cs="Times New Roman"/>
          <w:szCs w:val="21"/>
        </w:rPr>
        <w:t xml:space="preserve"> </w:t>
      </w:r>
      <w:r>
        <w:rPr>
          <w:rFonts w:ascii="Times New Roman" w:eastAsia="宋体" w:hAnsi="Times New Roman" w:cs="Times New Roman" w:hint="eastAsia"/>
          <w:szCs w:val="21"/>
          <w:lang w:val="en-US" w:eastAsia="zh-CN"/>
        </w:rPr>
        <w:t>I</w:t>
      </w:r>
      <w:r>
        <w:rPr>
          <w:rFonts w:ascii="Times New Roman" w:eastAsia="宋体" w:hAnsi="Times New Roman" w:cs="Times New Roman"/>
          <w:szCs w:val="21"/>
        </w:rPr>
        <w:t>n 223 AD</w:t>
      </w:r>
      <w:r>
        <w:rPr>
          <w:rFonts w:ascii="Times New Roman" w:eastAsia="宋体" w:hAnsi="Times New Roman" w:cs="Times New Roman" w:hint="eastAsia"/>
          <w:szCs w:val="21"/>
          <w:lang w:val="en-US" w:eastAsia="zh-CN"/>
        </w:rPr>
        <w:t>.</w:t>
      </w:r>
    </w:p>
    <w:p>
      <w:pPr>
        <w:snapToGrid w:val="0"/>
        <w:spacing w:line="360" w:lineRule="auto"/>
        <w:rPr>
          <w:rFonts w:ascii="Times New Roman" w:eastAsia="宋体" w:hAnsi="Times New Roman" w:cs="Times New Roman" w:hint="eastAsia"/>
          <w:szCs w:val="21"/>
          <w:lang w:val="en-US" w:eastAsia="zh-CN"/>
        </w:rPr>
      </w:pPr>
      <w:r>
        <w:rPr>
          <w:rFonts w:ascii="Times New Roman" w:eastAsia="宋体" w:hAnsi="Times New Roman" w:cs="Times New Roman"/>
          <w:szCs w:val="21"/>
        </w:rPr>
        <w:t>78. East Lake is 33 km² with old building and hills around it.</w:t>
      </w:r>
      <w:r>
        <w:rPr>
          <w:rFonts w:ascii="Times New Roman" w:eastAsia="宋体" w:hAnsi="Times New Roman" w:cs="Times New Roman" w:hint="eastAsia"/>
          <w:szCs w:val="21"/>
          <w:lang w:val="en-US" w:eastAsia="zh-CN"/>
        </w:rPr>
        <w:t>/</w:t>
      </w:r>
      <w:r>
        <w:rPr>
          <w:rFonts w:ascii="Times New Roman" w:eastAsia="宋体" w:hAnsi="Times New Roman" w:cs="Times New Roman"/>
          <w:szCs w:val="21"/>
        </w:rPr>
        <w:t>33 km²</w:t>
      </w:r>
      <w:r>
        <w:rPr>
          <w:rFonts w:ascii="Times New Roman" w:eastAsia="宋体" w:hAnsi="Times New Roman" w:cs="Times New Roman" w:hint="eastAsia"/>
          <w:szCs w:val="21"/>
          <w:lang w:val="en-US" w:eastAsia="zh-CN"/>
        </w:rPr>
        <w:t>.</w:t>
      </w:r>
      <w:bookmarkStart w:id="0" w:name="_GoBack"/>
      <w:bookmarkEnd w:id="0"/>
    </w:p>
    <w:p>
      <w:pPr>
        <w:snapToGrid w:val="0"/>
        <w:spacing w:line="360" w:lineRule="auto"/>
        <w:rPr>
          <w:rFonts w:ascii="Times New Roman" w:eastAsia="宋体" w:hAnsi="Times New Roman" w:cs="Times New Roman"/>
          <w:szCs w:val="21"/>
        </w:rPr>
      </w:pPr>
      <w:r>
        <w:rPr>
          <w:rFonts w:ascii="Times New Roman" w:eastAsia="宋体" w:hAnsi="Times New Roman" w:cs="Times New Roman"/>
          <w:szCs w:val="21"/>
        </w:rPr>
        <w:t>79. Ji Qing Jie night street and Hu Bu Xiang breakfast street.</w:t>
      </w:r>
    </w:p>
    <w:p>
      <w:pPr>
        <w:snapToGrid w:val="0"/>
        <w:spacing w:line="360" w:lineRule="auto"/>
        <w:rPr>
          <w:rFonts w:ascii="Times New Roman" w:eastAsia="宋体" w:hAnsi="Times New Roman" w:cs="Times New Roman"/>
          <w:szCs w:val="21"/>
        </w:rPr>
      </w:pPr>
      <w:r>
        <w:rPr>
          <w:rFonts w:ascii="Times New Roman" w:eastAsia="宋体" w:hAnsi="Times New Roman" w:cs="Times New Roman"/>
          <w:szCs w:val="21"/>
        </w:rPr>
        <w:t>80.</w:t>
      </w:r>
      <w:r>
        <w:t xml:space="preserve"> </w:t>
      </w:r>
      <w:r>
        <w:rPr>
          <w:rFonts w:ascii="Times New Roman" w:eastAsia="宋体" w:hAnsi="Times New Roman" w:cs="Times New Roman"/>
          <w:szCs w:val="21"/>
        </w:rPr>
        <w:t>Wuhanese are very good at cooking fish./ Fish</w:t>
      </w:r>
      <w:r>
        <w:rPr>
          <w:rFonts w:ascii="Times New Roman" w:eastAsia="宋体" w:hAnsi="Times New Roman" w:cs="Times New Roman" w:hint="eastAsia"/>
          <w:szCs w:val="21"/>
        </w:rPr>
        <w:t>.</w:t>
      </w:r>
    </w:p>
    <w:p>
      <w:pPr>
        <w:snapToGrid w:val="0"/>
        <w:spacing w:line="360" w:lineRule="auto"/>
        <w:rPr>
          <w:rFonts w:ascii="Times New Roman" w:eastAsia="宋体" w:hAnsi="Times New Roman" w:cs="Times New Roman"/>
          <w:b/>
          <w:bCs/>
          <w:szCs w:val="21"/>
        </w:rPr>
      </w:pPr>
      <w:r>
        <w:rPr>
          <w:rFonts w:ascii="Times New Roman" w:eastAsia="宋体" w:hAnsi="Times New Roman" w:cs="Times New Roman"/>
          <w:b/>
          <w:bCs/>
          <w:szCs w:val="21"/>
        </w:rPr>
        <w:t>作文：</w:t>
      </w:r>
    </w:p>
    <w:p>
      <w:pPr>
        <w:ind w:firstLine="420" w:firstLineChars="200"/>
        <w:rPr>
          <w:rFonts w:ascii="Times New Roman" w:eastAsia="宋体" w:hAnsi="Times New Roman" w:cs="Times New Roman"/>
          <w:szCs w:val="21"/>
        </w:rPr>
      </w:pPr>
      <w:r>
        <w:rPr>
          <w:rFonts w:ascii="Times New Roman" w:eastAsia="宋体" w:hAnsi="Times New Roman" w:cs="Times New Roman"/>
          <w:szCs w:val="21"/>
        </w:rPr>
        <w:t>Hi, I am a middle school student from Huizhou. Today I will introduce my hometown. It is Longmen, in the northwest of Huizhou. It has a population of over 300 thousand</w:t>
      </w:r>
      <w:r>
        <w:rPr>
          <w:rFonts w:ascii="Times New Roman" w:eastAsia="宋体" w:hAnsi="Times New Roman" w:cs="Times New Roman" w:hint="eastAsia"/>
          <w:szCs w:val="21"/>
        </w:rPr>
        <w:t>s</w:t>
      </w:r>
      <w:r>
        <w:rPr>
          <w:rFonts w:ascii="Times New Roman" w:eastAsia="宋体" w:hAnsi="Times New Roman" w:cs="Times New Roman"/>
          <w:szCs w:val="21"/>
        </w:rPr>
        <w:t>. Longmen is a beautiful city. It is not</w:t>
      </w:r>
      <w:r>
        <w:rPr>
          <w:rFonts w:ascii="Times New Roman" w:eastAsia="宋体" w:hAnsi="Times New Roman" w:cs="Times New Roman" w:hint="eastAsia"/>
          <w:szCs w:val="21"/>
        </w:rPr>
        <w:t xml:space="preserve"> very</w:t>
      </w:r>
      <w:r>
        <w:rPr>
          <w:rFonts w:ascii="Times New Roman" w:eastAsia="宋体" w:hAnsi="Times New Roman" w:cs="Times New Roman"/>
          <w:szCs w:val="21"/>
        </w:rPr>
        <w:t xml:space="preserve"> hot in summer and not very cold in winter, so it’s good for tourists to travel all around the year. There are many interesting places such as Nankun Mountain, Tiequan, Tashan Park. Thousands of people from all over the </w:t>
      </w:r>
      <w:r>
        <w:rPr>
          <w:rFonts w:ascii="Times New Roman" w:eastAsia="宋体" w:hAnsi="Times New Roman" w:cs="Times New Roman" w:hint="eastAsia"/>
          <w:szCs w:val="21"/>
        </w:rPr>
        <w:t>China</w:t>
      </w:r>
      <w:r>
        <w:rPr>
          <w:rFonts w:ascii="Times New Roman" w:eastAsia="宋体" w:hAnsi="Times New Roman" w:cs="Times New Roman"/>
          <w:szCs w:val="21"/>
        </w:rPr>
        <w:t xml:space="preserve"> come to Nankun Mountain to breathe the fresh air and enjoy the wonderful scener</w:t>
      </w:r>
      <w:r>
        <w:rPr>
          <w:rFonts w:ascii="Times New Roman" w:eastAsia="宋体" w:hAnsi="Times New Roman" w:cs="Times New Roman" w:hint="eastAsia"/>
          <w:szCs w:val="21"/>
        </w:rPr>
        <w:t>y</w:t>
      </w:r>
      <w:r>
        <w:rPr>
          <w:rFonts w:ascii="Times New Roman" w:eastAsia="宋体" w:hAnsi="Times New Roman" w:cs="Times New Roman"/>
          <w:szCs w:val="21"/>
        </w:rPr>
        <w:t>.</w:t>
      </w:r>
    </w:p>
    <w:p>
      <w:pPr>
        <w:ind w:firstLine="420" w:firstLineChars="200"/>
        <w:sectPr>
          <w:headerReference w:type="default" r:id="rId5"/>
          <w:footerReference w:type="default" r:id="rId6"/>
          <w:pgSz w:w="11906" w:h="16838"/>
          <w:pgMar w:top="1440" w:right="1800" w:bottom="1440" w:left="1800" w:header="851" w:footer="992" w:gutter="0"/>
          <w:cols w:num="1" w:space="425"/>
          <w:docGrid w:type="lines" w:linePitch="312" w:charSpace="0"/>
        </w:sectPr>
      </w:pPr>
      <w:r>
        <w:rPr>
          <w:rFonts w:ascii="Times New Roman" w:eastAsia="宋体" w:hAnsi="Times New Roman" w:cs="Times New Roman"/>
          <w:szCs w:val="21"/>
        </w:rPr>
        <w:t>I love Longmen and I like living there. I hope everyone will enjoy visiting Longmen.</w:t>
      </w:r>
    </w:p>
    <w:p>
      <w:r>
        <w:drawing>
          <wp:inline>
            <wp:extent cx="5274310" cy="6312158"/>
            <wp:docPr id="100010"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3382581" name=""/>
                    <pic:cNvPicPr>
                      <a:picLocks noChangeAspect="1"/>
                    </pic:cNvPicPr>
                  </pic:nvPicPr>
                  <pic:blipFill>
                    <a:blip xmlns:r="http://schemas.openxmlformats.org/officeDocument/2006/relationships" r:embed="rId7"/>
                    <a:stretch>
                      <a:fillRect/>
                    </a:stretch>
                  </pic:blipFill>
                  <pic:spPr>
                    <a:xfrm>
                      <a:off x="0" y="0"/>
                      <a:ext cx="5274310" cy="6312158"/>
                    </a:xfrm>
                    <a:prstGeom prst="rect">
                      <a:avLst/>
                    </a:prstGeom>
                  </pic:spPr>
                </pic:pic>
              </a:graphicData>
            </a:graphic>
          </wp:inline>
        </w:drawing>
      </w:r>
    </w:p>
    <w:sectPr>
      <w:pgSz w:w="11906" w:h="16838"/>
      <w:pgMar w:header="708" w:footer="708"/>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variable"/>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variable"/>
    <w:sig w:usb0="00000000" w:usb1="00000000" w:usb2="00000000" w:usb3="00000000" w:csb0="80000000" w:csb1="00000000"/>
  </w:font>
  <w:font w:name="Calibri">
    <w:panose1 w:val="020F0502020204030204"/>
    <w:charset w:val="00"/>
    <w:family w:val="swiss"/>
    <w:pitch w:val="variable"/>
    <w:sig w:usb0="E0002A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151FC">
    <w:pPr>
      <w:tabs>
        <w:tab w:val="center" w:pos="4153"/>
        <w:tab w:val="right" w:pos="8306"/>
      </w:tabs>
      <w:snapToGrid w:val="0"/>
      <w:jc w:val="left"/>
      <w:rPr>
        <w:rFonts w:ascii="Times New Roman" w:eastAsia="宋体" w:hAnsi="Times New Roman" w:cs="Times New Roman"/>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width:2.85pt;height:2.85pt;margin-top:407.9pt;margin-left:158.95pt;mso-position-horizontal-relative:margin;mso-position-vertical-relative:margin;position:absolute;rotation:315;z-index:-251658240"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width:0.05pt;height:0.05pt;margin-top:-20.75pt;margin-left:64.05pt;position:absolute;z-index:251660288" filled="f" stroked="f">
          <v:imagedata r:id="rId1" r:href="rId2" o:title=""/>
          <v:path o:extrusionok="f"/>
          <o:lock v:ext="edit" aspectratio="t"/>
        </v:shape>
      </w:pict>
    </w:r>
    <w:r>
      <w:rPr>
        <w:rFonts w:ascii="Times New Roman" w:eastAsia="宋体" w:hAnsi="Times New Roman" w:cs="Times New Roman" w:hint="eastAsia"/>
        <w:color w:val="FFFFFF"/>
        <w:kern w:val="0"/>
        <w:sz w:val="2"/>
        <w:szCs w:val="2"/>
      </w:rPr>
      <w:t>学科网（北京）股份有限公司</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151FC">
    <w:pPr>
      <w:pBdr>
        <w:bottom w:val="none" w:sz="0" w:space="1" w:color="auto"/>
      </w:pBdr>
      <w:tabs>
        <w:tab w:val="clear" w:pos="4153"/>
        <w:tab w:val="clear" w:pos="8306"/>
      </w:tabs>
      <w:snapToGrid w:val="0"/>
      <w:rPr>
        <w:rFonts w:ascii="Times New Roman" w:eastAsia="宋体" w:hAnsi="Times New Roman" w:cs="Times New Roman"/>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59264"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5"/>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34C9"/>
    <w:rsid w:val="001526AC"/>
    <w:rsid w:val="00161464"/>
    <w:rsid w:val="001E0318"/>
    <w:rsid w:val="00243823"/>
    <w:rsid w:val="002E0FB7"/>
    <w:rsid w:val="004151FC"/>
    <w:rsid w:val="004B0555"/>
    <w:rsid w:val="004C54A1"/>
    <w:rsid w:val="007134C9"/>
    <w:rsid w:val="00876FDE"/>
    <w:rsid w:val="008C3C08"/>
    <w:rsid w:val="00B62416"/>
    <w:rsid w:val="00C02FC6"/>
    <w:rsid w:val="00CB729D"/>
    <w:rsid w:val="00D07D4C"/>
    <w:rsid w:val="00DD64A4"/>
    <w:rsid w:val="00ED2CC2"/>
    <w:rsid w:val="00FF464E"/>
    <w:rsid w:val="10D1393E"/>
    <w:rsid w:val="205A6C1B"/>
    <w:rsid w:val="38090BA5"/>
    <w:rsid w:val="41C31810"/>
    <w:rsid w:val="57444F4A"/>
    <w:rsid w:val="63696264"/>
    <w:rsid w:val="65A17F37"/>
    <w:rsid w:val="685C657C"/>
    <w:rsid w:val="688B506E"/>
    <w:rsid w:val="774E2DD5"/>
  </w:rsids>
  <w:docVars>
    <w:docVar w:name="commondata" w:val="eyJoZGlkIjoiZmE5NjhiNzQxZmVlYzNhZDZmYzRlZTlhYmQ3Y2UxNDIifQ=="/>
  </w:docVar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39" w:unhideWhenUsed="0"/>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2"/>
      <w:lang w:val="en-US" w:eastAsia="zh-CN"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Footer">
    <w:name w:val="footer"/>
    <w:basedOn w:val="Normal"/>
    <w:link w:val="a0"/>
    <w:uiPriority w:val="99"/>
    <w:unhideWhenUsed/>
    <w:qFormat/>
    <w:pPr>
      <w:tabs>
        <w:tab w:val="center" w:pos="4153"/>
        <w:tab w:val="right" w:pos="8306"/>
      </w:tabs>
      <w:snapToGrid w:val="0"/>
      <w:jc w:val="left"/>
    </w:pPr>
    <w:rPr>
      <w:sz w:val="18"/>
      <w:szCs w:val="18"/>
    </w:rPr>
  </w:style>
  <w:style w:type="paragraph" w:styleId="Header">
    <w:name w:val="header"/>
    <w:basedOn w:val="Normal"/>
    <w:link w:val="a"/>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a">
    <w:name w:val="页眉 字符"/>
    <w:basedOn w:val="DefaultParagraphFont"/>
    <w:link w:val="Header"/>
    <w:uiPriority w:val="99"/>
    <w:qFormat/>
    <w:rPr>
      <w:kern w:val="2"/>
      <w:sz w:val="18"/>
      <w:szCs w:val="18"/>
    </w:rPr>
  </w:style>
  <w:style w:type="character" w:customStyle="1" w:styleId="a0">
    <w:name w:val="页脚 字符"/>
    <w:basedOn w:val="DefaultParagraphFont"/>
    <w:link w:val="Footer"/>
    <w:uiPriority w:val="99"/>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image" Target="media/image3.jpeg" /><Relationship Id="rId8" Type="http://schemas.openxmlformats.org/officeDocument/2006/relationships/theme" Target="theme/theme1.xml" /><Relationship Id="rId9" Type="http://schemas.openxmlformats.org/officeDocument/2006/relationships/styles" Target="styles.xml" /></Relationships>
</file>

<file path=word/_rels/footer1.xml.rels>&#65279;<?xml version="1.0" encoding="utf-8" standalone="yes"?><Relationships xmlns="http://schemas.openxmlformats.org/package/2006/relationships"><Relationship Id="rId1" Type="http://schemas.openxmlformats.org/officeDocument/2006/relationships/image" Target="media/image2.png" /><Relationship Id="rId2" Type="http://schemas.openxmlformats.org/officeDocument/2006/relationships/image" Target="file:///D:\qq&#25991;&#20214;\712321467\Image\C2C\Image2\%7B75232B38-A165-1FB7-499C-2E1C792CACB5%7D.png" TargetMode="External" /></Relationships>
</file>

<file path=word/_rels/header1.xml.rels>&#65279;<?xml version="1.0" encoding="utf-8" standalone="yes"?><Relationships xmlns="http://schemas.openxmlformats.org/package/2006/relationships"><Relationship Id="rId1" Type="http://schemas.openxmlformats.org/officeDocument/2006/relationships/image" Target="media/image2.png" /><Relationship Id="rId2"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TotalTime>1</TotalTime>
  <Pages>1</Pages>
  <Words>277</Words>
  <Characters>1026</Characters>
  <Application>Microsoft Office Word</Application>
  <DocSecurity>0</DocSecurity>
  <Lines>9</Lines>
  <Paragraphs>2</Paragraphs>
  <ScaleCrop>false</ScaleCrop>
  <Company/>
  <LinksUpToDate>false</LinksUpToDate>
  <CharactersWithSpaces>1316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四叶草</cp:lastModifiedBy>
  <cp:revision>8</cp:revision>
  <dcterms:created xsi:type="dcterms:W3CDTF">2022-06-29T00:51:00Z</dcterms:created>
  <dcterms:modified xsi:type="dcterms:W3CDTF">2022-08-06T14:15:23Z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