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12204700</wp:posOffset>
            </wp:positionV>
            <wp:extent cx="368300" cy="368300"/>
            <wp:effectExtent l="0" t="0" r="12700" b="1270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2022-2023学年华东师大版九年级数学上册《第22章一元二次方程》</w:t>
      </w:r>
    </w:p>
    <w:p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单元综合练习题（附答案）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1．把一元二次方程2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﹣3）+4化成一般式之后，其二次项系数与一次项分别是（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A．2，﹣3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B．﹣2，﹣3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C．2，﹣3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D．﹣2，﹣3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|﹣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＝0，给出下列四个结论：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存在实数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，使得方程恰有2个不同的实根；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存在实数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，使得方程恰有3个不同的实根；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存在实数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，使得方程恰有4个不同的实根；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存在实数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，使得方程恰有6个不同的实根；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其中正确的结论个数是（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+2＝0只有一解（相同解算一解），则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＝0或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4．如果关于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﹣1＝0有实数根，则（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＝﹣1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≠±1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为全体实数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|+1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＝0中，则一次项系数是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6．一元二次方程（3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+2）＝4化成一般形式是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7．已知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＝﹣1是方程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＝0根，那么</w:t>
      </w:r>
      <w:r>
        <w:rPr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6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的值是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﹣1＝0的一根是0，则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＝0的两个实数根分别是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10．已知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＝0的两个解，若（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﹣1）（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﹣1）＝﹣6，则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11．已知4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+1可变为（2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的形式，则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﹣10＝0的一个根为﹣5，求它的另一个根及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13．用配方法解方程：</w:t>
      </w:r>
      <w:r>
        <w:rPr>
          <w:position w:val="-22"/>
        </w:rPr>
        <w:drawing>
          <wp:inline distT="0" distB="0" distL="114300" distR="114300">
            <wp:extent cx="895350" cy="333375"/>
            <wp:effectExtent l="0" t="0" r="0" b="9525"/>
            <wp:docPr id="13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14．解方程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﹣25＝0（直接开平方法）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﹣1＝0（用配方法）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﹣7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+3＝0（公式法）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﹣3（3﹣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）+2＝0．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15．用适当方法解方程：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                            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＝9（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16．已知实数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满足（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﹣12）＝45，求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某商场销售一批名牌衬衫，平均每天可售出20件，每件盈利45元，为了扩大销售、增加盈利尽快减少库存，商场决定采取适当的降价措施，经调查发现，如果每件衬衫每降价1元，商场平均每天可多售出4件，若商场平均每天盈利2100元，每件衬衫应降价多少元？请完成下列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（1）未降价之前，某商场衬衫的总盈利为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元；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（2）降价后，设某商场每件衬衫应降价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元，则每件衬衫盈利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元，平均每天可售出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件（用含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的代数式进行表示）；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（3）请列出方程，求出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18．在宽为20米、长为30米的矩形地面上修建两条同样宽的道路，余下部分作为耕地．若耕地面积需要551米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，则修建的路宽应为多少？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解：设修建的路宽应为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米，余下的面积表示为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米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，则根据题意得：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571625" cy="1057275"/>
            <wp:effectExtent l="0" t="0" r="9525" b="9525"/>
            <wp:docPr id="11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19．根据下列问题列一元二次方程，并将方程化为一般形式．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（1）三个连续奇数的平方和是251，求这三个数；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（2）一块长方形花坛，长20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，宽8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，在它的四周有等宽的鹅卵石路，形成一个大长方形，其面积是花坛面积的1.8倍，求路的宽度；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（3）用一根长30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的铁丝折成一个斜边长13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的直角三角形，求这个三角形的直角边长．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为积极响应新旧动能转换，提高公司经济效益，某科技公司近期研发出一种新型高科技设备，每台设备成本价为30万元，经过市场调研发现，每台售价为40万元时，年销售量为600台；每台售价为45万元时，年销售量为550台．假定该设备的年销售量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（单位：台）和销售单价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（单位：万元）成一次函数关系．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（1）求年销售量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与销售单价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的函数关系式；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（2）根据相关规定，此设备的销售单价不得高于70万元，如果该公司想获得10000万元的年利润，则该设备的销售单价应是多少万元？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21．4月初某地猪肉价格大幅度下调，下调后每千克猪肉的价格是原价格的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，原来用120元买到的猪肉下调后可多买2</w:t>
      </w:r>
      <w:r>
        <w:rPr>
          <w:rFonts w:hint="eastAsia" w:ascii="Times New Roman" w:hAnsi="Times New Roman" w:eastAsia="新宋体"/>
          <w:i/>
          <w:sz w:val="21"/>
          <w:szCs w:val="21"/>
        </w:rPr>
        <w:t>kg</w:t>
      </w:r>
      <w:r>
        <w:rPr>
          <w:rFonts w:hint="eastAsia" w:ascii="Times New Roman" w:hAnsi="Times New Roman" w:eastAsia="新宋体"/>
          <w:sz w:val="21"/>
          <w:szCs w:val="21"/>
        </w:rPr>
        <w:t>．4月中旬猪肉价格开始回升，经过两个月后，猪肉价格上调为每千克28.8元．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（1）求4月初猪肉价格下调后变为每千克多少元．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（2）求5、6月份猪肉价格的月平均增长率．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1．解：一元二次方程2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﹣3）+4，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去括号得：2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﹣3+4，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移项，合并同类项得：2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其二次项系数与一次项分别是2，﹣3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2．解：∵|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|﹣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≥0，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＝0，方程有两个实数根，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∴Δ＝（﹣1）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此时方程有两个不相等的实数根．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＝0，即则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∴Δ＝（﹣1）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+1＞0时，0≤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此时方程有两个不相等的实数根，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+1＝0时，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此时方程有两个相等的实数根，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+1＜0时，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此时方程没有的实数根；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∴当0＜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5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时，使得方程恰有4个不同的实根，故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4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时，使得方程恰有3个不同的实根，故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＝0或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时，使得方程恰有2个不同的实根，故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正确．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∴正确的结论是</w:t>
      </w:r>
      <w:r>
        <w:rPr>
          <w:rFonts w:hint="eastAsia" w:ascii="Times New Roman" w:hAnsi="Times New Roman" w:eastAsia="Calibri"/>
          <w:sz w:val="21"/>
          <w:szCs w:val="21"/>
        </w:rPr>
        <w:t>①②③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3．解：当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≠0时，方程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+2＝0为一元二次方程，若方程有相等的两解，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则Δ＝[﹣（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+2）]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×2＝0，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+4＝0，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即Δ＝（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＝0时，方程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+2＝0为一元一次方程，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原方程转化为：﹣2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此时方程只有一个解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＝0或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+2＝0只有一解．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4．解：分两种情况考虑：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若方程为二次方程，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+1≠0，Δ＝4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+1）（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﹣1）＝4＞0，解得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≠﹣1；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若方程不是二次方程，则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＝﹣1，解得：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为全体实数．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5．解：∵方程（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|+1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＝0是一元二次方程，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4"/>
        </w:rPr>
        <w:drawing>
          <wp:inline distT="0" distB="0" distL="114300" distR="114300">
            <wp:extent cx="704850" cy="361950"/>
            <wp:effectExtent l="0" t="0" r="0" b="0"/>
            <wp:docPr id="16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，解得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＝±1，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＝1时，原方程可化为4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+3＝0，故一次项系数是0；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＝﹣1时，原方程可化为2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﹣3＝0，故一次项系数是﹣2．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故此方程的一次项系数是0或﹣2．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6．解：（3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﹣2﹣4＝0，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﹣6＝0．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＝﹣1是方程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等式两边同时除以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可得：</w:t>
      </w:r>
      <w:r>
        <w:rPr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17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8．解：∵一根是0，∴（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+1）×（0）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+4×0+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﹣1＝0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﹣1＝0，即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＝±1；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+1≠0，∴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≠﹣1；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＝0的两个实数根分别是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18"/>
        </w:rPr>
        <w:drawing>
          <wp:inline distT="0" distB="0" distL="114300" distR="114300">
            <wp:extent cx="1238250" cy="257175"/>
            <wp:effectExtent l="0" t="0" r="0" b="9525"/>
            <wp:docPr id="26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）＝4，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﹣4＝0，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﹣2＝0，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＝﹣2或1，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∵Δ＝（﹣2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﹣4×1×（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）≥0，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≥0，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＝4﹣0＝4．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故答案为：4．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＝0的两个解，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﹣1）（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﹣1）＝﹣6，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）+1＝﹣6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﹣3+1＝﹣6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故答案为：﹣4．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11．解：据题意得﹣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＝±2×2×1＝±4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＝±4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＝4时，4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+1＝4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＝﹣4时，4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+1＝4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＝﹣1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＝4．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12．解：设方程的另一个根是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则由根与系数的关系得：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+（﹣5）＝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4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，﹣5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＝﹣23，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5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答：它的另一个根是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7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6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的值是﹣23．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13．解：</w:t>
      </w:r>
      <w:r>
        <w:rPr>
          <w:position w:val="-22"/>
        </w:rPr>
        <w:drawing>
          <wp:inline distT="0" distB="0" distL="114300" distR="114300">
            <wp:extent cx="800100" cy="333375"/>
            <wp:effectExtent l="0" t="0" r="0" b="9525"/>
            <wp:docPr id="22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22"/>
        </w:rPr>
        <w:drawing>
          <wp:inline distT="0" distB="0" distL="114300" distR="114300">
            <wp:extent cx="771525" cy="333375"/>
            <wp:effectExtent l="0" t="0" r="9525" b="9525"/>
            <wp:docPr id="31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22"/>
        </w:rPr>
        <w:drawing>
          <wp:inline distT="0" distB="0" distL="114300" distR="114300">
            <wp:extent cx="1752600" cy="333375"/>
            <wp:effectExtent l="0" t="0" r="0" b="9525"/>
            <wp:docPr id="32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9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22"/>
        </w:rPr>
        <w:drawing>
          <wp:inline distT="0" distB="0" distL="114300" distR="114300">
            <wp:extent cx="866775" cy="333375"/>
            <wp:effectExtent l="0" t="0" r="9525" b="9525"/>
            <wp:docPr id="33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0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781050" cy="352425"/>
            <wp:effectExtent l="0" t="0" r="0" b="9525"/>
            <wp:docPr id="28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1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657225" cy="352425"/>
            <wp:effectExtent l="0" t="0" r="9525" b="9525"/>
            <wp:docPr id="29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2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∴原方程的根是：</w:t>
      </w:r>
      <w:r>
        <w:rPr>
          <w:position w:val="-22"/>
        </w:rPr>
        <w:drawing>
          <wp:inline distT="0" distB="0" distL="114300" distR="114300">
            <wp:extent cx="1533525" cy="352425"/>
            <wp:effectExtent l="0" t="0" r="9525" b="9525"/>
            <wp:docPr id="30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3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14．解：（1）（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﹣25＝0，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+2＝±5，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＝﹣7．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22"/>
        </w:rPr>
        <w:drawing>
          <wp:inline distT="0" distB="0" distL="114300" distR="114300">
            <wp:extent cx="695325" cy="333375"/>
            <wp:effectExtent l="0" t="0" r="9525" b="9525"/>
            <wp:docPr id="23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4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＝0</w:t>
      </w:r>
    </w:p>
    <w:p>
      <w:pPr>
        <w:spacing w:line="360" w:lineRule="auto"/>
        <w:ind w:left="273" w:leftChars="130" w:right="0" w:firstLine="0" w:firstLineChars="0"/>
      </w:pPr>
      <w:r>
        <w:rPr>
          <w:position w:val="-22"/>
        </w:rPr>
        <w:drawing>
          <wp:inline distT="0" distB="0" distL="114300" distR="114300">
            <wp:extent cx="942975" cy="333375"/>
            <wp:effectExtent l="0" t="0" r="9525" b="9525"/>
            <wp:docPr id="3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﹣7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＝﹣7，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＝（﹣7）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﹣4×2×3＝25＞0，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523875" cy="333375"/>
            <wp:effectExtent l="0" t="0" r="9525" b="9525"/>
            <wp:docPr id="5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7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895350" cy="333375"/>
            <wp:effectExtent l="0" t="0" r="0" b="9525"/>
            <wp:docPr id="1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8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﹣3（3﹣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）+2＝0．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[（3﹣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）﹣1][（3﹣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）﹣2]＝0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＝1，3﹣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</w:p>
    <w:p>
      <w:pPr>
        <w:spacing w:line="360" w:lineRule="auto"/>
        <w:ind w:left="273" w:leftChars="130" w:right="0" w:firstLine="0" w:firstLineChars="0"/>
      </w:pPr>
      <w:r>
        <w:rPr>
          <w:position w:val="-18"/>
        </w:rPr>
        <w:drawing>
          <wp:inline distT="0" distB="0" distL="114300" distR="114300">
            <wp:extent cx="2305050" cy="228600"/>
            <wp:effectExtent l="0" t="0" r="0" b="0"/>
            <wp:docPr id="2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9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15．解：（1）由原方程，得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+3＝±3（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16．解：设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﹣12）＝45，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﹣45＝0，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﹣15）（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＝15，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≥0，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＝15．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17．解：（1）20×45＝900，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故答案为：900；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（2）降价后，设某商场每件衬衫应降价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元，则每件衬衫盈利（45﹣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）元，平均每天可售出（20+4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故答案为：（45﹣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）；（20+4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（3）由题意得：（45﹣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）（20+4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）＝2100，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因尽快减少库存，故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答：每件衬衫应降价30元．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18．解：设修建的路宽为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米．余下的面积表示为：20×30﹣（30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）米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则列方程为：20×30﹣（30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）＝551，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，20×30﹣（30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），20×30﹣（30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）＝551．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19．解：（1）解：设中间的奇数为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，则（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＝251，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化为一般形式：3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﹣243＝0；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（2）解设路的宽度为</w:t>
      </w:r>
      <w:r>
        <w:rPr>
          <w:rFonts w:hint="eastAsia" w:ascii="Times New Roman" w:hAnsi="Times New Roman" w:eastAsia="新宋体"/>
          <w:i/>
          <w:sz w:val="21"/>
          <w:szCs w:val="21"/>
        </w:rPr>
        <w:t>xm</w:t>
      </w:r>
      <w:r>
        <w:rPr>
          <w:rFonts w:hint="eastAsia" w:ascii="Times New Roman" w:hAnsi="Times New Roman" w:eastAsia="新宋体"/>
          <w:sz w:val="21"/>
          <w:szCs w:val="21"/>
        </w:rPr>
        <w:t>，则（20+2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）（8+2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）＝1.8×20×8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化为一般形式：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﹣32＝0；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（3）设一直角边长为</w:t>
      </w:r>
      <w:r>
        <w:rPr>
          <w:rFonts w:hint="eastAsia" w:ascii="Times New Roman" w:hAnsi="Times New Roman" w:eastAsia="新宋体"/>
          <w:i/>
          <w:sz w:val="21"/>
          <w:szCs w:val="21"/>
        </w:rPr>
        <w:t>xcm</w:t>
      </w:r>
      <w:r>
        <w:rPr>
          <w:rFonts w:hint="eastAsia" w:ascii="Times New Roman" w:hAnsi="Times New Roman" w:eastAsia="新宋体"/>
          <w:sz w:val="21"/>
          <w:szCs w:val="21"/>
        </w:rPr>
        <w:t>，则另一直角边长为30﹣13﹣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＝（17﹣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+（17﹣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化为一般形式：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﹣17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+60＝0；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20．解：（1）设年销售量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与销售单价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≠0），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将（40，600）、（45，550）代入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，得：</w:t>
      </w:r>
    </w:p>
    <w:p>
      <w:pPr>
        <w:spacing w:line="360" w:lineRule="auto"/>
        <w:ind w:left="273" w:leftChars="130" w:right="0" w:firstLine="0" w:firstLineChars="0"/>
      </w:pPr>
      <w:r>
        <w:rPr>
          <w:position w:val="-24"/>
        </w:rPr>
        <w:drawing>
          <wp:inline distT="0" distB="0" distL="114300" distR="114300">
            <wp:extent cx="800100" cy="361950"/>
            <wp:effectExtent l="0" t="0" r="0" b="0"/>
            <wp:docPr id="18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，解得：</w:t>
      </w:r>
      <w:r>
        <w:rPr>
          <w:position w:val="-24"/>
        </w:rPr>
        <w:drawing>
          <wp:inline distT="0" distB="0" distL="114300" distR="114300">
            <wp:extent cx="571500" cy="361950"/>
            <wp:effectExtent l="0" t="0" r="0" b="0"/>
            <wp:docPr id="21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∴年销售量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与销售单价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+1000．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（2）设此设备的销售单价为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万元/台，则每台设备的利润为（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﹣30）万元，销售数量为（﹣10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+1000）台，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根据题意得：（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﹣30）（﹣10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+1000）＝10000，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整理，得：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﹣130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+4000＝0，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＝50，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＝80．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∵此设备的销售单价不得高于70万元，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＝50．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答：该设备的销售单价应是50万元/台．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21．解：（1）设4月初猪肉价格下调后变为每千克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根据题意，得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20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46"/>
        </w:rPr>
        <w:drawing>
          <wp:inline distT="0" distB="0" distL="114300" distR="114300">
            <wp:extent cx="276225" cy="514350"/>
            <wp:effectExtent l="0" t="0" r="9525" b="0"/>
            <wp:docPr id="19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3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经检验，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＝20是原方程的解．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答：4月初猪肉价格下调后变为每千克20元．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（2）设5、6月份猪肉价格的月平均增长率为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根据题意，得20（1+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＝28.8．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＝0.2＝20%，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＝﹣2.2（舍去）．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答：5、6月份猪肉价格的月平均增长率为20%．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ZWQ0NTQwNTYzMDkxOWJhNTljNTdiNDUzYjJlMjYifQ=="/>
  </w:docVars>
  <w:rsids>
    <w:rsidRoot w:val="49A237BC"/>
    <w:rsid w:val="004151FC"/>
    <w:rsid w:val="00C02FC6"/>
    <w:rsid w:val="0BA50C29"/>
    <w:rsid w:val="32153422"/>
    <w:rsid w:val="32B848ED"/>
    <w:rsid w:val="49A2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3883</Words>
  <Characters>4568</Characters>
  <Lines>0</Lines>
  <Paragraphs>0</Paragraphs>
  <TotalTime>1</TotalTime>
  <ScaleCrop>false</ScaleCrop>
  <LinksUpToDate>false</LinksUpToDate>
  <CharactersWithSpaces>4682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2022-09-15T03:51:00Z</dcterms:created>
  <dc:creator>开心</dc:creator>
  <cp:lastModifiedBy>Administrator</cp:lastModifiedBy>
  <dcterms:modified xsi:type="dcterms:W3CDTF">2022-09-25T02:53:52Z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