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11201400</wp:posOffset>
            </wp:positionV>
            <wp:extent cx="2921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b/>
          <w:sz w:val="32"/>
        </w:rPr>
        <w:t>雅安市名山区马岭初中</w:t>
      </w:r>
      <w:r>
        <w:rPr>
          <w:rFonts w:hint="eastAsia" w:ascii="仿宋" w:hAnsi="仿宋" w:eastAsia="仿宋"/>
          <w:b/>
          <w:sz w:val="32"/>
        </w:rPr>
        <w:t>2</w:t>
      </w:r>
      <w:r>
        <w:rPr>
          <w:rFonts w:ascii="仿宋" w:hAnsi="仿宋" w:eastAsia="仿宋"/>
          <w:b/>
          <w:sz w:val="32"/>
        </w:rPr>
        <w:t>022-2023学年</w:t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九年级道德与法治上册第一单元检测题参考答案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单项选择题(</w:t>
      </w:r>
      <w:r>
        <w:rPr>
          <w:rFonts w:hint="eastAsia" w:ascii="仿宋" w:hAnsi="仿宋" w:eastAsia="仿宋" w:cs="仿宋"/>
          <w:sz w:val="24"/>
          <w:szCs w:val="24"/>
        </w:rPr>
        <w:t>下列各题中只有一个正确或最符合题意的选项。每题2分，共20分</w:t>
      </w:r>
      <w:r>
        <w:rPr>
          <w:rFonts w:hint="eastAsia" w:ascii="仿宋" w:hAnsi="仿宋" w:eastAsia="仿宋" w:cs="仿宋"/>
          <w:b/>
          <w:sz w:val="24"/>
          <w:szCs w:val="24"/>
        </w:rPr>
        <w:t>)</w:t>
      </w:r>
    </w:p>
    <w:p>
      <w:pPr>
        <w:pStyle w:val="6"/>
        <w:spacing w:line="360" w:lineRule="auto"/>
        <w:ind w:left="510" w:firstLine="0" w:firstLineChars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1-5 BABDD     6-10  CADAA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填空题（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共5小题，共5分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11、高质量</w:t>
      </w:r>
    </w:p>
    <w:p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12、不平衡不充分</w:t>
      </w:r>
    </w:p>
    <w:p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13、增进民生福祉</w:t>
      </w:r>
    </w:p>
    <w:p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14、改革开放</w:t>
      </w:r>
    </w:p>
    <w:p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15、人民对美好生活的向往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三、材料简答题（共15分）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16、（1）虽然我国在尖端技术的掌握和创新方面打下了坚实基础，在一些重要领域走在世界前列（1分），但是从整体上看，我国仍然面临创新能力不足、科技发展水平总体不高、科技对经济社会发展的支撑能力不足、科技对经济增长的贡献率远低于发达国家水平等问题。中国科技创新之路，任道重远，需要加快建设创新型国家（2分）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= 1 \* GB3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①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必须深入实施科教兴国战略、人才强国战略，将科技和教育摆在经济社会发展的重要位置，把经济建设重心转移到依靠科技进步和提高劳动者素质的轨道上来，加快实现国家的繁荣昌盛。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= 2 \* GB3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②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加快实施创新驱动发展战略，大力发展教育事业，培养一大批创新型人才。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= 3 \* GB3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③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要增强自主创新能力，坚持自主创新、重点跨越、支撑发展、引领未来的方针，坚定不移的走中国特色自主创新的道路。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= 4 \* GB3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④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必须加快形成有利于创新的治理格局和协同机制，搭建有利于创新的活动平台和融资平台，营造有利于创新的舆论氛围和法治环境。（每点1分共4分）</w:t>
      </w:r>
    </w:p>
    <w:p>
      <w:pPr>
        <w:spacing w:line="290" w:lineRule="exac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17、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改革开放是决定当代中国命运的关键抉择</w:t>
      </w:r>
    </w:p>
    <w:p>
      <w:pPr>
        <w:spacing w:line="34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18、</w:t>
      </w:r>
      <w:r>
        <w:rPr>
          <w:rFonts w:hint="eastAsia" w:ascii="仿宋" w:hAnsi="仿宋" w:eastAsia="仿宋" w:cs="仿宋"/>
          <w:sz w:val="24"/>
        </w:rPr>
        <w:t>（1）衡量一个社会的文明程度,不仅要看经济发展,面且要看发展成果是否惠及全体人民,人民的合法权益是否得到切实保障。</w:t>
      </w:r>
    </w:p>
    <w:p>
      <w:pPr>
        <w:spacing w:line="34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(2)党和政府坚持以人民为中心的发展思想,强调人人参与、人人尽力、人人享有，</w:t>
      </w:r>
      <w:r>
        <w:rPr>
          <w:rFonts w:hint="eastAsia" w:ascii="仿宋" w:hAnsi="仿宋" w:eastAsia="仿宋" w:cs="仿宋"/>
          <w:sz w:val="24"/>
          <w:szCs w:val="24"/>
        </w:rPr>
        <w:t>让人民群众共享发展</w:t>
      </w:r>
    </w:p>
    <w:p>
      <w:pPr>
        <w:spacing w:line="34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(3)人民对美好生活的向往，就是党的奋斗目标</w:t>
      </w:r>
    </w:p>
    <w:p>
      <w:pPr>
        <w:spacing w:line="34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（4）发展的根本目的就是增进民生福祉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（任答出三个方面即可，每点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分，共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四、辨析题（5分，仅作判断，不说明理由不得分）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19、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同意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①共享是全民共享，全民共享是指发展成果要覆盖全民。共享发展是人人享有各得其所，不是少数人共享、一部分人共享，是使全体人民朝着共同富裕方向稳步前进。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②共享是全面共亭、全面共享是指共享的内容要全面。共享发展就要共享国家经济政治、文化社会生态各方面建设成果，全面保障人民在各方面的合法权益。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③共享是共建共享、共建是共享实现的途径。共建才能共享，共建的过程也是共享的过程。要充分发杨民主，广泛汇聚民智，极大激发民力，形成人人参与，人人尽力、人人都有成就感的生动局面。共享不是不劳而获，而是要共同奋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④共享是渐进共享。渐进共享是就共享发展的进程面言的。实现共同富裕需要一个漫长的历史过程，必须靠长期奋斗才能实现。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（每点1分，共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分）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五、探究实践题（5分）</w:t>
      </w:r>
    </w:p>
    <w:p>
      <w:pPr>
        <w:spacing w:line="29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、（1）为中国人民谋幸福，为中华民族谋复兴。（2分）</w:t>
      </w:r>
    </w:p>
    <w:p>
      <w:pPr>
        <w:spacing w:line="29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（2）①中国共产党的坚强领导，为脱贫攻坚提供了坚强政治和组织保证；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②坚持走中国特色社会主义道路，充分发挥社会主义制度能够集中力量办大事的政治优势，形成脱贫攻坚的共同意志、共同行动；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③党和政府坚持以人民为中心的发展思想；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④坚持了共同富裕这一中国特色社会主义的根本原则；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⑤坚持精准扶贫方略，用发展的办法消除贫困根源；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⑥坚持求真务实、较真碰硬，做到真扶贫、扶真贫、脱真贫。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⑦坚持调动广大贫困群众积极性、主动性、创造性，激发脱贫内生动力；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⑧坚持弘扬和衷共济、团结互助美德，营造全社会扶危济困的浓厚氛围；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⑨中华民族自力更生、艰苦奋斗、上下同心、精准务实、开拓创新、攻坚克难。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⑩党和人民团结一心，英勇奋斗，弘扬了中国精神，凝聚了中国力量，彰显了中国价值。</w:t>
      </w:r>
    </w:p>
    <w:p>
      <w:pPr>
        <w:spacing w:line="29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（任答出三个方面即可，每点1分，共3分）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ind w:firstLine="1687" w:firstLineChars="700"/>
        <w:rPr>
          <w:rFonts w:hint="default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(三、四、五大题意思相近可酌情给分)</w:t>
      </w:r>
    </w:p>
    <w:p>
      <w:pPr>
        <w:pStyle w:val="6"/>
        <w:spacing w:line="360" w:lineRule="auto"/>
        <w:ind w:left="510" w:firstLine="0" w:firstLineChars="0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4E64"/>
    <w:multiLevelType w:val="multilevel"/>
    <w:tmpl w:val="12974E64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2YmEzYjZiZTc5YmZkODJlNGFhZTFlZjM2NWMwNTIifQ=="/>
  </w:docVars>
  <w:rsids>
    <w:rsidRoot w:val="00EA431D"/>
    <w:rsid w:val="0038309A"/>
    <w:rsid w:val="003D5CFF"/>
    <w:rsid w:val="004151FC"/>
    <w:rsid w:val="00471641"/>
    <w:rsid w:val="005B7A04"/>
    <w:rsid w:val="006C4851"/>
    <w:rsid w:val="00883B9B"/>
    <w:rsid w:val="008F50A4"/>
    <w:rsid w:val="009E05EB"/>
    <w:rsid w:val="00BA7376"/>
    <w:rsid w:val="00C02FC6"/>
    <w:rsid w:val="00E23F07"/>
    <w:rsid w:val="00EA431D"/>
    <w:rsid w:val="0832345C"/>
    <w:rsid w:val="16DE71E9"/>
    <w:rsid w:val="2EE167B0"/>
    <w:rsid w:val="30C27A9A"/>
    <w:rsid w:val="3DDE0BCF"/>
    <w:rsid w:val="5C441A74"/>
    <w:rsid w:val="7294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1434</Words>
  <Characters>1471</Characters>
  <Lines>7</Lines>
  <Paragraphs>2</Paragraphs>
  <TotalTime>1</TotalTime>
  <ScaleCrop>false</ScaleCrop>
  <LinksUpToDate>false</LinksUpToDate>
  <CharactersWithSpaces>1487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2022-09-21T13:06:00Z</dcterms:created>
  <dc:creator>Z</dc:creator>
  <cp:lastModifiedBy>Administrator</cp:lastModifiedBy>
  <dcterms:modified xsi:type="dcterms:W3CDTF">2022-09-27T00:24:02Z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