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12547600</wp:posOffset>
            </wp:positionV>
            <wp:extent cx="368300" cy="393700"/>
            <wp:effectExtent l="0" t="0" r="1270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宋体" w:eastAsia="方正小标宋简体"/>
          <w:sz w:val="36"/>
          <w:szCs w:val="36"/>
        </w:rPr>
        <w:t>20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22</w:t>
      </w:r>
      <w:r>
        <w:rPr>
          <w:rFonts w:hint="eastAsia" w:ascii="方正小标宋简体" w:hAnsi="宋体" w:eastAsia="方正小标宋简体"/>
          <w:sz w:val="36"/>
          <w:szCs w:val="36"/>
        </w:rPr>
        <w:t>～20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23</w:t>
      </w:r>
      <w:r>
        <w:rPr>
          <w:rFonts w:hint="eastAsia" w:ascii="方正小标宋简体" w:hAnsi="宋体" w:eastAsia="方正小标宋简体"/>
          <w:sz w:val="36"/>
          <w:szCs w:val="36"/>
        </w:rPr>
        <w:t>学年第一学期第二次月考测评</w:t>
      </w:r>
    </w:p>
    <w:p>
      <w:pPr>
        <w:spacing w:line="360" w:lineRule="auto"/>
        <w:jc w:val="center"/>
      </w:pPr>
      <w:r>
        <w:rPr>
          <w:rFonts w:hint="eastAsia" w:ascii="方正小标宋简体" w:hAnsi="宋体" w:eastAsia="方正小标宋简体"/>
          <w:sz w:val="36"/>
          <w:szCs w:val="36"/>
        </w:rPr>
        <w:t>八 年 级 物 理 答 案</w:t>
      </w:r>
    </w:p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一．选择题（每小题</w:t>
      </w: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分，共</w:t>
      </w:r>
      <w:r>
        <w:rPr>
          <w:rFonts w:ascii="宋体" w:hAnsi="宋体"/>
          <w:b/>
        </w:rPr>
        <w:t>32</w:t>
      </w:r>
      <w:r>
        <w:rPr>
          <w:rFonts w:hint="eastAsia" w:ascii="宋体" w:hAnsi="宋体"/>
          <w:b/>
        </w:rPr>
        <w:t>分）</w:t>
      </w:r>
    </w:p>
    <w:tbl>
      <w:tblPr>
        <w:tblStyle w:val="11"/>
        <w:tblW w:w="9000" w:type="dxa"/>
        <w:jc w:val="center"/>
        <w:tblInd w:w="-2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5"/>
        <w:gridCol w:w="505"/>
        <w:gridCol w:w="505"/>
        <w:gridCol w:w="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32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题号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505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505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505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505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32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答案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505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505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505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505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</w:tr>
    </w:tbl>
    <w:p>
      <w:pPr>
        <w:widowControl/>
        <w:shd w:val="clear" w:color="auto" w:fill="FFFFFF"/>
        <w:spacing w:line="360" w:lineRule="auto"/>
        <w:jc w:val="left"/>
        <w:textAlignment w:val="baseline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szCs w:val="21"/>
        </w:rPr>
        <w:t>二、</w:t>
      </w:r>
      <w:r>
        <w:rPr>
          <w:rFonts w:hint="eastAsia" w:ascii="宋体" w:hAnsi="宋体"/>
          <w:b/>
          <w:bCs/>
          <w:szCs w:val="21"/>
        </w:rPr>
        <w:t>填空题（每空1分,共13分）</w:t>
      </w:r>
    </w:p>
    <w:p>
      <w:pPr>
        <w:widowControl/>
        <w:shd w:val="clear" w:color="auto" w:fill="FFFFFF"/>
        <w:spacing w:line="360" w:lineRule="auto"/>
        <w:jc w:val="left"/>
        <w:textAlignment w:val="baseline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17.（1）</w:t>
      </w:r>
      <w:r>
        <w:rPr>
          <w:rFonts w:ascii="宋体" w:hAnsi="宋体"/>
          <w:position w:val="-10"/>
          <w:szCs w:val="21"/>
        </w:rPr>
        <w:object>
          <v:shape id="_x0000_i1025" o:spt="75" type="#_x0000_t75" style="height:13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（2）</w:t>
      </w:r>
      <w:r>
        <w:rPr>
          <w:rFonts w:ascii="宋体" w:hAnsi="宋体"/>
          <w:position w:val="-6"/>
          <w:szCs w:val="21"/>
        </w:rPr>
        <w:object>
          <v:shape id="_x0000_i1026" o:spt="75" type="#_x0000_t75" style="height:16pt;width:38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（3）</w:t>
      </w:r>
      <w:r>
        <w:rPr>
          <w:rFonts w:ascii="宋体" w:hAnsi="宋体"/>
          <w:position w:val="-6"/>
          <w:szCs w:val="21"/>
        </w:rPr>
        <w:object>
          <v:shape id="_x0000_i1027" o:spt="75" type="#_x0000_t75" style="height:11pt;width:2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（4）5   18．变小；变小  19．BO；OA；OC；</w:t>
      </w:r>
      <w:r>
        <w:rPr>
          <w:rFonts w:ascii="宋体" w:hAnsi="宋体"/>
          <w:position w:val="-6"/>
          <w:szCs w:val="21"/>
        </w:rPr>
        <w:object>
          <v:shape id="_x0000_i1028" o:spt="75" type="#_x0000_t75" style="height:13.95pt;width:19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position w:val="-6"/>
          <w:szCs w:val="21"/>
        </w:rPr>
        <w:object>
          <v:shape id="_x0000_i1029" o:spt="75" type="#_x0000_t75" style="height:13.95pt;width:19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</w:p>
    <w:p>
      <w:pPr>
        <w:widowControl/>
        <w:shd w:val="clear" w:color="auto" w:fill="FFFFFF"/>
        <w:spacing w:line="360" w:lineRule="auto"/>
        <w:jc w:val="left"/>
        <w:textAlignment w:val="baseline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20．镜面  21．</w:t>
      </w:r>
      <w:r>
        <w:rPr>
          <w:rFonts w:ascii="宋体" w:hAnsi="宋体"/>
          <w:position w:val="-6"/>
          <w:szCs w:val="21"/>
        </w:rPr>
        <w:object>
          <v:shape id="_x0000_i1030" o:spt="75" type="#_x0000_t75" style="height:13.95pt;width:19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8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bCs/>
          <w:szCs w:val="21"/>
        </w:rPr>
        <w:t>三、作图题（共4分）</w:t>
      </w:r>
    </w:p>
    <w:p>
      <w:pPr>
        <w:widowControl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>22.（1）（2分）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（2）</w:t>
      </w:r>
      <w:r>
        <w:rPr>
          <w:rFonts w:hint="eastAsia" w:ascii="宋体" w:hAnsi="宋体"/>
        </w:rPr>
        <w:t>（2分）</w:t>
      </w:r>
    </w:p>
    <w:p>
      <w:pPr>
        <w:widowControl/>
        <w:spacing w:line="360" w:lineRule="auto"/>
        <w:jc w:val="lef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pict>
          <v:shape id="_x0000_i1031" o:spt="75" type="#_x0000_t75" style="height:130.55pt;width:368.4pt;" filled="f" o:preferrelative="t" stroked="f" coordsize="21600,21600">
            <v:path/>
            <v:fill on="f" focussize="0,0"/>
            <v:stroke on="f"/>
            <v:imagedata r:id="rId20" o:title="未标题-1 拷贝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四、实验探究题（每空1分,共30分）</w:t>
      </w:r>
    </w:p>
    <w:p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23.（1）较薄</w:t>
      </w:r>
    </w:p>
    <w:p>
      <w:pPr>
        <w:spacing w:line="360" w:lineRule="auto"/>
        <w:ind w:firstLine="315" w:firstLineChars="15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（2）距离</w:t>
      </w:r>
    </w:p>
    <w:p>
      <w:pPr>
        <w:spacing w:line="360" w:lineRule="auto"/>
        <w:ind w:firstLine="315" w:firstLineChars="15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（3）玻璃板没有竖直放置；相等；虚；物体的大小</w:t>
      </w:r>
    </w:p>
    <w:p>
      <w:pPr>
        <w:spacing w:line="360" w:lineRule="auto"/>
        <w:ind w:firstLine="315" w:firstLineChars="15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（4）便于探究像和物与平面镜的位置关系</w:t>
      </w:r>
    </w:p>
    <w:p>
      <w:pPr>
        <w:spacing w:line="360" w:lineRule="auto"/>
        <w:ind w:firstLine="315" w:firstLineChars="15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（5）透光,不便于确定像的位置</w:t>
      </w:r>
    </w:p>
    <w:p>
      <w:pPr>
        <w:spacing w:line="360" w:lineRule="auto"/>
        <w:ind w:firstLine="315" w:firstLineChars="15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（6）能获得实验结论的普遍规律，避免实验现象的偶然性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24．（1）10      （2）上      （3）倒立；缩小；实像；照相机   （4）凸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25．（1）32；30；40；10；</w:t>
      </w:r>
      <w:r>
        <w:rPr>
          <w:rFonts w:ascii="宋体" w:hAnsi="宋体"/>
          <w:position w:val="-6"/>
          <w:szCs w:val="21"/>
        </w:rPr>
        <w:object>
          <v:shape id="_x0000_i1032" o:spt="75" type="#_x0000_t75" style="height:16pt;width:42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1" r:id="rId21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（2）取出最小砝码，再移动游码，直到天平再次平衡     （3）偏大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26．（1）水平台上；左    （2）在测量过程中调节平衡螺母      （3）32；28.8；0.9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五、综合运用题(共21分)</w:t>
      </w:r>
    </w:p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27</w:t>
      </w:r>
      <w:r>
        <w:rPr>
          <w:rFonts w:ascii="宋体" w:hAnsi="宋体"/>
          <w:b/>
        </w:rPr>
        <w:t>.</w:t>
      </w:r>
      <w:r>
        <w:rPr>
          <w:rFonts w:hint="eastAsia" w:ascii="宋体" w:hAnsi="宋体"/>
          <w:b/>
        </w:rPr>
        <w:t>（4分）</w:t>
      </w:r>
    </w:p>
    <w:p>
      <w:pPr>
        <w:spacing w:line="360" w:lineRule="auto"/>
        <w:ind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>答：当打开盖的饮料瓶中装入雨水后，相当于一个凸透镜，凸透镜对光线起到会聚作用（2分）；如果有阳光的话，装有水的饮料瓶会把光线会聚到树叶上，时间长了会点燃树叶，引起火灾。（2分）</w:t>
      </w:r>
      <w:r>
        <w:rPr>
          <w:rFonts w:hint="eastAsia" w:ascii="宋体" w:hAnsi="宋体"/>
          <w:b/>
        </w:rPr>
        <w:t xml:space="preserve"> </w:t>
      </w:r>
    </w:p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szCs w:val="21"/>
        </w:rPr>
        <w:t>28</w:t>
      </w:r>
      <w:r>
        <w:rPr>
          <w:rFonts w:ascii="宋体" w:hAnsi="宋体"/>
          <w:b/>
        </w:rPr>
        <w:t>.</w:t>
      </w:r>
      <w:r>
        <w:rPr>
          <w:rFonts w:hint="eastAsia" w:ascii="宋体" w:hAnsi="宋体"/>
          <w:b/>
        </w:rPr>
        <w:t xml:space="preserve">（5分） 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解：工艺品的密度：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  <w:position w:val="-24"/>
        </w:rPr>
        <w:object>
          <v:shape id="_x0000_i1033" o:spt="75" type="#_x0000_t75" style="height:31pt;width:16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2" r:id="rId23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</w:t>
      </w:r>
      <w:r>
        <w:rPr>
          <w:rFonts w:ascii="宋体" w:hAnsi="宋体"/>
          <w:position w:val="-10"/>
        </w:rPr>
        <w:object>
          <v:shape id="_x0000_i1034" o:spt="75" type="#_x0000_t75" style="height:18pt;width:96.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3" ShapeID="_x0000_i1034" DrawAspect="Content" ObjectID="_1468075733" r:id="rId25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  <w:position w:val="-12"/>
        </w:rPr>
        <w:object>
          <v:shape id="_x0000_i1035" o:spt="75" type="#_x0000_t75" style="height:17.95pt;width:7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35" DrawAspect="Content" ObjectID="_1468075734" r:id="rId27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  <w:position w:val="-4"/>
        </w:rPr>
        <w:object>
          <v:shape id="_x0000_i1036" o:spt="75" type="#_x0000_t75" style="height:10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3" ShapeID="_x0000_i1036" DrawAspect="Content" ObjectID="_1468075735" r:id="rId29">
            <o:LockedField>false</o:LockedField>
          </o:OLEObject>
        </w:object>
      </w:r>
      <w:r>
        <w:rPr>
          <w:rFonts w:hint="eastAsia" w:ascii="宋体" w:hAnsi="宋体"/>
        </w:rPr>
        <w:t>工艺品不是由纯金制成的。</w:t>
      </w:r>
    </w:p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szCs w:val="21"/>
        </w:rPr>
        <w:t>29</w:t>
      </w:r>
      <w:r>
        <w:rPr>
          <w:rFonts w:ascii="宋体" w:hAnsi="宋体"/>
          <w:b/>
        </w:rPr>
        <w:t>.</w:t>
      </w:r>
      <w:r>
        <w:rPr>
          <w:rFonts w:hint="eastAsia" w:ascii="宋体" w:hAnsi="宋体"/>
          <w:b/>
        </w:rPr>
        <w:t xml:space="preserve">（6分） 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解：水的体积，也就是瓶子的体积为：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  <w:position w:val="-32"/>
        </w:rPr>
        <w:object>
          <v:shape id="_x0000_i1037" o:spt="75" type="#_x0000_t75" style="height:35.95pt;width:19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037" DrawAspect="Content" ObjectID="_1468075736" r:id="rId31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  <w:position w:val="-12"/>
        </w:rPr>
        <w:object>
          <v:shape id="_x0000_i1038" o:spt="75" type="#_x0000_t75" style="height:19pt;width:234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3" ShapeID="_x0000_i1038" DrawAspect="Content" ObjectID="_1468075737" r:id="rId33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答：用这个瓶子装满酒精，能装400</w:t>
      </w:r>
      <w:r>
        <w:rPr>
          <w:rFonts w:ascii="宋体" w:hAnsi="宋体"/>
          <w:position w:val="-10"/>
        </w:rPr>
        <w:object>
          <v:shape id="_x0000_i1039" o:spt="75" type="#_x0000_t75" style="height:13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3" ShapeID="_x0000_i1039" DrawAspect="Content" ObjectID="_1468075738" r:id="rId35">
            <o:LockedField>false</o:LockedField>
          </o:OLEObject>
        </w:object>
      </w:r>
      <w:r>
        <w:rPr>
          <w:rFonts w:hint="eastAsia" w:ascii="宋体" w:hAnsi="宋体"/>
        </w:rPr>
        <w:t>。</w:t>
      </w:r>
    </w:p>
    <w:p>
      <w:pPr>
        <w:widowControl/>
        <w:spacing w:line="360" w:lineRule="auto"/>
        <w:jc w:val="left"/>
        <w:rPr>
          <w:rFonts w:hint="eastAsia" w:ascii="宋体" w:hAnsi="宋体"/>
          <w:b/>
        </w:rPr>
      </w:pPr>
      <w:r>
        <w:rPr>
          <w:rFonts w:hint="eastAsia" w:ascii="宋体" w:hAnsi="宋体"/>
          <w:b/>
          <w:szCs w:val="21"/>
        </w:rPr>
        <w:t>30</w:t>
      </w:r>
      <w:r>
        <w:rPr>
          <w:rFonts w:ascii="宋体" w:hAnsi="宋体"/>
          <w:b/>
        </w:rPr>
        <w:t>.</w:t>
      </w:r>
      <w:r>
        <w:rPr>
          <w:rFonts w:hint="eastAsia" w:ascii="宋体" w:hAnsi="宋体"/>
          <w:b/>
        </w:rPr>
        <w:t>（6分）</w:t>
      </w:r>
    </w:p>
    <w:p>
      <w:pPr>
        <w:widowControl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解：经过0.3s听到回声时传播声音的路程：</w:t>
      </w:r>
    </w:p>
    <w:p>
      <w:pPr>
        <w:widowControl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  <w:position w:val="-10"/>
        </w:rPr>
        <w:object>
          <v:shape id="_x0000_i1040" o:spt="75" type="#_x0000_t75" style="height:17pt;width:16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40" DrawAspect="Content" ObjectID="_1468075739" r:id="rId37">
            <o:LockedField>false</o:LockedField>
          </o:OLEObject>
        </w:object>
      </w:r>
      <w:r>
        <w:rPr>
          <w:rFonts w:hint="eastAsia" w:ascii="宋体" w:hAnsi="宋体"/>
        </w:rPr>
        <w:t xml:space="preserve">   </w:t>
      </w:r>
    </w:p>
    <w:p>
      <w:pPr>
        <w:widowControl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再经过0.5s听到回声时，声音的传播路程：</w:t>
      </w:r>
    </w:p>
    <w:p>
      <w:pPr>
        <w:widowControl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  <w:position w:val="-10"/>
        </w:rPr>
        <w:object>
          <v:shape id="_x0000_i1041" o:spt="75" type="#_x0000_t75" style="height:17pt;width:168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3" ShapeID="_x0000_i1041" DrawAspect="Content" ObjectID="_1468075740" r:id="rId39">
            <o:LockedField>false</o:LockedField>
          </o:OLEObject>
        </w:object>
      </w:r>
      <w:r>
        <w:rPr>
          <w:rFonts w:hint="eastAsia" w:ascii="宋体" w:hAnsi="宋体"/>
        </w:rPr>
        <w:t>S</w:t>
      </w:r>
    </w:p>
    <w:p>
      <w:pPr>
        <w:widowControl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</w:t>
      </w:r>
      <w:r>
        <w:rPr>
          <w:rFonts w:ascii="宋体" w:hAnsi="宋体"/>
          <w:position w:val="-6"/>
        </w:rPr>
        <w:object>
          <v:shape id="_x0000_i1042" o:spt="75" type="#_x0000_t75" style="height:13.95pt;width:39.9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3" ShapeID="_x0000_i1042" DrawAspect="Content" ObjectID="_1468075741" r:id="rId41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两次回声传播声音的总路程：</w:t>
      </w:r>
    </w:p>
    <w:p>
      <w:pPr>
        <w:widowControl/>
        <w:spacing w:line="360" w:lineRule="auto"/>
        <w:ind w:firstLine="315" w:firstLineChars="150"/>
        <w:jc w:val="left"/>
        <w:rPr>
          <w:rFonts w:hint="eastAsia" w:ascii="宋体" w:hAnsi="宋体"/>
        </w:rPr>
      </w:pPr>
      <w:r>
        <w:rPr>
          <w:rFonts w:ascii="宋体" w:hAnsi="宋体"/>
          <w:position w:val="-10"/>
        </w:rPr>
        <w:object>
          <v:shape id="_x0000_i1043" o:spt="75" type="#_x0000_t75" style="height:17pt;width:177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3" ShapeID="_x0000_i1043" DrawAspect="Content" ObjectID="_1468075742" r:id="rId43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所以两山谷间的距离</w:t>
      </w:r>
      <w:r>
        <w:rPr>
          <w:rFonts w:ascii="宋体" w:hAnsi="宋体"/>
          <w:position w:val="-24"/>
        </w:rPr>
        <w:object>
          <v:shape id="_x0000_i1044" o:spt="75" type="#_x0000_t75" style="height:23.7pt;width:113.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3" ShapeID="_x0000_i1044" DrawAspect="Content" ObjectID="_1468075743" r:id="rId45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hint="eastAsia"/>
        </w:rPr>
      </w:pPr>
      <w:r>
        <w:rPr>
          <w:rFonts w:hint="eastAsia" w:ascii="宋体" w:hAnsi="宋体"/>
        </w:rPr>
        <w:t xml:space="preserve">    答：这个山谷的宽度为187m。</w:t>
      </w:r>
    </w:p>
    <w:p>
      <w:pPr>
        <w:widowControl/>
        <w:spacing w:line="360" w:lineRule="auto"/>
        <w:jc w:val="left"/>
        <w:rPr>
          <w:rFonts w:hint="eastAsia"/>
        </w:rPr>
        <w:sectPr>
          <w:headerReference r:id="rId3" w:type="default"/>
          <w:footerReference r:id="rId4" w:type="default"/>
          <w:footerReference r:id="rId5" w:type="even"/>
          <w:pgSz w:w="11907" w:h="16840"/>
          <w:pgMar w:top="1418" w:right="1418" w:bottom="1418" w:left="1418" w:header="851" w:footer="992" w:gutter="0"/>
          <w:cols w:space="708" w:num="1"/>
          <w:docGrid w:type="lines" w:linePitch="312" w:charSpace="93564"/>
        </w:sectPr>
      </w:pPr>
    </w:p>
    <w:p>
      <w:bookmarkStart w:id="0" w:name="_GoBack"/>
      <w:bookmarkEnd w:id="0"/>
    </w:p>
    <w:sectPr>
      <w:pgSz w:w="11907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667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UxNjUzODVmYjhjNDc4MDY0ZmVhMzhiYTU5YjEyMjUifQ=="/>
  </w:docVars>
  <w:rsids>
    <w:rsidRoot w:val="00A25C9B"/>
    <w:rsid w:val="00021EF2"/>
    <w:rsid w:val="000312A4"/>
    <w:rsid w:val="00033542"/>
    <w:rsid w:val="00092032"/>
    <w:rsid w:val="000A7FB3"/>
    <w:rsid w:val="000D06FF"/>
    <w:rsid w:val="000D103A"/>
    <w:rsid w:val="000D38CB"/>
    <w:rsid w:val="000D3A2A"/>
    <w:rsid w:val="000D7F75"/>
    <w:rsid w:val="000F1305"/>
    <w:rsid w:val="000F6143"/>
    <w:rsid w:val="0010125C"/>
    <w:rsid w:val="00120AF4"/>
    <w:rsid w:val="00147F34"/>
    <w:rsid w:val="00157AC0"/>
    <w:rsid w:val="00166102"/>
    <w:rsid w:val="00173243"/>
    <w:rsid w:val="001766E5"/>
    <w:rsid w:val="001972E2"/>
    <w:rsid w:val="001A5073"/>
    <w:rsid w:val="001B1237"/>
    <w:rsid w:val="001B4097"/>
    <w:rsid w:val="001C021C"/>
    <w:rsid w:val="001C2CCE"/>
    <w:rsid w:val="001C354D"/>
    <w:rsid w:val="001F5E96"/>
    <w:rsid w:val="00202476"/>
    <w:rsid w:val="002121C4"/>
    <w:rsid w:val="00230967"/>
    <w:rsid w:val="00271050"/>
    <w:rsid w:val="00271CED"/>
    <w:rsid w:val="00273585"/>
    <w:rsid w:val="002825AA"/>
    <w:rsid w:val="002961A4"/>
    <w:rsid w:val="002B1684"/>
    <w:rsid w:val="002D3591"/>
    <w:rsid w:val="002F4084"/>
    <w:rsid w:val="00327B9A"/>
    <w:rsid w:val="00330FAC"/>
    <w:rsid w:val="0034233A"/>
    <w:rsid w:val="00350235"/>
    <w:rsid w:val="003516D9"/>
    <w:rsid w:val="003605FE"/>
    <w:rsid w:val="00360BE2"/>
    <w:rsid w:val="00364F35"/>
    <w:rsid w:val="00381808"/>
    <w:rsid w:val="00392CD9"/>
    <w:rsid w:val="00397D6D"/>
    <w:rsid w:val="003A79B6"/>
    <w:rsid w:val="003B04AA"/>
    <w:rsid w:val="003B4A04"/>
    <w:rsid w:val="00403C54"/>
    <w:rsid w:val="00406EE4"/>
    <w:rsid w:val="004151FC"/>
    <w:rsid w:val="00415B7F"/>
    <w:rsid w:val="00425FB7"/>
    <w:rsid w:val="00427C37"/>
    <w:rsid w:val="00434BA1"/>
    <w:rsid w:val="0045050B"/>
    <w:rsid w:val="00456461"/>
    <w:rsid w:val="004571F3"/>
    <w:rsid w:val="004866CD"/>
    <w:rsid w:val="004974E3"/>
    <w:rsid w:val="00497BEA"/>
    <w:rsid w:val="004A1A2B"/>
    <w:rsid w:val="004A42F5"/>
    <w:rsid w:val="004D0E34"/>
    <w:rsid w:val="004D3C98"/>
    <w:rsid w:val="004E247B"/>
    <w:rsid w:val="004E7DFA"/>
    <w:rsid w:val="004F0732"/>
    <w:rsid w:val="005010F2"/>
    <w:rsid w:val="00502388"/>
    <w:rsid w:val="005042E0"/>
    <w:rsid w:val="005427C0"/>
    <w:rsid w:val="005436EB"/>
    <w:rsid w:val="00576563"/>
    <w:rsid w:val="00576D4A"/>
    <w:rsid w:val="00577038"/>
    <w:rsid w:val="005A0B4C"/>
    <w:rsid w:val="005A3D33"/>
    <w:rsid w:val="005B052E"/>
    <w:rsid w:val="005C1D19"/>
    <w:rsid w:val="005C27EE"/>
    <w:rsid w:val="005F0D0E"/>
    <w:rsid w:val="005F370A"/>
    <w:rsid w:val="005F4975"/>
    <w:rsid w:val="00646DED"/>
    <w:rsid w:val="0068212C"/>
    <w:rsid w:val="006B17C7"/>
    <w:rsid w:val="006E00E1"/>
    <w:rsid w:val="006E01E6"/>
    <w:rsid w:val="006F70F5"/>
    <w:rsid w:val="00713BF7"/>
    <w:rsid w:val="00732465"/>
    <w:rsid w:val="007348FA"/>
    <w:rsid w:val="00736480"/>
    <w:rsid w:val="00750D95"/>
    <w:rsid w:val="00771619"/>
    <w:rsid w:val="0077607F"/>
    <w:rsid w:val="007776FD"/>
    <w:rsid w:val="00783904"/>
    <w:rsid w:val="007857D9"/>
    <w:rsid w:val="00793AC9"/>
    <w:rsid w:val="007B3494"/>
    <w:rsid w:val="007C388A"/>
    <w:rsid w:val="007D7E10"/>
    <w:rsid w:val="007F50BA"/>
    <w:rsid w:val="007F75C6"/>
    <w:rsid w:val="00825236"/>
    <w:rsid w:val="00830EE3"/>
    <w:rsid w:val="00860C9A"/>
    <w:rsid w:val="00863E62"/>
    <w:rsid w:val="00875749"/>
    <w:rsid w:val="00877301"/>
    <w:rsid w:val="00890BAB"/>
    <w:rsid w:val="008A021F"/>
    <w:rsid w:val="008B185D"/>
    <w:rsid w:val="008D5DD3"/>
    <w:rsid w:val="008F44B9"/>
    <w:rsid w:val="00920ECE"/>
    <w:rsid w:val="00922A4B"/>
    <w:rsid w:val="009504E5"/>
    <w:rsid w:val="009546C3"/>
    <w:rsid w:val="00957E2B"/>
    <w:rsid w:val="00961B10"/>
    <w:rsid w:val="00963C22"/>
    <w:rsid w:val="009971F8"/>
    <w:rsid w:val="009C1061"/>
    <w:rsid w:val="009D5F5F"/>
    <w:rsid w:val="009D7F51"/>
    <w:rsid w:val="009F3619"/>
    <w:rsid w:val="00A17051"/>
    <w:rsid w:val="00A25C9B"/>
    <w:rsid w:val="00A31F38"/>
    <w:rsid w:val="00A3303E"/>
    <w:rsid w:val="00A51077"/>
    <w:rsid w:val="00A70CD4"/>
    <w:rsid w:val="00A823D8"/>
    <w:rsid w:val="00A8382D"/>
    <w:rsid w:val="00A84D01"/>
    <w:rsid w:val="00A84FE1"/>
    <w:rsid w:val="00AB01BB"/>
    <w:rsid w:val="00AE6D9C"/>
    <w:rsid w:val="00AF7941"/>
    <w:rsid w:val="00B07281"/>
    <w:rsid w:val="00B25D60"/>
    <w:rsid w:val="00B2697E"/>
    <w:rsid w:val="00B26E4A"/>
    <w:rsid w:val="00B30591"/>
    <w:rsid w:val="00B32E82"/>
    <w:rsid w:val="00B34DAC"/>
    <w:rsid w:val="00B72C06"/>
    <w:rsid w:val="00B84A65"/>
    <w:rsid w:val="00BA0EEF"/>
    <w:rsid w:val="00BA1968"/>
    <w:rsid w:val="00BA2026"/>
    <w:rsid w:val="00BB29ED"/>
    <w:rsid w:val="00BB70C6"/>
    <w:rsid w:val="00BB7D48"/>
    <w:rsid w:val="00BD5FB6"/>
    <w:rsid w:val="00BD7413"/>
    <w:rsid w:val="00BE47FD"/>
    <w:rsid w:val="00C026F8"/>
    <w:rsid w:val="00C02FC6"/>
    <w:rsid w:val="00C1253F"/>
    <w:rsid w:val="00C12B54"/>
    <w:rsid w:val="00C2764E"/>
    <w:rsid w:val="00C4053D"/>
    <w:rsid w:val="00C41431"/>
    <w:rsid w:val="00C41EC6"/>
    <w:rsid w:val="00C518F3"/>
    <w:rsid w:val="00C610F3"/>
    <w:rsid w:val="00C81371"/>
    <w:rsid w:val="00C9147B"/>
    <w:rsid w:val="00C926C0"/>
    <w:rsid w:val="00CA1FFF"/>
    <w:rsid w:val="00CA2358"/>
    <w:rsid w:val="00CA41C4"/>
    <w:rsid w:val="00CE6CDF"/>
    <w:rsid w:val="00CF19DA"/>
    <w:rsid w:val="00CF4138"/>
    <w:rsid w:val="00CF7F93"/>
    <w:rsid w:val="00D014BE"/>
    <w:rsid w:val="00D100C1"/>
    <w:rsid w:val="00D1030A"/>
    <w:rsid w:val="00D17D96"/>
    <w:rsid w:val="00D228AC"/>
    <w:rsid w:val="00D257D8"/>
    <w:rsid w:val="00D26D03"/>
    <w:rsid w:val="00D32A93"/>
    <w:rsid w:val="00D55E10"/>
    <w:rsid w:val="00D66208"/>
    <w:rsid w:val="00D718FD"/>
    <w:rsid w:val="00D75C59"/>
    <w:rsid w:val="00D97ABF"/>
    <w:rsid w:val="00DA1B27"/>
    <w:rsid w:val="00DB0612"/>
    <w:rsid w:val="00DE6A09"/>
    <w:rsid w:val="00E12130"/>
    <w:rsid w:val="00E33C6A"/>
    <w:rsid w:val="00E34394"/>
    <w:rsid w:val="00E55A23"/>
    <w:rsid w:val="00E75C30"/>
    <w:rsid w:val="00E8018F"/>
    <w:rsid w:val="00E90DCF"/>
    <w:rsid w:val="00E95416"/>
    <w:rsid w:val="00EB5585"/>
    <w:rsid w:val="00EC23EF"/>
    <w:rsid w:val="00ED23CC"/>
    <w:rsid w:val="00EE0B7B"/>
    <w:rsid w:val="00EE1938"/>
    <w:rsid w:val="00EF00FD"/>
    <w:rsid w:val="00F1600C"/>
    <w:rsid w:val="00F20A58"/>
    <w:rsid w:val="00F20BFD"/>
    <w:rsid w:val="00F2179A"/>
    <w:rsid w:val="00F66670"/>
    <w:rsid w:val="00F753F0"/>
    <w:rsid w:val="00F77B76"/>
    <w:rsid w:val="00F822E5"/>
    <w:rsid w:val="00F8318F"/>
    <w:rsid w:val="00F90FC2"/>
    <w:rsid w:val="00F95411"/>
    <w:rsid w:val="00F95C64"/>
    <w:rsid w:val="00FA2FFD"/>
    <w:rsid w:val="00FA3B0A"/>
    <w:rsid w:val="00FC1032"/>
    <w:rsid w:val="00FC4221"/>
    <w:rsid w:val="00FC5FC9"/>
    <w:rsid w:val="00FF377F"/>
    <w:rsid w:val="4E2F75E2"/>
    <w:rsid w:val="7B3A3B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/>
      <w:kern w:val="0"/>
      <w:sz w:val="20"/>
      <w:szCs w:val="21"/>
    </w:rPr>
  </w:style>
  <w:style w:type="paragraph" w:styleId="3">
    <w:name w:val="Balloon Text"/>
    <w:basedOn w:val="1"/>
    <w:link w:val="14"/>
    <w:unhideWhenUsed/>
    <w:uiPriority w:val="99"/>
    <w:rPr>
      <w:kern w:val="0"/>
      <w:sz w:val="18"/>
      <w:szCs w:val="18"/>
    </w:rPr>
  </w:style>
  <w:style w:type="paragraph" w:styleId="4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page number"/>
    <w:basedOn w:val="8"/>
    <w:uiPriority w:val="0"/>
  </w:style>
  <w:style w:type="character" w:styleId="10">
    <w:name w:val="Hyperlink"/>
    <w:uiPriority w:val="0"/>
    <w:rPr>
      <w:rFonts w:ascii="Verdana" w:hAnsi="Verdana"/>
      <w:color w:val="0000FF"/>
      <w:kern w:val="0"/>
      <w:szCs w:val="20"/>
      <w:u w:val="single"/>
      <w:lang w:eastAsia="en-US"/>
    </w:rPr>
  </w:style>
  <w:style w:type="table" w:styleId="12">
    <w:name w:val="Table Grid"/>
    <w:basedOn w:val="11"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纯文本 Char"/>
    <w:basedOn w:val="8"/>
    <w:link w:val="2"/>
    <w:qFormat/>
    <w:uiPriority w:val="0"/>
    <w:rPr>
      <w:rFonts w:ascii="宋体" w:hAnsi="Courier New" w:eastAsia="宋体"/>
      <w:szCs w:val="21"/>
      <w:lang w:bidi="ar-SA"/>
    </w:rPr>
  </w:style>
  <w:style w:type="character" w:customStyle="1" w:styleId="14">
    <w:name w:val="批注框文本 Char"/>
    <w:link w:val="3"/>
    <w:semiHidden/>
    <w:uiPriority w:val="99"/>
    <w:rPr>
      <w:sz w:val="18"/>
      <w:szCs w:val="18"/>
    </w:rPr>
  </w:style>
  <w:style w:type="character" w:customStyle="1" w:styleId="15">
    <w:name w:val="页脚 Char"/>
    <w:link w:val="4"/>
    <w:uiPriority w:val="99"/>
    <w:rPr>
      <w:sz w:val="18"/>
      <w:szCs w:val="18"/>
    </w:rPr>
  </w:style>
  <w:style w:type="character" w:customStyle="1" w:styleId="16">
    <w:name w:val="页眉 Char"/>
    <w:link w:val="5"/>
    <w:uiPriority w:val="99"/>
    <w:rPr>
      <w:sz w:val="18"/>
      <w:szCs w:val="18"/>
    </w:rPr>
  </w:style>
  <w:style w:type="paragraph" w:customStyle="1" w:styleId="17">
    <w:name w:val="DefaultParagraph"/>
    <w:link w:val="18"/>
    <w:uiPriority w:val="0"/>
    <w:rPr>
      <w:rFonts w:ascii="Times New Roman" w:hAnsi="Calibri" w:eastAsia="宋体" w:cs="Times New Roman"/>
      <w:kern w:val="2"/>
      <w:sz w:val="21"/>
      <w:szCs w:val="22"/>
      <w:lang w:val="en-US" w:eastAsia="en-US" w:bidi="ar-SA"/>
    </w:rPr>
  </w:style>
  <w:style w:type="character" w:customStyle="1" w:styleId="18">
    <w:name w:val="DefaultParagraph Char"/>
    <w:link w:val="17"/>
    <w:locked/>
    <w:uiPriority w:val="0"/>
    <w:rPr>
      <w:rFonts w:ascii="Times New Roman"/>
      <w:kern w:val="2"/>
      <w:sz w:val="21"/>
      <w:szCs w:val="22"/>
      <w:lang w:bidi="ar-SA"/>
    </w:rPr>
  </w:style>
  <w:style w:type="paragraph" w:customStyle="1" w:styleId="19">
    <w:name w:val="poem-detail-main-tex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0">
    <w:name w:val="Normal_1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character" w:customStyle="1" w:styleId="21">
    <w:name w:val="Plain Text Char"/>
    <w:basedOn w:val="8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8" Type="http://schemas.openxmlformats.org/officeDocument/2006/relationships/fontTable" Target="fontTable.xml"/><Relationship Id="rId47" Type="http://schemas.openxmlformats.org/officeDocument/2006/relationships/customXml" Target="../customXml/item1.xml"/><Relationship Id="rId46" Type="http://schemas.openxmlformats.org/officeDocument/2006/relationships/image" Target="media/image22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wmf"/><Relationship Id="rId21" Type="http://schemas.openxmlformats.org/officeDocument/2006/relationships/oleObject" Target="embeddings/oleObject7.bin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199</Words>
  <Characters>1140</Characters>
  <Lines>9</Lines>
  <Paragraphs>2</Paragraphs>
  <TotalTime>0</TotalTime>
  <ScaleCrop>false</ScaleCrop>
  <LinksUpToDate>false</LinksUpToDate>
  <CharactersWithSpaces>1337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2018-12-15T02:52:00Z</dcterms:created>
  <dc:creator>USER</dc:creator>
  <cp:lastModifiedBy>Administrator</cp:lastModifiedBy>
  <cp:lastPrinted>2018-12-19T00:42:00Z</cp:lastPrinted>
  <dcterms:modified xsi:type="dcterms:W3CDTF">2022-09-29T00:37:09Z</dcterms:modified>
  <dc:title>注意事项：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