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2100"/>
          <w:tab w:val="left" w:pos="4200"/>
          <w:tab w:val="left" w:pos="6300"/>
        </w:tabs>
        <w:bidi w:val="0"/>
        <w:jc w:val="center"/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11684000</wp:posOffset>
            </wp:positionV>
            <wp:extent cx="457200" cy="4191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t>物理</w:t>
      </w:r>
      <w:r>
        <w:rPr>
          <w:rFonts w:hint="eastAsia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t>参考答案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eastAsia="宋体" w:cs="Times New Roman"/>
          <w:b/>
          <w:bCs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一</w:t>
      </w:r>
      <w:r>
        <w:rPr>
          <w:rFonts w:hint="eastAsia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选择题（本大题共12小题，每小题3分，共36分。1~10题为单选题，11~12为双选题，双选题选对不全得2分，有选错得0分</w:t>
      </w:r>
      <w:r>
        <w:rPr>
          <w:rFonts w:hint="default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tbl>
      <w:tblPr>
        <w:tblStyle w:val="6"/>
        <w:tblW w:w="69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AD</w:t>
            </w:r>
          </w:p>
        </w:tc>
        <w:tc>
          <w:tcPr>
            <w:tcW w:w="520" w:type="dxa"/>
          </w:tcPr>
          <w:p>
            <w:pPr>
              <w:pStyle w:val="7"/>
              <w:bidi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AC</w:t>
            </w:r>
          </w:p>
        </w:tc>
      </w:tr>
    </w:tbl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二、填空题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每空2分，共22分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eastAsia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导体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向上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14</w:t>
      </w:r>
      <w:r>
        <w:rPr>
          <w:rFonts w:hint="eastAsia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并联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eastAsia="宋体" w:cs="Times New Roman"/>
          <w:sz w:val="21"/>
          <w:szCs w:val="21"/>
          <w:lang w:val="en-US" w:eastAsia="zh-CN"/>
        </w:rPr>
        <w:t>串联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</w:t>
      </w:r>
      <w:r>
        <w:rPr>
          <w:rFonts w:hint="eastAsia" w:eastAsia="宋体" w:cs="Times New Roman"/>
          <w:sz w:val="21"/>
          <w:szCs w:val="21"/>
          <w:lang w:val="en-US" w:eastAsia="zh-CN"/>
        </w:rPr>
        <w:t>．=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不亮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16</w:t>
      </w:r>
      <w:r>
        <w:rPr>
          <w:rFonts w:hint="eastAsia" w:eastAsia="宋体" w:cs="Times New Roman"/>
          <w:sz w:val="21"/>
          <w:szCs w:val="21"/>
          <w:lang w:val="en-US" w:eastAsia="zh-CN"/>
        </w:rPr>
        <w:t>．</w:t>
      </w:r>
      <w:r>
        <w:rPr>
          <w:rFonts w:hint="eastAsia" w:eastAsia="宋体" w:cs="Times New Roman"/>
          <w:lang w:val="en-US" w:eastAsia="zh-CN"/>
        </w:rPr>
        <w:t>滑动变阻器允许通过的最大电流是2A</w:t>
      </w:r>
    </w:p>
    <w:p>
      <w:pPr>
        <w:pStyle w:val="7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滑动变阻器连入电路前把阻值调到最大时，可以在连接完电路闭合开关后，限制电路中的电流大小，对电路中的用电器起到保护作用。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17</w:t>
      </w:r>
      <w:r>
        <w:rPr>
          <w:rFonts w:hint="eastAsia" w:eastAsia="宋体" w:cs="Times New Roman"/>
          <w:sz w:val="21"/>
          <w:szCs w:val="21"/>
          <w:lang w:val="en-US" w:eastAsia="zh-CN"/>
        </w:rPr>
        <w:t>．9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eastAsia="宋体" w:cs="Times New Roman"/>
          <w:sz w:val="21"/>
          <w:szCs w:val="21"/>
          <w:lang w:val="en-US" w:eastAsia="zh-CN"/>
        </w:rPr>
        <w:t>cm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三、实验题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每空2分，共28分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18</w:t>
      </w:r>
      <w:r>
        <w:rPr>
          <w:rFonts w:hint="eastAsia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eastAsia" w:eastAsia="宋体" w:cs="Times New Roman"/>
          <w:sz w:val="21"/>
          <w:szCs w:val="21"/>
          <w:lang w:val="en-US" w:eastAsia="zh-CN"/>
        </w:rPr>
        <w:t>2、4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（2）较小</w:t>
      </w:r>
      <w:r>
        <w:rPr>
          <w:rFonts w:hint="eastAsia" w:eastAsia="宋体" w:cs="Times New Roman"/>
          <w:sz w:val="21"/>
          <w:szCs w:val="21"/>
          <w:lang w:val="en-US" w:eastAsia="zh-CN"/>
        </w:rPr>
        <w:tab/>
      </w:r>
      <w:r>
        <w:rPr>
          <w:rFonts w:hint="eastAsia" w:eastAsia="宋体" w:cs="Times New Roman"/>
          <w:sz w:val="21"/>
          <w:szCs w:val="21"/>
          <w:lang w:val="en-US" w:eastAsia="zh-CN"/>
        </w:rPr>
        <w:t>（3）大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5040"/>
          <w:tab w:val="left" w:pos="672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19</w:t>
      </w:r>
      <w:r>
        <w:rPr>
          <w:rFonts w:hint="eastAsia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eastAsia" w:eastAsia="宋体" w:cs="Times New Roman"/>
          <w:sz w:val="21"/>
          <w:szCs w:val="21"/>
          <w:lang w:val="en-US" w:eastAsia="zh-CN"/>
        </w:rPr>
        <w:t>如图所示：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5040"/>
          <w:tab w:val="left" w:pos="6720"/>
        </w:tabs>
        <w:bidi w:val="0"/>
        <w:jc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02460" cy="1665605"/>
            <wp:effectExtent l="0" t="0" r="2540" b="1079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2460" cy="1665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5040"/>
          <w:tab w:val="left" w:pos="672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（3）</w:t>
      </w:r>
      <w:r>
        <w:rPr>
          <w:rFonts w:hint="eastAsia" w:eastAsia="宋体" w:cs="Times New Roman"/>
          <w:sz w:val="21"/>
          <w:szCs w:val="21"/>
          <w:lang w:val="en-US" w:eastAsia="zh-CN"/>
        </w:rPr>
        <w:t>2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2320"/>
          <w:tab w:val="left" w:pos="3150"/>
          <w:tab w:val="left" w:pos="4200"/>
          <w:tab w:val="left" w:pos="588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20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（1）电阻R短路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2.4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（3）8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21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（1）A与B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（2）各用电器两端的电压之和</w:t>
      </w:r>
    </w:p>
    <w:p>
      <w:pPr>
        <w:pStyle w:val="7"/>
        <w:numPr>
          <w:ilvl w:val="0"/>
          <w:numId w:val="0"/>
        </w:numPr>
        <w:tabs>
          <w:tab w:val="left" w:pos="315"/>
          <w:tab w:val="left" w:pos="420"/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（3）串联电路中，各元件两端的电压之比是否等于各元件的电阻之比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22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去掉导线bf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将bf改接be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四、计算题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23题6分，24题8分，共14分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4620"/>
          <w:tab w:val="left" w:pos="5880"/>
        </w:tabs>
        <w:bidi w:val="0"/>
        <w:jc w:val="both"/>
        <w:rPr>
          <w:rFonts w:hint="default" w:ascii="Times New Roman" w:hAnsi="Times New Roman" w:eastAsia="宋体" w:cs="Times New Roman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23</w:t>
      </w:r>
      <w:r>
        <w:rPr>
          <w:rFonts w:hint="eastAsia" w:eastAsia="宋体" w:cs="Times New Roman"/>
          <w:sz w:val="21"/>
          <w:szCs w:val="21"/>
          <w:vertAlign w:val="baseline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（1）</w:t>
      </w:r>
      <w:r>
        <w:rPr>
          <w:rFonts w:hint="eastAsia" w:eastAsia="宋体" w:cs="Times New Roman"/>
          <w:lang w:val="en-US" w:eastAsia="zh-CN"/>
        </w:rPr>
        <w:t>0.2A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（2）</w:t>
      </w:r>
      <w:r>
        <w:rPr>
          <w:rFonts w:hint="eastAsia" w:eastAsia="宋体" w:cs="Times New Roman"/>
          <w:lang w:val="en-US" w:eastAsia="zh-CN"/>
        </w:rPr>
        <w:t>3V</w:t>
      </w:r>
      <w:r>
        <w:rPr>
          <w:rFonts w:hint="default" w:ascii="Times New Roman" w:hAnsi="Times New Roman" w:eastAsia="宋体" w:cs="Times New Roman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（3）</w:t>
      </w:r>
      <w:r>
        <w:rPr>
          <w:rFonts w:hint="eastAsia" w:eastAsia="宋体" w:cs="Times New Roman"/>
          <w:vertAlign w:val="baseline"/>
          <w:lang w:val="en-US" w:eastAsia="zh-CN"/>
        </w:rPr>
        <w:t>15</w:t>
      </w:r>
      <w:r>
        <w:rPr>
          <w:rFonts w:hint="default" w:ascii="Times New Roman" w:hAnsi="Times New Roman" w:eastAsia="宋体" w:cs="Times New Roman"/>
        </w:rPr>
        <w:t>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lang w:val="en-US" w:eastAsia="zh-CN"/>
        </w:rPr>
        <w:t>24</w:t>
      </w:r>
      <w:r>
        <w:rPr>
          <w:rFonts w:hint="eastAsia" w:ascii="Times New Roman" w:hAnsi="Times New Roman" w:eastAsia="宋体" w:cs="Times New Roman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lang w:val="en-US" w:eastAsia="zh-CN"/>
        </w:rPr>
        <w:t>4.5V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Ω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lang w:val="en-US" w:eastAsia="zh-CN"/>
        </w:rPr>
        <w:t>30</w:t>
      </w:r>
      <w:r>
        <w:rPr>
          <w:rFonts w:hint="default" w:ascii="Times New Roman" w:hAnsi="Times New Roman" w:eastAsia="宋体" w:cs="Times New Roman"/>
        </w:rPr>
        <w:t>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4CFF6DFF"/>
    <w:rsid w:val="004151FC"/>
    <w:rsid w:val="00C02FC6"/>
    <w:rsid w:val="021F2027"/>
    <w:rsid w:val="03034F1F"/>
    <w:rsid w:val="0A1C27B8"/>
    <w:rsid w:val="1AA059CE"/>
    <w:rsid w:val="26643481"/>
    <w:rsid w:val="42C121F4"/>
    <w:rsid w:val="4C543972"/>
    <w:rsid w:val="4CFF6DFF"/>
    <w:rsid w:val="54CD452C"/>
    <w:rsid w:val="5DB6387E"/>
    <w:rsid w:val="66CA47FB"/>
    <w:rsid w:val="6743378A"/>
    <w:rsid w:val="6B5A4E2B"/>
    <w:rsid w:val="6EE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2021-05-27T07:28:00Z</dcterms:created>
  <dc:creator>Only</dc:creator>
  <cp:lastModifiedBy>Administrator</cp:lastModifiedBy>
  <dcterms:modified xsi:type="dcterms:W3CDTF">2022-10-03T01:42:25Z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