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10553700</wp:posOffset>
            </wp:positionV>
            <wp:extent cx="393700" cy="330200"/>
            <wp:effectExtent l="0" t="0" r="6350" b="1270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2022-2023</w:t>
      </w:r>
      <w:r>
        <w:rPr>
          <w:rFonts w:ascii="宋体" w:hAnsi="宋体" w:eastAsia="宋体" w:cs="宋体"/>
          <w:b/>
          <w:color w:val="auto"/>
          <w:sz w:val="32"/>
        </w:rPr>
        <w:t>学年第一学期第一次学情调研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九年级化学试题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60</w:t>
      </w:r>
      <w:r>
        <w:rPr>
          <w:rFonts w:ascii="宋体" w:hAnsi="宋体" w:eastAsia="宋体" w:cs="宋体"/>
          <w:b/>
          <w:color w:val="auto"/>
          <w:sz w:val="24"/>
        </w:rPr>
        <w:t>分钟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</w:t>
      </w:r>
      <w:r>
        <w:rPr>
          <w:rFonts w:ascii="宋体" w:hAnsi="宋体" w:eastAsia="宋体" w:cs="宋体"/>
          <w:b/>
          <w:color w:val="auto"/>
          <w:sz w:val="24"/>
        </w:rPr>
        <w:t>分值：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一、单选题（本大题共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16</w:t>
      </w:r>
      <w:r>
        <w:rPr>
          <w:rFonts w:ascii="宋体" w:hAnsi="宋体" w:eastAsia="宋体" w:cs="宋体"/>
          <w:b/>
          <w:color w:val="auto"/>
          <w:sz w:val="24"/>
        </w:rPr>
        <w:t>小题，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1-8</w:t>
      </w:r>
      <w:r>
        <w:rPr>
          <w:rFonts w:ascii="宋体" w:hAnsi="宋体" w:eastAsia="宋体" w:cs="宋体"/>
          <w:b/>
          <w:color w:val="auto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9-16</w:t>
      </w:r>
      <w:r>
        <w:rPr>
          <w:rFonts w:ascii="宋体" w:hAnsi="宋体" w:eastAsia="宋体" w:cs="宋体"/>
          <w:b/>
          <w:color w:val="auto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我国古代科技发展成果卓著，下列成果的应用中只发生物理变化的是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司南指示方向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高温烧制陶瓷</w:t>
      </w:r>
      <w:r>
        <w:tab/>
      </w:r>
      <w:r>
        <w:t xml:space="preserve">C. </w:t>
      </w:r>
      <w:r>
        <w:rPr>
          <w:rFonts w:ascii="宋体" w:hAnsi="宋体" w:eastAsia="宋体" w:cs="宋体"/>
          <w:color w:val="auto"/>
        </w:rPr>
        <w:t>火药的利用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谷物酿造美酒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一枚硬币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366" name="图片 100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6" name="图片 10036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外观有银白色的金属光泽。同学们认为它可能是由铁制成的。在讨论时，有同学提出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我们可以先拿磁铁来吸一下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。就这一过程，属于科学探究中的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假设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提出问题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设计实验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得出结论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下列实验操作正确的是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819150" cy="9144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323975" cy="125730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133475" cy="6858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90500" cy="124777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下列物质属于混合物的是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液氧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冰水混合物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自来水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金刚石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《黄帝内经》中记载“地气（水蒸气）上为云，天气下为雨”。表明古人已认识到云雨是水蒸气经阳光、风等影响变化而来的。下列有关“为云”“为雨”的认识错误的是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此过程体现自然界中的水循环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此过程能实现水资源的重新分布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此过程中水分子本身发生了变化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此过程是通过水分子的运动及间隔变化实现的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关于相对原子质量，下列说法正确的是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两种原子的质量之比等于其相对原子质量之比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氧原子的相对原子质量是</w:t>
      </w:r>
      <w:r>
        <w:rPr>
          <w:rFonts w:ascii="Times New Roman" w:hAnsi="Times New Roman" w:eastAsia="Times New Roman" w:cs="Times New Roman"/>
          <w:color w:val="000000"/>
        </w:rPr>
        <w:t>16g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采用相对原子质量后，原子的质量增大了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相对原子质量就是原子质量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物质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360" name="图片 100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0" name="图片 10036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性质决定物质的用途，下列物质的用途由其化学性质决定的是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活性炭用于净水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铁做炊具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液氯消毒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干冰用于制冷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下列物质由分子构成的是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磷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铁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氧气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氯化钠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年北京冬奥会完美谢幕，运动会期间下列做法从微观角度解释不合理的是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奥运村中日常消毒一一消毒液挥发，分子在不断运动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开幕式上舞台云雾一一干冰升华，分子间隔发生改变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运动场上用水造冰一一温度降低，分子停止运动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00364" name="图片 100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4" name="图片 10036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氢能公交车出行一一氢气燃烧，分子种类发生改变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下列是四种物质的微观构成示意图（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57175" cy="24765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”“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19075" cy="219075"/>
            <wp:effectExtent l="0" t="0" r="9525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分别表示不同元素的原子），其中表示单质的是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104900" cy="8763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095375" cy="819150"/>
            <wp:effectExtent l="0" t="0" r="9525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095375" cy="847725"/>
            <wp:effectExtent l="0" t="0" r="9525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076325" cy="828675"/>
            <wp:effectExtent l="0" t="0" r="9525" b="952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原子得到或失去电子一定不会改变的是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最外层电子数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质子数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电子层数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微粒的电性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Times New Roman" w:hAnsi="Times New Roman" w:eastAsia="Times New Roman" w:cs="Times New Roman"/>
          <w:color w:val="000000"/>
        </w:rPr>
        <w:t>1911</w:t>
      </w:r>
      <w:r>
        <w:rPr>
          <w:rFonts w:ascii="宋体" w:hAnsi="宋体" w:eastAsia="宋体" w:cs="宋体"/>
          <w:color w:val="000000"/>
        </w:rPr>
        <w:t>年，物理学家卢瑟福和他的团队做了</w:t>
      </w:r>
      <w:r>
        <w:rPr>
          <w:rFonts w:ascii="Times New Roman" w:hAnsi="Times New Roman" w:eastAsia="Times New Roman" w:cs="Times New Roman"/>
          <w:color w:val="000000"/>
        </w:rPr>
        <w:t>α</w:t>
      </w:r>
      <w:r>
        <w:rPr>
          <w:rFonts w:ascii="宋体" w:hAnsi="宋体" w:eastAsia="宋体" w:cs="宋体"/>
          <w:color w:val="000000"/>
        </w:rPr>
        <w:t>粒子轰击金箔实验，不能获得的结论是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原子核体积很小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核外电子带负电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在原子中原子核的质量比较大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原子核带正电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三效催化转换器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可将汽车尾气中的有害气体转化为无毒气体，其中某个反应的微观示意图如图。从图示获得的下列信息错误的是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467225" cy="1019175"/>
            <wp:effectExtent l="0" t="0" r="9525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该图能反映反应前后原子的种类不变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反应前后共有四种分子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该图能反映反应前后分子的种类改变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该反应是分解反应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14. “超临界水”因具有许多优良特质而被科学家追捧，它是指当气压和温度达到一定值时，水的液态和气态完全交融在一起的流体。下面有关“超临界水”的说法正确的是（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水与“超临界水”的转化是化学变化</w:t>
      </w:r>
      <w:r>
        <w:rPr>
          <w:color w:val="000000"/>
        </w:rPr>
        <w:tab/>
      </w:r>
      <w:r>
        <w:rPr>
          <w:color w:val="000000"/>
        </w:rPr>
        <w:t>B. 它是一种不同于水的物质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它的分子之间有间隔</w:t>
      </w:r>
      <w:r>
        <w:rPr>
          <w:color w:val="000000"/>
        </w:rPr>
        <w:tab/>
      </w:r>
      <w:r>
        <w:rPr>
          <w:color w:val="000000"/>
        </w:rPr>
        <w:t>D. 水是由氢原子和氧原子构成的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下列实验现象描述不正确的是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镁条在空气中燃烧发出耀眼的白光，生成黑色固体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在氢氧化钠溶液中滴加酚酞试液，无色溶液变红色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在锌粒中加入稀盐酸，锌粒表面产生大量气泡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硫酸铜溶液与氢氧化钠溶液混合产生蓝色沉淀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推理归纳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是化学学习过程中常用的方法，下列推理不合理的是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化学变化一定有新物质生成，所以有新物质生成的变化一定是化学变化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原子都是由原子核和核外电子构成的，但原子中不一定含有质子、中子和核外电子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单质是由一种元素组成的，所以由一种元素组成的纯净物都是单质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化学变化通常会伴随发光放热、颜色变化等现象，所以有这些现象的一定是化学变化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用化学符号填空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铝离子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地壳中含量最多的非金属元素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氦气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  <w:position w:val="-12"/>
        </w:rPr>
        <w:drawing>
          <wp:inline distT="0" distB="0" distL="114300" distR="114300">
            <wp:extent cx="127000" cy="76200"/>
            <wp:effectExtent l="0" t="0" r="0" b="0"/>
            <wp:docPr id="100368" name="图片 100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8" name="图片 10036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保持水化学性质的基本微粒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青少年每天保证充足的饮水非常关键。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净化水的方法有①吸附，②过滤，③沉降，④蒸馏，⑤杀菌。化学兴趣小组同学将某河水净化成生活饮用水，应选择的方法和顺序为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（填序号）。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过滤操作中，玻璃棒的作用是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，吸附操作中加入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去除了颜色和气味。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一般用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来鉴别软水和硬水。生活中既能降低水的硬度，又能消毒杀菌的常用方法是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根据以下几种粒子的结构示意图，回答下列问题：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267075" cy="1247775"/>
            <wp:effectExtent l="0" t="0" r="9525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具有相对稳定结构的粒子是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（填字母序号）。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具有相似化学性质的原子是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（填字母序号），因为其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相同。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粒子属于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金属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或者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非金属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）元素，在化学反应中容易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失去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得到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）电子形成离子，其离子符号为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根据表（元素周期表的部分内容）回答有关问题：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238750" cy="1813560"/>
            <wp:effectExtent l="0" t="0" r="0" b="1524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814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元素周期表中不同元素间最本质的区别是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    </w:t>
      </w:r>
      <w:r>
        <w:rPr>
          <w:rFonts w:ascii="宋体" w:hAnsi="宋体" w:eastAsia="宋体" w:cs="宋体"/>
          <w:color w:val="000000"/>
        </w:rPr>
        <w:t>（填字母）；</w:t>
      </w:r>
    </w:p>
    <w:p>
      <w:pPr>
        <w:tabs>
          <w:tab w:val="left" w:pos="3249"/>
          <w:tab w:val="left" w:pos="6497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质子数不同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中子数不同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核外电子数不同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碳原子的核外电子数是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，它的相对原子质量为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同周期的元素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相同。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三、实验探究（本大题共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根据所给实验仪器，完成下列问题：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591050" cy="1266825"/>
            <wp:effectExtent l="0" t="0" r="0" b="9525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写出指定仪器名称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仪器的在加热液体药品时，液体药品体积不能超过其容积的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仪器在加热时需要垫上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天宫空间站航天员生存所需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362" name="图片 100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2" name="图片 10036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氧气主要通过电解水获得。请回答：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图甲是电解水的实验装置，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管所连电源的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正极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负极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），用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检验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处气体。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图乙表示水电解的微观变化过程，其正确的顺序是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（填序号）。在此变化当中，水分子发生变化，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和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不变（填微粒名称）。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我们还学习了氢气的燃烧实验，请写出该反应的符号表达式</w:t>
      </w:r>
      <w:r>
        <w:rPr>
          <w:color w:val="000000"/>
        </w:rPr>
        <w:t>______________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属于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（填基本反应类型）。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66875" cy="2381250"/>
            <wp:effectExtent l="0" t="0" r="9525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114300" distR="114300">
            <wp:extent cx="2409825" cy="1343025"/>
            <wp:effectExtent l="0" t="0" r="9525" b="9525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2022-2023</w:t>
      </w:r>
      <w:r>
        <w:rPr>
          <w:rFonts w:ascii="宋体" w:hAnsi="宋体" w:eastAsia="宋体" w:cs="宋体"/>
          <w:b/>
          <w:color w:val="000000"/>
          <w:sz w:val="32"/>
        </w:rPr>
        <w:t>学年第一学期第一次学情调研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九年级化学试题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时间：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分钟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分值：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100</w:t>
      </w:r>
      <w:r>
        <w:rPr>
          <w:rFonts w:ascii="宋体" w:hAnsi="宋体" w:eastAsia="宋体" w:cs="宋体"/>
          <w:b/>
          <w:color w:val="000000"/>
          <w:sz w:val="24"/>
        </w:rPr>
        <w:t>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一、单选题（本大题共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小题，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1-8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9-16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Al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3+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>He</w: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③②①⑤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引流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活性炭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宋体" w:hAnsi="宋体" w:eastAsia="宋体" w:cs="宋体"/>
          <w:color w:val="000000"/>
        </w:rPr>
        <w:t>肥皂水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加热煮沸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color w:val="000000"/>
        </w:rPr>
        <w:t xml:space="preserve">    （2）    ①. </w:t>
      </w:r>
      <w:r>
        <w:rPr>
          <w:rFonts w:ascii="Times New Roman" w:hAnsi="Times New Roman" w:eastAsia="Times New Roman" w:cs="Times New Roman"/>
          <w:color w:val="000000"/>
        </w:rPr>
        <w:t>CE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最外层电子数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宋体" w:hAnsi="宋体" w:eastAsia="宋体" w:cs="宋体"/>
          <w:color w:val="000000"/>
        </w:rPr>
        <w:t>金属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失去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Mg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（1）A    （2）    ①.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12.01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电子层数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三、实验探究（本大题共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量筒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集气瓶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1" o:title="eqIdd15bb478dc35a7c29427a27a64f73a30"/>
            <o:lock v:ext="edit" aspectratio="t"/>
            <w10:wrap type="none"/>
            <w10:anchorlock/>
          </v:shape>
          <o:OLEObject Type="Embed" ProgID="Equation.DSMT4" ShapeID="_x0000_i1025" DrawAspect="Content" ObjectID="_1468075725" r:id="rId30">
            <o:LockedField>false</o:LockedField>
          </o:OLEObject>
        </w:object>
      </w:r>
      <w:r>
        <w:rPr>
          <w:color w:val="000000"/>
        </w:rPr>
        <w:t>##三分之一</w: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石棉网##陶土网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负极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带火星的小木条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②①③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氧原子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氢原子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 xml:space="preserve">（3）    ①.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4.75pt;width:78pt;" o:ole="t" filled="f" o:preferrelative="t" stroked="f" coordsize="21600,21600">
            <v:path/>
            <v:fill on="f" focussize="0,0"/>
            <v:stroke on="f" joinstyle="miter"/>
            <v:imagedata r:id="rId33" o:title="eqId5185671981f136af31f8a855e5b75076"/>
            <o:lock v:ext="edit" aspectratio="t"/>
            <w10:wrap type="none"/>
            <w10:anchorlock/>
          </v:shape>
          <o:OLEObject Type="Embed" ProgID="Equation.DSMT4" ShapeID="_x0000_i1026" DrawAspect="Content" ObjectID="_1468075726" r:id="rId32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化合反应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4DA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6" Type="http://schemas.openxmlformats.org/officeDocument/2006/relationships/fontTable" Target="fontTable.xml"/><Relationship Id="rId35" Type="http://schemas.openxmlformats.org/officeDocument/2006/relationships/customXml" Target="../customXml/item2.xml"/><Relationship Id="rId34" Type="http://schemas.openxmlformats.org/officeDocument/2006/relationships/customXml" Target="../customXml/item1.xml"/><Relationship Id="rId33" Type="http://schemas.openxmlformats.org/officeDocument/2006/relationships/image" Target="media/image23.wmf"/><Relationship Id="rId32" Type="http://schemas.openxmlformats.org/officeDocument/2006/relationships/oleObject" Target="embeddings/oleObject2.bin"/><Relationship Id="rId31" Type="http://schemas.openxmlformats.org/officeDocument/2006/relationships/image" Target="media/image22.wmf"/><Relationship Id="rId30" Type="http://schemas.openxmlformats.org/officeDocument/2006/relationships/oleObject" Target="embeddings/oleObject1.bin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wmf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wm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2022-10-02T15:15:00Z</dcterms:created>
  <dc:creator>学科网试题生产平台</dc:creator>
  <dc:description>3077464834678784</dc:description>
  <cp:lastModifiedBy>Administrator</cp:lastModifiedBy>
  <dcterms:modified xsi:type="dcterms:W3CDTF">2022-10-04T13:17:48Z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