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300" w:lineRule="auto"/>
        <w:contextualSpacing/>
        <w:jc w:val="center"/>
        <w:rPr>
          <w:rFonts w:ascii="黑体" w:hAnsi="黑体" w:eastAsia="黑体"/>
          <w:sz w:val="32"/>
          <w:szCs w:val="32"/>
        </w:rPr>
      </w:pPr>
      <w:r>
        <w:rPr>
          <w:rFonts w:hint="eastAsia" w:ascii="黑体" w:hAnsi="黑体" w:eastAsia="黑体"/>
          <w:sz w:val="32"/>
          <w:szCs w:val="32"/>
        </w:rPr>
        <w:pict>
          <v:shape id="_x0000_s1025" o:spid="_x0000_s1025" o:spt="75" type="#_x0000_t75" style="position:absolute;left:0pt;margin-left:977pt;margin-top:875pt;height:21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sz w:val="32"/>
          <w:szCs w:val="32"/>
        </w:rPr>
        <w:t>张家界市民族中学2021下学期九年级第一次月考</w:t>
      </w:r>
    </w:p>
    <w:p>
      <w:pPr>
        <w:pStyle w:val="2"/>
        <w:adjustRightInd w:val="0"/>
        <w:snapToGrid w:val="0"/>
        <w:spacing w:line="300" w:lineRule="auto"/>
        <w:contextualSpacing/>
        <w:jc w:val="center"/>
        <w:rPr>
          <w:rFonts w:ascii="Times New Roman" w:hAnsi="Times New Roman" w:eastAsia="黑体"/>
          <w:sz w:val="32"/>
          <w:szCs w:val="32"/>
        </w:rPr>
      </w:pPr>
      <w:r>
        <w:rPr>
          <w:rFonts w:hint="eastAsia" w:ascii="黑体" w:hAnsi="黑体" w:eastAsia="黑体"/>
          <w:sz w:val="32"/>
          <w:szCs w:val="32"/>
        </w:rPr>
        <w:t>语文</w:t>
      </w:r>
      <w:r>
        <w:rPr>
          <w:rFonts w:ascii="黑体" w:hAnsi="黑体" w:eastAsia="黑体"/>
          <w:sz w:val="32"/>
          <w:szCs w:val="32"/>
        </w:rPr>
        <w:t>试</w:t>
      </w:r>
      <w:r>
        <w:rPr>
          <w:rFonts w:hint="eastAsia" w:ascii="黑体" w:hAnsi="黑体" w:eastAsia="黑体"/>
          <w:sz w:val="32"/>
          <w:szCs w:val="32"/>
        </w:rPr>
        <w:t>题</w:t>
      </w:r>
    </w:p>
    <w:p>
      <w:pPr>
        <w:pStyle w:val="2"/>
        <w:adjustRightInd w:val="0"/>
        <w:snapToGrid w:val="0"/>
        <w:spacing w:line="300" w:lineRule="auto"/>
        <w:ind w:firstLine="440" w:firstLineChars="200"/>
        <w:contextualSpacing/>
        <w:jc w:val="center"/>
        <w:rPr>
          <w:rFonts w:ascii="黑体" w:hAnsi="黑体" w:eastAsia="黑体"/>
          <w:sz w:val="22"/>
        </w:rPr>
      </w:pPr>
    </w:p>
    <w:p>
      <w:pPr>
        <w:pStyle w:val="2"/>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时量：120分钟</w:t>
      </w:r>
      <w:r>
        <w:rPr>
          <w:rFonts w:ascii="黑体" w:hAnsi="黑体" w:eastAsia="黑体"/>
          <w:sz w:val="22"/>
        </w:rPr>
        <w:t>满分</w:t>
      </w:r>
      <w:r>
        <w:rPr>
          <w:rFonts w:hint="eastAsia" w:ascii="黑体" w:hAnsi="黑体" w:eastAsia="黑体"/>
          <w:sz w:val="22"/>
        </w:rPr>
        <w:t xml:space="preserve">：100分   命题人：    审题人： </w:t>
      </w:r>
    </w:p>
    <w:p>
      <w:pPr>
        <w:pStyle w:val="2"/>
        <w:numPr>
          <w:ilvl w:val="0"/>
          <w:numId w:val="1"/>
        </w:numPr>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运用与积累（22分）</w:t>
      </w:r>
    </w:p>
    <w:p>
      <w:pPr>
        <w:pStyle w:val="2"/>
        <w:numPr>
          <w:ilvl w:val="0"/>
          <w:numId w:val="2"/>
        </w:numPr>
        <w:adjustRightInd w:val="0"/>
        <w:snapToGrid w:val="0"/>
        <w:spacing w:line="300" w:lineRule="auto"/>
        <w:contextualSpacing/>
        <w:rPr>
          <w:rFonts w:ascii="黑体" w:hAnsi="黑体" w:eastAsia="黑体"/>
          <w:sz w:val="22"/>
        </w:rPr>
      </w:pPr>
      <w:r>
        <w:rPr>
          <w:rFonts w:hint="eastAsia" w:ascii="黑体" w:hAnsi="黑体" w:eastAsia="黑体"/>
          <w:sz w:val="22"/>
        </w:rPr>
        <w:t>阅读下面的语段，完成各题。（4分）</w:t>
      </w:r>
    </w:p>
    <w:p>
      <w:pPr>
        <w:pStyle w:val="2"/>
        <w:adjustRightInd w:val="0"/>
        <w:snapToGrid w:val="0"/>
        <w:spacing w:line="300" w:lineRule="auto"/>
        <w:ind w:firstLine="660" w:firstLineChars="300"/>
        <w:contextualSpacing/>
        <w:rPr>
          <w:rFonts w:ascii="黑体" w:hAnsi="黑体" w:eastAsia="黑体"/>
          <w:sz w:val="22"/>
        </w:rPr>
      </w:pPr>
      <w:r>
        <w:rPr>
          <w:rFonts w:ascii="黑体" w:hAnsi="黑体" w:eastAsia="黑体"/>
          <w:sz w:val="22"/>
        </w:rPr>
        <w:t>我们自古以来，就有</w:t>
      </w:r>
      <w:r>
        <w:rPr>
          <w:rFonts w:hint="eastAsia" w:ascii="黑体" w:hAnsi="黑体" w:eastAsia="黑体"/>
          <w:sz w:val="22"/>
        </w:rPr>
        <w:t>（       ）</w:t>
      </w:r>
      <w:r>
        <w:rPr>
          <w:rFonts w:ascii="黑体" w:hAnsi="黑体" w:eastAsia="黑体"/>
          <w:sz w:val="22"/>
        </w:rPr>
        <w:t>的人，有</w:t>
      </w:r>
      <w:r>
        <w:rPr>
          <w:rFonts w:hint="eastAsia" w:ascii="黑体" w:hAnsi="黑体" w:eastAsia="黑体"/>
          <w:sz w:val="22"/>
        </w:rPr>
        <w:t>（      ）</w:t>
      </w:r>
      <w:r>
        <w:rPr>
          <w:rFonts w:ascii="黑体" w:hAnsi="黑体" w:eastAsia="黑体"/>
          <w:sz w:val="22"/>
        </w:rPr>
        <w:t>的人，有</w:t>
      </w:r>
      <w:r>
        <w:rPr>
          <w:rFonts w:hint="eastAsia" w:ascii="黑体" w:hAnsi="黑体" w:eastAsia="黑体"/>
          <w:sz w:val="22"/>
        </w:rPr>
        <w:t>（      ）</w:t>
      </w:r>
      <w:r>
        <w:rPr>
          <w:rFonts w:ascii="黑体" w:hAnsi="黑体" w:eastAsia="黑体"/>
          <w:sz w:val="22"/>
        </w:rPr>
        <w:t>的人，有</w:t>
      </w:r>
      <w:r>
        <w:rPr>
          <w:rFonts w:hint="eastAsia" w:ascii="黑体" w:hAnsi="黑体" w:eastAsia="黑体"/>
          <w:sz w:val="22"/>
        </w:rPr>
        <w:t>（      ）</w:t>
      </w:r>
      <w:r>
        <w:rPr>
          <w:rFonts w:ascii="黑体" w:hAnsi="黑体" w:eastAsia="黑体"/>
          <w:sz w:val="22"/>
        </w:rPr>
        <w:t>的人</w:t>
      </w:r>
      <w:r>
        <w:rPr>
          <w:rFonts w:hint="eastAsia" w:ascii="黑体" w:hAnsi="黑体" w:eastAsia="黑体"/>
          <w:sz w:val="22"/>
        </w:rPr>
        <w:t>，……虽是等于为帝王将相作家谱的所谓“正史”，也往往掩不住他们的guāng yào，这就是中国的jǐ liáng。</w:t>
      </w:r>
    </w:p>
    <w:p>
      <w:pPr>
        <w:pStyle w:val="2"/>
        <w:numPr>
          <w:ilvl w:val="0"/>
          <w:numId w:val="3"/>
        </w:numPr>
        <w:adjustRightInd w:val="0"/>
        <w:snapToGrid w:val="0"/>
        <w:spacing w:line="300" w:lineRule="auto"/>
        <w:contextualSpacing/>
        <w:rPr>
          <w:rFonts w:ascii="黑体" w:hAnsi="黑体" w:eastAsia="黑体"/>
          <w:sz w:val="22"/>
        </w:rPr>
      </w:pPr>
      <w:r>
        <w:rPr>
          <w:rFonts w:hint="eastAsia" w:ascii="黑体" w:hAnsi="黑体" w:eastAsia="黑体"/>
          <w:sz w:val="22"/>
        </w:rPr>
        <w:t>在横线上写出相应的汉字。（2分）</w:t>
      </w:r>
    </w:p>
    <w:p>
      <w:pPr>
        <w:pStyle w:val="2"/>
        <w:numPr>
          <w:ilvl w:val="0"/>
          <w:numId w:val="4"/>
        </w:numPr>
        <w:adjustRightInd w:val="0"/>
        <w:snapToGrid w:val="0"/>
        <w:spacing w:line="300" w:lineRule="auto"/>
        <w:contextualSpacing/>
        <w:rPr>
          <w:rFonts w:ascii="黑体" w:hAnsi="黑体" w:eastAsia="黑体"/>
          <w:sz w:val="22"/>
        </w:rPr>
      </w:pPr>
      <w:r>
        <w:rPr>
          <w:rFonts w:hint="eastAsia" w:ascii="黑体" w:hAnsi="黑体" w:eastAsia="黑体"/>
          <w:sz w:val="22"/>
        </w:rPr>
        <w:t xml:space="preserve"> guāng yào                  ②jǐ liáng</w:t>
      </w:r>
    </w:p>
    <w:p>
      <w:pPr>
        <w:pStyle w:val="2"/>
        <w:numPr>
          <w:ilvl w:val="0"/>
          <w:numId w:val="3"/>
        </w:numPr>
        <w:adjustRightInd w:val="0"/>
        <w:snapToGrid w:val="0"/>
        <w:spacing w:line="300" w:lineRule="auto"/>
        <w:contextualSpacing/>
        <w:rPr>
          <w:rFonts w:ascii="黑体" w:hAnsi="黑体" w:eastAsia="黑体"/>
          <w:sz w:val="22"/>
        </w:rPr>
      </w:pPr>
      <w:r>
        <w:rPr>
          <w:rFonts w:hint="eastAsia" w:ascii="黑体" w:hAnsi="黑体" w:eastAsia="黑体"/>
          <w:sz w:val="22"/>
        </w:rPr>
        <w:t>依次填入括号里的词语最合语境的一项是（   ）（2分）</w:t>
      </w:r>
    </w:p>
    <w:p>
      <w:pPr>
        <w:pStyle w:val="2"/>
        <w:numPr>
          <w:ilvl w:val="0"/>
          <w:numId w:val="5"/>
        </w:numPr>
        <w:adjustRightInd w:val="0"/>
        <w:snapToGrid w:val="0"/>
        <w:spacing w:line="300" w:lineRule="auto"/>
        <w:contextualSpacing/>
        <w:rPr>
          <w:rFonts w:ascii="黑体" w:hAnsi="黑体" w:eastAsia="黑体"/>
          <w:sz w:val="22"/>
        </w:rPr>
      </w:pPr>
      <w:r>
        <w:rPr>
          <w:rFonts w:hint="eastAsia" w:ascii="黑体" w:hAnsi="黑体" w:eastAsia="黑体"/>
          <w:sz w:val="22"/>
        </w:rPr>
        <w:t>埋头苦干、拼命硬干、为名请命、舍身求法</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B.埋头苦干、为名请命、拼命硬干、舍身求法</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C.为名请命、舍身求法、埋头苦干、拼命硬干、</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D.为名请命、埋头苦干、舍身求法、拼命硬干</w:t>
      </w:r>
    </w:p>
    <w:p>
      <w:pPr>
        <w:pStyle w:val="2"/>
        <w:adjustRightInd w:val="0"/>
        <w:snapToGrid w:val="0"/>
        <w:spacing w:line="300" w:lineRule="auto"/>
        <w:contextualSpacing/>
        <w:rPr>
          <w:rFonts w:ascii="黑体" w:hAnsi="黑体" w:eastAsia="黑体"/>
          <w:sz w:val="22"/>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2.下列句子没有语病的一项是(　　)(2分)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A．2019年中考取得成功，取决于你学习努不努力。</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B．2018首届中国非遗春晚旨在把中华文化独特的精神内涵呈现给世界人民为主要目的。</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C．最近频频发生的劣质充电宝自然爆炸，引起人们对于电器使用安全问题的反思。</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D．凭借《魔法城堡》《青春修炼手册》等单曲的发行，TFBOYS组合王源、王俊凯、易烊千玺成为新一代炙手可热的青春偶像。</w:t>
      </w:r>
    </w:p>
    <w:p>
      <w:pPr>
        <w:pStyle w:val="2"/>
        <w:adjustRightInd w:val="0"/>
        <w:snapToGrid w:val="0"/>
        <w:spacing w:line="300" w:lineRule="auto"/>
        <w:contextualSpacing/>
        <w:rPr>
          <w:rFonts w:ascii="黑体" w:hAnsi="黑体" w:eastAsia="黑体"/>
          <w:sz w:val="22"/>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3.</w:t>
      </w:r>
      <w:r>
        <w:rPr>
          <w:rFonts w:ascii="黑体" w:hAnsi="黑体" w:eastAsia="黑体"/>
          <w:sz w:val="22"/>
        </w:rPr>
        <w:t>将下列句子组成语段，顺序排列正确的一项是(　　)(2分)</w:t>
      </w:r>
    </w:p>
    <w:p>
      <w:pPr>
        <w:pStyle w:val="2"/>
        <w:adjustRightInd w:val="0"/>
        <w:snapToGrid w:val="0"/>
        <w:spacing w:line="300" w:lineRule="auto"/>
        <w:contextualSpacing/>
        <w:rPr>
          <w:rFonts w:ascii="黑体" w:hAnsi="黑体" w:eastAsia="黑体"/>
          <w:sz w:val="22"/>
        </w:rPr>
      </w:pPr>
      <w:r>
        <w:rPr>
          <w:rFonts w:ascii="黑体" w:hAnsi="黑体" w:eastAsia="黑体"/>
          <w:sz w:val="22"/>
        </w:rPr>
        <w:t>①但是这句话也并不是永远是真的，因为奥古斯都大帝与泰特思都是精神崇高、志向远大的人，然而同时也是同时代最美的男子。</w:t>
      </w:r>
    </w:p>
    <w:p>
      <w:pPr>
        <w:pStyle w:val="2"/>
        <w:adjustRightInd w:val="0"/>
        <w:snapToGrid w:val="0"/>
        <w:spacing w:line="300" w:lineRule="auto"/>
        <w:contextualSpacing/>
        <w:rPr>
          <w:rFonts w:ascii="黑体" w:hAnsi="黑体" w:eastAsia="黑体"/>
          <w:sz w:val="22"/>
        </w:rPr>
      </w:pPr>
      <w:r>
        <w:rPr>
          <w:rFonts w:ascii="黑体" w:hAnsi="黑体" w:eastAsia="黑体"/>
          <w:sz w:val="22"/>
        </w:rPr>
        <w:t>②无疑地，才德如果是在一个容貌虽不姣丽，然而形体娴雅，气概庄严的身体内，那是最好的。</w:t>
      </w:r>
    </w:p>
    <w:p>
      <w:pPr>
        <w:pStyle w:val="2"/>
        <w:adjustRightInd w:val="0"/>
        <w:snapToGrid w:val="0"/>
        <w:spacing w:line="300" w:lineRule="auto"/>
        <w:contextualSpacing/>
        <w:rPr>
          <w:rFonts w:ascii="黑体" w:hAnsi="黑体" w:eastAsia="黑体"/>
          <w:sz w:val="22"/>
        </w:rPr>
      </w:pPr>
      <w:r>
        <w:rPr>
          <w:rFonts w:ascii="黑体" w:hAnsi="黑体" w:eastAsia="黑体"/>
          <w:sz w:val="22"/>
        </w:rPr>
        <w:t>③因此，那些很美的人多是容颜可观而无大志的。</w:t>
      </w:r>
    </w:p>
    <w:p>
      <w:pPr>
        <w:pStyle w:val="2"/>
        <w:adjustRightInd w:val="0"/>
        <w:snapToGrid w:val="0"/>
        <w:spacing w:line="300" w:lineRule="auto"/>
        <w:contextualSpacing/>
        <w:rPr>
          <w:rFonts w:ascii="黑体" w:hAnsi="黑体" w:eastAsia="黑体"/>
          <w:sz w:val="22"/>
        </w:rPr>
      </w:pPr>
      <w:r>
        <w:rPr>
          <w:rFonts w:ascii="黑体" w:hAnsi="黑体" w:eastAsia="黑体"/>
          <w:sz w:val="22"/>
        </w:rPr>
        <w:t>④才德，有如宝石，最好是用素净的东西镶嵌。</w:t>
      </w:r>
    </w:p>
    <w:p>
      <w:pPr>
        <w:pStyle w:val="2"/>
        <w:adjustRightInd w:val="0"/>
        <w:snapToGrid w:val="0"/>
        <w:spacing w:line="300" w:lineRule="auto"/>
        <w:contextualSpacing/>
        <w:rPr>
          <w:rFonts w:ascii="黑体" w:hAnsi="黑体" w:eastAsia="黑体"/>
          <w:sz w:val="22"/>
        </w:rPr>
      </w:pPr>
      <w:r>
        <w:rPr>
          <w:rFonts w:ascii="黑体" w:hAnsi="黑体" w:eastAsia="黑体"/>
          <w:sz w:val="22"/>
        </w:rPr>
        <w:t>⑤同时，很美的人多半不见得在别的方面有多大的才德，好像造物主在它的工作中但求无过，不求十分的优越似的。</w:t>
      </w:r>
    </w:p>
    <w:p>
      <w:pPr>
        <w:pStyle w:val="2"/>
        <w:adjustRightInd w:val="0"/>
        <w:snapToGrid w:val="0"/>
        <w:spacing w:line="300" w:lineRule="auto"/>
        <w:contextualSpacing/>
        <w:rPr>
          <w:rFonts w:ascii="黑体" w:hAnsi="黑体" w:eastAsia="黑体"/>
          <w:sz w:val="22"/>
        </w:rPr>
      </w:pPr>
      <w:r>
        <w:rPr>
          <w:rFonts w:ascii="黑体" w:hAnsi="黑体" w:eastAsia="黑体"/>
          <w:sz w:val="22"/>
        </w:rPr>
        <w:t>⑥他们所研求的也多半是容颜而不是才德。</w:t>
      </w:r>
    </w:p>
    <w:p>
      <w:pPr>
        <w:pStyle w:val="2"/>
        <w:adjustRightInd w:val="0"/>
        <w:snapToGrid w:val="0"/>
        <w:spacing w:line="300" w:lineRule="auto"/>
        <w:contextualSpacing/>
        <w:rPr>
          <w:rFonts w:ascii="黑体" w:hAnsi="黑体" w:eastAsia="黑体"/>
          <w:sz w:val="22"/>
        </w:rPr>
      </w:pPr>
      <w:r>
        <w:rPr>
          <w:rFonts w:ascii="黑体" w:hAnsi="黑体" w:eastAsia="黑体"/>
          <w:sz w:val="22"/>
        </w:rPr>
        <w:t>A．②⑤③①⑥④　　　　　　　　B．②③⑤⑥①④</w:t>
      </w:r>
    </w:p>
    <w:p>
      <w:pPr>
        <w:pStyle w:val="2"/>
        <w:adjustRightInd w:val="0"/>
        <w:snapToGrid w:val="0"/>
        <w:spacing w:line="300" w:lineRule="auto"/>
        <w:contextualSpacing/>
        <w:rPr>
          <w:rFonts w:ascii="黑体" w:hAnsi="黑体" w:eastAsia="黑体"/>
          <w:sz w:val="22"/>
        </w:rPr>
      </w:pPr>
      <w:r>
        <w:rPr>
          <w:rFonts w:ascii="黑体" w:hAnsi="黑体" w:eastAsia="黑体"/>
          <w:sz w:val="22"/>
        </w:rPr>
        <w:t>C．④②⑤③⑥①  D．④②③⑤①⑥</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4.</w:t>
      </w:r>
      <w:r>
        <w:rPr>
          <w:rFonts w:ascii="黑体" w:hAnsi="黑体" w:eastAsia="黑体"/>
          <w:sz w:val="22"/>
        </w:rPr>
        <w:t>名著阅读。(4分)</w:t>
      </w:r>
    </w:p>
    <w:p>
      <w:pPr>
        <w:pStyle w:val="2"/>
        <w:adjustRightInd w:val="0"/>
        <w:snapToGrid w:val="0"/>
        <w:spacing w:line="300" w:lineRule="auto"/>
        <w:contextualSpacing/>
        <w:rPr>
          <w:rFonts w:ascii="黑体" w:hAnsi="黑体" w:eastAsia="黑体"/>
          <w:sz w:val="22"/>
        </w:rPr>
      </w:pPr>
      <w:r>
        <w:rPr>
          <w:rFonts w:ascii="黑体" w:hAnsi="黑体" w:eastAsia="黑体"/>
          <w:sz w:val="22"/>
        </w:rPr>
        <w:t>(1)《我爱这土地》选自诗集《__________》，这部诗集中抒发了诗人对抚养他的保姆的深深的挚爱和无尽怀念的名篇是《____________________》。(2分)</w:t>
      </w:r>
    </w:p>
    <w:p>
      <w:pPr>
        <w:pStyle w:val="2"/>
        <w:adjustRightInd w:val="0"/>
        <w:snapToGrid w:val="0"/>
        <w:spacing w:line="300" w:lineRule="auto"/>
        <w:contextualSpacing/>
        <w:rPr>
          <w:rFonts w:ascii="黑体" w:hAnsi="黑体" w:eastAsia="黑体"/>
          <w:sz w:val="22"/>
        </w:rPr>
      </w:pPr>
      <w:r>
        <w:rPr>
          <w:rFonts w:ascii="黑体" w:hAnsi="黑体" w:eastAsia="黑体"/>
          <w:sz w:val="22"/>
        </w:rPr>
        <w:t>(2)班上开展“穿越名著时空，结交名人朋友”的综合性学习活动，请你从“猪八戒、林黛玉、保尔、尼摩船长”中挑选一人交朋友，仿照示例，写出理由。(不超过50字)(2分)</w:t>
      </w:r>
    </w:p>
    <w:p>
      <w:pPr>
        <w:pStyle w:val="2"/>
        <w:adjustRightInd w:val="0"/>
        <w:snapToGrid w:val="0"/>
        <w:spacing w:line="300" w:lineRule="auto"/>
        <w:contextualSpacing/>
        <w:rPr>
          <w:rFonts w:ascii="黑体" w:hAnsi="黑体" w:eastAsia="黑体"/>
          <w:sz w:val="22"/>
        </w:rPr>
      </w:pPr>
      <w:r>
        <w:rPr>
          <w:rFonts w:ascii="黑体" w:hAnsi="黑体" w:eastAsia="黑体"/>
          <w:sz w:val="22"/>
        </w:rPr>
        <w:t>示例：曹操，我心中的英雄。《三国演义》中，尽管他奸诈，挟天子以令诸侯，但我却敬佩他官渡之战中以少胜多的才略。</w:t>
      </w: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u w:val="single"/>
        </w:rPr>
      </w:pPr>
    </w:p>
    <w:p>
      <w:pPr>
        <w:pStyle w:val="2"/>
        <w:numPr>
          <w:ilvl w:val="0"/>
          <w:numId w:val="6"/>
        </w:numPr>
        <w:adjustRightInd w:val="0"/>
        <w:snapToGrid w:val="0"/>
        <w:spacing w:line="300" w:lineRule="auto"/>
        <w:contextualSpacing/>
        <w:rPr>
          <w:rFonts w:ascii="黑体" w:hAnsi="黑体" w:eastAsia="黑体"/>
          <w:sz w:val="22"/>
        </w:rPr>
      </w:pPr>
      <w:r>
        <w:rPr>
          <w:rFonts w:hint="eastAsia" w:ascii="黑体" w:hAnsi="黑体" w:eastAsia="黑体"/>
          <w:sz w:val="22"/>
        </w:rPr>
        <w:t>综合实践。(4分)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2021年5月21日晚上7点30分,张家界本土原创歌曲广场音乐会第一场”唱响家乡美”市民广场精彩上演。作为本次活动的志愿者,请你完成以下任务。</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任务一:</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（1）.在下面两个节目之间写一段串词。(2分)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“唱响家乡美"节目单:1.合唱《我家住澧水边》;2.二重唱《带着幸福来见你》……</w:t>
      </w: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任务二:</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（2）.本土原创新民歌《拐弯弯儿》深受市民喜欢。请你写一段推荐语,在某音乐网站推介这首歌。(选取内容、语言、艺术特色等其中一个方面来介绍)。(2分)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拐弯弯儿(有改动)再拐几个弯弯儿就能看到那沟沟儿上次到那儿玩耍那还是小时候儿再拐几个弯弯儿</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我又想起了我的嘎儿①左手拿的锄锄儿</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右手牵的娃儿再拐几个弯弯儿我就变成了老头儿走路要杵棒棒儿饭要煮得软和和儿再拐几个弯弯我打不起锣锣儿只剩下一口气气儿我也要哼那歌歌儿。</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注:①张家界方言,对外婆的称呼。</w:t>
      </w: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rPr>
      </w:pPr>
    </w:p>
    <w:p>
      <w:pPr>
        <w:pStyle w:val="2"/>
        <w:numPr>
          <w:ilvl w:val="0"/>
          <w:numId w:val="6"/>
        </w:numPr>
        <w:adjustRightInd w:val="0"/>
        <w:snapToGrid w:val="0"/>
        <w:spacing w:line="300" w:lineRule="auto"/>
        <w:contextualSpacing/>
        <w:rPr>
          <w:rFonts w:ascii="黑体" w:hAnsi="黑体" w:eastAsia="黑体"/>
          <w:sz w:val="22"/>
        </w:rPr>
      </w:pPr>
      <w:r>
        <w:rPr>
          <w:rFonts w:hint="eastAsia" w:ascii="黑体" w:hAnsi="黑体" w:eastAsia="黑体"/>
          <w:sz w:val="22"/>
        </w:rPr>
        <w:t>诗词默写（6分）</w:t>
      </w:r>
    </w:p>
    <w:p>
      <w:pPr>
        <w:pStyle w:val="2"/>
        <w:numPr>
          <w:ilvl w:val="0"/>
          <w:numId w:val="7"/>
        </w:numPr>
        <w:adjustRightInd w:val="0"/>
        <w:snapToGrid w:val="0"/>
        <w:spacing w:line="300" w:lineRule="auto"/>
        <w:contextualSpacing/>
        <w:rPr>
          <w:rFonts w:ascii="黑体" w:hAnsi="黑体" w:eastAsia="黑体"/>
          <w:sz w:val="22"/>
        </w:rPr>
      </w:pPr>
      <w:r>
        <w:rPr>
          <w:rFonts w:ascii="黑体" w:hAnsi="黑体" w:eastAsia="黑体"/>
          <w:sz w:val="22"/>
        </w:rPr>
        <w:t>在人生的旅途中，我们既有成功，也有失败。在得失面前，我们应有范仲淹《岳阳楼记》中“</w:t>
      </w:r>
      <w:r>
        <w:rPr>
          <w:rFonts w:ascii="黑体" w:hAnsi="黑体" w:eastAsia="黑体"/>
          <w:sz w:val="22"/>
          <w:u w:val="single"/>
        </w:rPr>
        <w:t>________________</w:t>
      </w:r>
      <w:r>
        <w:rPr>
          <w:rFonts w:ascii="黑体" w:hAnsi="黑体" w:eastAsia="黑体"/>
          <w:sz w:val="22"/>
        </w:rPr>
        <w:t>，</w:t>
      </w:r>
      <w:r>
        <w:rPr>
          <w:rFonts w:ascii="黑体" w:hAnsi="黑体" w:eastAsia="黑体"/>
          <w:sz w:val="22"/>
          <w:u w:val="single"/>
        </w:rPr>
        <w:t>________________</w:t>
      </w:r>
      <w:r>
        <w:rPr>
          <w:rFonts w:ascii="黑体" w:hAnsi="黑体" w:eastAsia="黑体"/>
          <w:sz w:val="22"/>
        </w:rPr>
        <w:t>”那样的心态，始终积极向上。</w:t>
      </w:r>
    </w:p>
    <w:p>
      <w:pPr>
        <w:pStyle w:val="2"/>
        <w:numPr>
          <w:ilvl w:val="0"/>
          <w:numId w:val="7"/>
        </w:numPr>
        <w:adjustRightInd w:val="0"/>
        <w:snapToGrid w:val="0"/>
        <w:spacing w:line="300" w:lineRule="auto"/>
        <w:contextualSpacing/>
        <w:rPr>
          <w:rFonts w:ascii="黑体" w:hAnsi="黑体" w:eastAsia="黑体"/>
          <w:sz w:val="22"/>
        </w:rPr>
      </w:pPr>
      <w:r>
        <w:rPr>
          <w:rFonts w:ascii="黑体" w:hAnsi="黑体" w:eastAsia="黑体"/>
          <w:sz w:val="22"/>
        </w:rPr>
        <w:t>望长城内外，</w:t>
      </w:r>
      <w:r>
        <w:rPr>
          <w:rFonts w:hint="eastAsia" w:ascii="黑体" w:hAnsi="黑体" w:eastAsia="黑体"/>
          <w:sz w:val="22"/>
        </w:rPr>
        <w:t>___________</w:t>
      </w:r>
      <w:r>
        <w:rPr>
          <w:rFonts w:ascii="黑体" w:hAnsi="黑体" w:eastAsia="黑体"/>
          <w:sz w:val="22"/>
        </w:rPr>
        <w:t>；大河上下，</w:t>
      </w:r>
      <w:r>
        <w:rPr>
          <w:rFonts w:hint="eastAsia" w:ascii="黑体" w:hAnsi="黑体" w:eastAsia="黑体"/>
          <w:sz w:val="22"/>
        </w:rPr>
        <w:t>______________</w:t>
      </w:r>
      <w:r>
        <w:rPr>
          <w:rFonts w:ascii="黑体" w:hAnsi="黑体" w:eastAsia="黑体"/>
          <w:sz w:val="22"/>
        </w:rPr>
        <w:t>。</w:t>
      </w:r>
    </w:p>
    <w:p>
      <w:pPr>
        <w:pStyle w:val="2"/>
        <w:numPr>
          <w:ilvl w:val="0"/>
          <w:numId w:val="7"/>
        </w:numPr>
        <w:adjustRightInd w:val="0"/>
        <w:snapToGrid w:val="0"/>
        <w:spacing w:line="300" w:lineRule="auto"/>
        <w:contextualSpacing/>
        <w:rPr>
          <w:rFonts w:ascii="黑体" w:hAnsi="黑体" w:eastAsia="黑体"/>
          <w:sz w:val="22"/>
        </w:rPr>
      </w:pPr>
      <w:r>
        <w:rPr>
          <w:rFonts w:hint="eastAsia" w:ascii="黑体" w:hAnsi="黑体" w:eastAsia="黑体"/>
          <w:sz w:val="22"/>
        </w:rPr>
        <w:t>感慨美好山河，引得无数英雄，同时对自己的事业充满自豪和信心的句子是</w:t>
      </w:r>
      <w:r>
        <w:rPr>
          <w:rFonts w:hint="eastAsia" w:ascii="黑体" w:hAnsi="黑体" w:eastAsia="黑体"/>
          <w:sz w:val="22"/>
          <w:u w:val="single"/>
        </w:rPr>
        <w:t xml:space="preserve">                    ，                     。</w:t>
      </w:r>
    </w:p>
    <w:p>
      <w:pPr>
        <w:pStyle w:val="2"/>
        <w:numPr>
          <w:ilvl w:val="0"/>
          <w:numId w:val="1"/>
        </w:numPr>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阅读（38分）</w:t>
      </w:r>
    </w:p>
    <w:p>
      <w:pPr>
        <w:pStyle w:val="2"/>
        <w:numPr>
          <w:ilvl w:val="0"/>
          <w:numId w:val="8"/>
        </w:numPr>
        <w:adjustRightInd w:val="0"/>
        <w:snapToGrid w:val="0"/>
        <w:spacing w:line="300" w:lineRule="auto"/>
        <w:contextualSpacing/>
        <w:rPr>
          <w:rFonts w:ascii="黑体" w:hAnsi="黑体" w:eastAsia="黑体"/>
          <w:sz w:val="22"/>
        </w:rPr>
      </w:pPr>
      <w:r>
        <w:rPr>
          <w:rFonts w:hint="eastAsia" w:ascii="黑体" w:hAnsi="黑体" w:eastAsia="黑体"/>
          <w:sz w:val="22"/>
        </w:rPr>
        <w:t xml:space="preserve"> （4分）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阅读下面的古诗，完成下面小题。</w:t>
      </w:r>
    </w:p>
    <w:p>
      <w:pPr>
        <w:pStyle w:val="2"/>
        <w:adjustRightInd w:val="0"/>
        <w:snapToGrid w:val="0"/>
        <w:spacing w:line="300" w:lineRule="auto"/>
        <w:contextualSpacing/>
        <w:jc w:val="center"/>
        <w:rPr>
          <w:rFonts w:ascii="黑体" w:hAnsi="黑体" w:eastAsia="黑体"/>
          <w:sz w:val="22"/>
        </w:rPr>
      </w:pPr>
      <w:r>
        <w:rPr>
          <w:rFonts w:ascii="黑体" w:hAnsi="黑体" w:eastAsia="黑体"/>
          <w:sz w:val="22"/>
        </w:rPr>
        <w:t>题乌江亭【注】</w:t>
      </w:r>
    </w:p>
    <w:p>
      <w:pPr>
        <w:pStyle w:val="2"/>
        <w:adjustRightInd w:val="0"/>
        <w:snapToGrid w:val="0"/>
        <w:spacing w:line="300" w:lineRule="auto"/>
        <w:contextualSpacing/>
        <w:jc w:val="center"/>
        <w:rPr>
          <w:rFonts w:ascii="黑体" w:hAnsi="黑体" w:eastAsia="黑体"/>
          <w:sz w:val="22"/>
        </w:rPr>
      </w:pPr>
      <w:r>
        <w:rPr>
          <w:rFonts w:ascii="黑体" w:hAnsi="黑体" w:eastAsia="黑体"/>
          <w:sz w:val="22"/>
        </w:rPr>
        <w:t>杜 牧</w:t>
      </w:r>
    </w:p>
    <w:p>
      <w:pPr>
        <w:pStyle w:val="2"/>
        <w:adjustRightInd w:val="0"/>
        <w:snapToGrid w:val="0"/>
        <w:spacing w:line="300" w:lineRule="auto"/>
        <w:contextualSpacing/>
        <w:jc w:val="center"/>
        <w:rPr>
          <w:rFonts w:ascii="黑体" w:hAnsi="黑体" w:eastAsia="黑体"/>
          <w:sz w:val="22"/>
        </w:rPr>
      </w:pPr>
      <w:r>
        <w:rPr>
          <w:rFonts w:ascii="黑体" w:hAnsi="黑体" w:eastAsia="黑体"/>
          <w:sz w:val="22"/>
        </w:rPr>
        <w:t>胜败兵家事不期，包羞忍耻是男儿。</w:t>
      </w:r>
    </w:p>
    <w:p>
      <w:pPr>
        <w:pStyle w:val="2"/>
        <w:adjustRightInd w:val="0"/>
        <w:snapToGrid w:val="0"/>
        <w:spacing w:line="300" w:lineRule="auto"/>
        <w:contextualSpacing/>
        <w:jc w:val="center"/>
        <w:rPr>
          <w:rFonts w:ascii="黑体" w:hAnsi="黑体" w:eastAsia="黑体"/>
          <w:sz w:val="22"/>
        </w:rPr>
      </w:pPr>
      <w:r>
        <w:rPr>
          <w:rFonts w:ascii="黑体" w:hAnsi="黑体" w:eastAsia="黑体"/>
          <w:sz w:val="22"/>
        </w:rPr>
        <w:t>江东子弟多才俊，卷土重来未可知。</w:t>
      </w:r>
    </w:p>
    <w:p>
      <w:pPr>
        <w:pStyle w:val="2"/>
        <w:adjustRightInd w:val="0"/>
        <w:snapToGrid w:val="0"/>
        <w:spacing w:line="300" w:lineRule="auto"/>
        <w:contextualSpacing/>
        <w:rPr>
          <w:rFonts w:ascii="黑体" w:hAnsi="黑体" w:eastAsia="黑体"/>
          <w:sz w:val="22"/>
        </w:rPr>
      </w:pPr>
      <w:r>
        <w:rPr>
          <w:rFonts w:ascii="黑体" w:hAnsi="黑体" w:eastAsia="黑体"/>
          <w:sz w:val="22"/>
        </w:rPr>
        <w:t>【注】乌江亭：即现在安徽省和县东北的乌江浦，旧传是项羽自刎之处。</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7.</w:t>
      </w:r>
      <w:r>
        <w:rPr>
          <w:rFonts w:ascii="黑体" w:hAnsi="黑体" w:eastAsia="黑体"/>
          <w:sz w:val="22"/>
        </w:rPr>
        <w:t>从题材上看，这首诗与杜牧的《赤壁》同属于</w:t>
      </w:r>
      <w:r>
        <w:rPr>
          <w:rFonts w:ascii="黑体" w:hAnsi="黑体" w:eastAsia="黑体"/>
          <w:sz w:val="22"/>
          <w:u w:val="single"/>
        </w:rPr>
        <w:t>__________</w:t>
      </w:r>
      <w:r>
        <w:rPr>
          <w:rFonts w:ascii="黑体" w:hAnsi="黑体" w:eastAsia="黑体"/>
          <w:sz w:val="22"/>
        </w:rPr>
        <w:t>诗。在《赤壁》一诗中，作者对历史上已有结局的战争做了假设性推想——如果不是东风给了周瑜方便，很可能赤壁之战就是曹操取得胜利。在本诗中，作者也对已有结局的战争做了假设性推想——如果</w:t>
      </w:r>
      <w:r>
        <w:rPr>
          <w:rFonts w:ascii="黑体" w:hAnsi="黑体" w:eastAsia="黑体"/>
          <w:sz w:val="22"/>
          <w:u w:val="single"/>
        </w:rPr>
        <w:t>____________________________</w:t>
      </w:r>
      <w:r>
        <w:rPr>
          <w:rFonts w:ascii="黑体" w:hAnsi="黑体" w:eastAsia="黑体"/>
          <w:sz w:val="22"/>
        </w:rPr>
        <w:t>，也有可能</w:t>
      </w:r>
      <w:r>
        <w:rPr>
          <w:rFonts w:ascii="黑体" w:hAnsi="黑体" w:eastAsia="黑体"/>
          <w:sz w:val="22"/>
          <w:u w:val="single"/>
        </w:rPr>
        <w:t>______________________________</w:t>
      </w:r>
      <w:r>
        <w:rPr>
          <w:rFonts w:ascii="黑体" w:hAnsi="黑体" w:eastAsia="黑体"/>
          <w:sz w:val="22"/>
        </w:rPr>
        <w:t>。从中不难看出作者对项羽负气自刎的惋惜之情。(3分)</w:t>
      </w:r>
    </w:p>
    <w:p>
      <w:pPr>
        <w:pStyle w:val="2"/>
        <w:adjustRightInd w:val="0"/>
        <w:snapToGrid w:val="0"/>
        <w:spacing w:line="300" w:lineRule="auto"/>
        <w:contextualSpacing/>
        <w:rPr>
          <w:rFonts w:ascii="黑体" w:hAnsi="黑体" w:eastAsia="黑体"/>
          <w:sz w:val="22"/>
        </w:rPr>
      </w:pPr>
      <w:r>
        <w:rPr>
          <w:rFonts w:ascii="黑体" w:hAnsi="黑体" w:eastAsia="黑体"/>
          <w:sz w:val="22"/>
        </w:rPr>
        <w:t>【对联品人】</w:t>
      </w:r>
    </w:p>
    <w:p>
      <w:pPr>
        <w:pStyle w:val="2"/>
        <w:adjustRightInd w:val="0"/>
        <w:snapToGrid w:val="0"/>
        <w:spacing w:line="300" w:lineRule="auto"/>
        <w:contextualSpacing/>
        <w:rPr>
          <w:rFonts w:ascii="黑体" w:hAnsi="黑体" w:eastAsia="黑体"/>
          <w:sz w:val="22"/>
        </w:rPr>
      </w:pPr>
      <w:r>
        <w:rPr>
          <w:rFonts w:ascii="黑体" w:hAnsi="黑体" w:eastAsia="黑体"/>
          <w:sz w:val="22"/>
        </w:rPr>
        <w:t>文化名人灿若群星，英雄人物各领风骚。孔子“己所不欲，勿施于人”；范仲淹登楼“先天下之忧而忧，后天下之乐而乐”；文天祥“留取丹心照汗青”；陶渊明“采菊东篱下，悠然见南山”。</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8.</w:t>
      </w:r>
      <w:r>
        <w:rPr>
          <w:rFonts w:ascii="黑体" w:hAnsi="黑体" w:eastAsia="黑体"/>
          <w:sz w:val="22"/>
        </w:rPr>
        <w:t>小明就此拟写了一副对联，但下联不符合对联要求，请你修改。(</w:t>
      </w:r>
      <w:r>
        <w:rPr>
          <w:rFonts w:hint="eastAsia" w:ascii="黑体" w:hAnsi="黑体" w:eastAsia="黑体"/>
          <w:sz w:val="22"/>
        </w:rPr>
        <w:t>1</w:t>
      </w:r>
      <w:r>
        <w:rPr>
          <w:rFonts w:ascii="黑体" w:hAnsi="黑体" w:eastAsia="黑体"/>
          <w:sz w:val="22"/>
        </w:rPr>
        <w:t>分)</w:t>
      </w:r>
    </w:p>
    <w:p>
      <w:pPr>
        <w:pStyle w:val="2"/>
        <w:adjustRightInd w:val="0"/>
        <w:snapToGrid w:val="0"/>
        <w:spacing w:line="300" w:lineRule="auto"/>
        <w:contextualSpacing/>
        <w:rPr>
          <w:rFonts w:ascii="黑体" w:hAnsi="黑体" w:eastAsia="黑体"/>
          <w:sz w:val="22"/>
        </w:rPr>
      </w:pPr>
      <w:r>
        <w:rPr>
          <w:rFonts w:ascii="黑体" w:hAnsi="黑体" w:eastAsia="黑体"/>
          <w:sz w:val="22"/>
        </w:rPr>
        <w:t>上联：陶渊明东篱采菊安贫乐道</w:t>
      </w:r>
    </w:p>
    <w:p>
      <w:pPr>
        <w:pStyle w:val="2"/>
        <w:adjustRightInd w:val="0"/>
        <w:snapToGrid w:val="0"/>
        <w:spacing w:line="300" w:lineRule="auto"/>
        <w:contextualSpacing/>
        <w:rPr>
          <w:rFonts w:ascii="黑体" w:hAnsi="黑体" w:eastAsia="黑体"/>
          <w:sz w:val="22"/>
        </w:rPr>
      </w:pPr>
      <w:r>
        <w:rPr>
          <w:rFonts w:ascii="黑体" w:hAnsi="黑体" w:eastAsia="黑体"/>
          <w:sz w:val="22"/>
        </w:rPr>
        <w:t>下联：先忧后乐范仲淹登楼书怀</w:t>
      </w:r>
    </w:p>
    <w:p>
      <w:pPr>
        <w:pStyle w:val="2"/>
        <w:adjustRightInd w:val="0"/>
        <w:snapToGrid w:val="0"/>
        <w:spacing w:line="300" w:lineRule="auto"/>
        <w:contextualSpacing/>
        <w:rPr>
          <w:rFonts w:ascii="黑体" w:hAnsi="黑体" w:eastAsia="黑体"/>
          <w:sz w:val="22"/>
        </w:rPr>
      </w:pPr>
      <w:r>
        <w:rPr>
          <w:rFonts w:ascii="黑体" w:hAnsi="黑体" w:eastAsia="黑体"/>
          <w:sz w:val="22"/>
        </w:rPr>
        <w:t>修改为：</w:t>
      </w:r>
      <w:r>
        <w:rPr>
          <w:rFonts w:ascii="黑体" w:hAnsi="黑体" w:eastAsia="黑体"/>
          <w:sz w:val="22"/>
          <w:u w:val="single"/>
        </w:rPr>
        <w:t>________________________</w:t>
      </w:r>
    </w:p>
    <w:p>
      <w:pPr>
        <w:pStyle w:val="2"/>
        <w:numPr>
          <w:ilvl w:val="0"/>
          <w:numId w:val="8"/>
        </w:numPr>
        <w:adjustRightInd w:val="0"/>
        <w:snapToGrid w:val="0"/>
        <w:spacing w:line="300" w:lineRule="auto"/>
        <w:contextualSpacing/>
        <w:rPr>
          <w:rFonts w:ascii="黑体" w:hAnsi="黑体" w:eastAsia="黑体"/>
          <w:sz w:val="22"/>
        </w:rPr>
      </w:pPr>
      <w:r>
        <w:rPr>
          <w:rFonts w:hint="eastAsia" w:ascii="黑体" w:hAnsi="黑体" w:eastAsia="黑体"/>
          <w:sz w:val="22"/>
        </w:rPr>
        <w:t>（10分）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阅读下面的文言文小段，完成下面小题。</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甲】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乙】郑燮，号板桥，清乾隆元年进士，以画竹、兰为长。曾任范县令，爱民如子。室无贿赂，案无留牍。公之余辄与文士畅饮咏诗，至有忘其为长吏者。迁潍县，值岁荒，人相食。燮开仓赈济，或阻之，燮曰：“此何时，若辗转申报，民岂得活乎？上有谴①，我任②之。”即发谷与民，活万余人。去任之日，父老沿途送之。</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【注】①谴：谴责，责备。②任：承担责任。</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9．下列语句中对加点词解释不正确的一项是(　　)(2分)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A．即发谷与民，</w:t>
      </w:r>
      <w:r>
        <w:rPr>
          <w:rFonts w:hint="eastAsia" w:ascii="黑体" w:hAnsi="黑体" w:eastAsia="黑体"/>
          <w:sz w:val="22"/>
          <w:em w:val="dot"/>
        </w:rPr>
        <w:t>活</w:t>
      </w:r>
      <w:r>
        <w:rPr>
          <w:rFonts w:hint="eastAsia" w:ascii="黑体" w:hAnsi="黑体" w:eastAsia="黑体"/>
          <w:sz w:val="22"/>
        </w:rPr>
        <w:t>万余人　　　　　　活：救助，使……活</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B．室无贿赂，案无留</w:t>
      </w:r>
      <w:r>
        <w:rPr>
          <w:rFonts w:hint="eastAsia" w:ascii="黑体" w:hAnsi="黑体" w:eastAsia="黑体"/>
          <w:sz w:val="22"/>
          <w:em w:val="dot"/>
        </w:rPr>
        <w:t>牍</w:t>
      </w:r>
      <w:r>
        <w:rPr>
          <w:rFonts w:hint="eastAsia" w:ascii="黑体" w:hAnsi="黑体" w:eastAsia="黑体"/>
          <w:sz w:val="22"/>
        </w:rPr>
        <w:t xml:space="preserve">  牍：书信</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C．</w:t>
      </w:r>
      <w:r>
        <w:rPr>
          <w:rFonts w:hint="eastAsia" w:ascii="黑体" w:hAnsi="黑体" w:eastAsia="黑体"/>
          <w:sz w:val="22"/>
          <w:em w:val="dot"/>
        </w:rPr>
        <w:t>值</w:t>
      </w:r>
      <w:r>
        <w:rPr>
          <w:rFonts w:hint="eastAsia" w:ascii="黑体" w:hAnsi="黑体" w:eastAsia="黑体"/>
          <w:sz w:val="22"/>
        </w:rPr>
        <w:t>岁荒，人相食  值：遇到</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D．</w:t>
      </w:r>
      <w:r>
        <w:rPr>
          <w:rFonts w:hint="eastAsia" w:ascii="黑体" w:hAnsi="黑体" w:eastAsia="黑体"/>
          <w:sz w:val="22"/>
          <w:em w:val="dot"/>
        </w:rPr>
        <w:t>去</w:t>
      </w:r>
      <w:r>
        <w:rPr>
          <w:rFonts w:hint="eastAsia" w:ascii="黑体" w:hAnsi="黑体" w:eastAsia="黑体"/>
          <w:sz w:val="22"/>
        </w:rPr>
        <w:t>任之日，父老沿途送之  去：离开</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10．下列加点词的意义和用法都相同的一项是(　　)(2分)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A．树林阴翳，鸣声</w:t>
      </w:r>
      <w:r>
        <w:rPr>
          <w:rFonts w:hint="eastAsia" w:ascii="黑体" w:hAnsi="黑体" w:eastAsia="黑体"/>
          <w:sz w:val="22"/>
          <w:em w:val="dot"/>
        </w:rPr>
        <w:t>上</w:t>
      </w:r>
      <w:r>
        <w:rPr>
          <w:rFonts w:hint="eastAsia" w:ascii="黑体" w:hAnsi="黑体" w:eastAsia="黑体"/>
          <w:sz w:val="22"/>
        </w:rPr>
        <w:t xml:space="preserve">下    </w:t>
      </w:r>
      <w:r>
        <w:rPr>
          <w:rFonts w:hint="eastAsia" w:ascii="黑体" w:hAnsi="黑体" w:eastAsia="黑体"/>
          <w:sz w:val="22"/>
          <w:em w:val="dot"/>
        </w:rPr>
        <w:t>上</w:t>
      </w:r>
      <w:r>
        <w:rPr>
          <w:rFonts w:hint="eastAsia" w:ascii="黑体" w:hAnsi="黑体" w:eastAsia="黑体"/>
          <w:sz w:val="22"/>
        </w:rPr>
        <w:t>有谴，我任之</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B．太守</w:t>
      </w:r>
      <w:r>
        <w:rPr>
          <w:rFonts w:hint="eastAsia" w:ascii="黑体" w:hAnsi="黑体" w:eastAsia="黑体"/>
          <w:sz w:val="22"/>
          <w:em w:val="dot"/>
        </w:rPr>
        <w:t>归</w:t>
      </w:r>
      <w:r>
        <w:rPr>
          <w:rFonts w:hint="eastAsia" w:ascii="黑体" w:hAnsi="黑体" w:eastAsia="黑体"/>
          <w:sz w:val="22"/>
        </w:rPr>
        <w:t>而宾客从也     微斯人，吾谁与</w:t>
      </w:r>
      <w:r>
        <w:rPr>
          <w:rFonts w:hint="eastAsia" w:ascii="黑体" w:hAnsi="黑体" w:eastAsia="黑体"/>
          <w:sz w:val="22"/>
          <w:em w:val="dot"/>
        </w:rPr>
        <w:t>归</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C．醒能述</w:t>
      </w:r>
      <w:r>
        <w:rPr>
          <w:rFonts w:hint="eastAsia" w:ascii="黑体" w:hAnsi="黑体" w:eastAsia="黑体"/>
          <w:sz w:val="22"/>
          <w:em w:val="dot"/>
        </w:rPr>
        <w:t>以</w:t>
      </w:r>
      <w:r>
        <w:rPr>
          <w:rFonts w:hint="eastAsia" w:ascii="黑体" w:hAnsi="黑体" w:eastAsia="黑体"/>
          <w:sz w:val="22"/>
        </w:rPr>
        <w:t>文者      能</w:t>
      </w:r>
      <w:r>
        <w:rPr>
          <w:rFonts w:hint="eastAsia" w:ascii="黑体" w:hAnsi="黑体" w:eastAsia="黑体"/>
          <w:sz w:val="22"/>
          <w:em w:val="dot"/>
        </w:rPr>
        <w:t>以</w:t>
      </w:r>
      <w:r>
        <w:rPr>
          <w:rFonts w:hint="eastAsia" w:ascii="黑体" w:hAnsi="黑体" w:eastAsia="黑体"/>
          <w:sz w:val="22"/>
        </w:rPr>
        <w:t>径寸之木</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D．燮开仓赈济，</w:t>
      </w:r>
      <w:r>
        <w:rPr>
          <w:rFonts w:hint="eastAsia" w:ascii="黑体" w:hAnsi="黑体" w:eastAsia="黑体"/>
          <w:sz w:val="22"/>
          <w:em w:val="dot"/>
        </w:rPr>
        <w:t>或</w:t>
      </w:r>
      <w:r>
        <w:rPr>
          <w:rFonts w:hint="eastAsia" w:ascii="黑体" w:hAnsi="黑体" w:eastAsia="黑体"/>
          <w:sz w:val="22"/>
        </w:rPr>
        <w:t>阻之       而</w:t>
      </w:r>
      <w:r>
        <w:rPr>
          <w:rFonts w:hint="eastAsia" w:ascii="黑体" w:hAnsi="黑体" w:eastAsia="黑体"/>
          <w:sz w:val="22"/>
          <w:em w:val="dot"/>
        </w:rPr>
        <w:t>或</w:t>
      </w:r>
      <w:r>
        <w:rPr>
          <w:rFonts w:hint="eastAsia" w:ascii="黑体" w:hAnsi="黑体" w:eastAsia="黑体"/>
          <w:sz w:val="22"/>
        </w:rPr>
        <w:t>长烟一空</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11．翻译下列句子。(4分)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（1）人知从太守游而乐，而不知太守之乐其乐也。</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________________________________________________________________________</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________________________________________________________________________</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（2）此何时，若辗转申报，民岂得活乎？</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________________________________________________________________________</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________________________________________________________________________</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12．下面对两文段的理解和分析不正确的一项是(　　)(2分)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A．欧阳修与滁人畅游山水，酒酣而醉，此醉是为山水之乐而醉，更为能与民同乐而醉。</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B．郑板桥因担心上级拒绝，没有经过申报就开仓赈济灾民，最终遭到了撤职处分。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C．郑板桥不仅为官清廉，勤政爱民，敢于担当，而且富有艺术才华，喜与文人雅士交游。</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D．欧阳修和郑板桥担任官职，都能情系百姓，造福一方，因而都受到了老百姓的爱戴。</w:t>
      </w:r>
    </w:p>
    <w:p>
      <w:pPr>
        <w:pStyle w:val="2"/>
        <w:adjustRightInd w:val="0"/>
        <w:snapToGrid w:val="0"/>
        <w:spacing w:line="300" w:lineRule="auto"/>
        <w:contextualSpacing/>
        <w:rPr>
          <w:rFonts w:ascii="黑体" w:hAnsi="黑体" w:eastAsia="黑体"/>
          <w:sz w:val="22"/>
        </w:rPr>
      </w:pPr>
    </w:p>
    <w:p>
      <w:pPr>
        <w:pStyle w:val="2"/>
        <w:numPr>
          <w:ilvl w:val="0"/>
          <w:numId w:val="8"/>
        </w:numPr>
        <w:adjustRightInd w:val="0"/>
        <w:snapToGrid w:val="0"/>
        <w:spacing w:line="300" w:lineRule="auto"/>
        <w:contextualSpacing/>
        <w:rPr>
          <w:rFonts w:ascii="黑体" w:hAnsi="黑体" w:eastAsia="黑体"/>
          <w:sz w:val="22"/>
        </w:rPr>
      </w:pPr>
      <w:r>
        <w:rPr>
          <w:rFonts w:hint="eastAsia" w:ascii="黑体" w:hAnsi="黑体" w:eastAsia="黑体"/>
          <w:sz w:val="22"/>
        </w:rPr>
        <w:t>（7分）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阅读下列材料，完成下面小题。</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人才抢夺大战（9分）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材料一：</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2018年5月，重庆医科大学向全球顶级学者发出了一则招聘信息，以1000万元一2000 万元的研究经费和不低于200平方米的住房向诺贝尔奖获得者抛出橄榄枝。同时还向中国科学院院士、中国工程学院院士、发达国家院士、国家“万人计划”杰出人才发出了招聘信息。</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重庆医科大学表示，他们自身有不俗的科研实力，但为了占领学术的制高点，建设世界一流学校，学校愿意花重金招纳各级人才，特别是高层次人才。</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材料二：</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近日，各大城市纷纷出台高端人才引进措施。北京建立优秀人才引进的“绿色通道”，支持优秀创新创业团队引进人才；上海出台《上海加快实施人才高峰工程行动方案》吸引光子科学、生命科学、新能源、新材料等13个重点领域国内外顶尖人才，赋予人才用人权、用财权、内部机构设置权，并从住房、养老、子女教育等社会保障方面出台一系列支持政策；杭州对创业资助最高可达I亿元，优秀外国留学生毕业后，可直接在杭州就业并享受相应补贴；南京高层次人才可申领不少于300万元的购房补贴。</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西安在校大学生仅凭学生证和身份证即可完成在线落户；武汉将筹建250万平方米以上大学毕业生保障性住房，让大学毕业生以低于市场价20％买到安居房，以低于市场价20% 租到租赁房；江西高层次人才可由用人单位提出申请并经认定后，直接人编；长沙对市级紧缺人才给予15万元一50万元奖励补贴。</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材料三：</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2011-2016年部分城市人口变化统计表（万人）：</w:t>
      </w:r>
    </w:p>
    <w:tbl>
      <w:tblPr>
        <w:tblStyle w:val="10"/>
        <w:tblW w:w="8550"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1542"/>
        <w:gridCol w:w="2340"/>
        <w:gridCol w:w="2472"/>
        <w:gridCol w:w="219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Ex>
        <w:trPr>
          <w:tblCellSpacing w:w="0" w:type="dxa"/>
        </w:trPr>
        <w:tc>
          <w:tcPr>
            <w:tcW w:w="154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b/>
                <w:bCs/>
                <w:color w:val="1E1E1E"/>
                <w:kern w:val="0"/>
                <w:sz w:val="24"/>
                <w:szCs w:val="24"/>
              </w:rPr>
              <w:t>城市</w:t>
            </w:r>
          </w:p>
        </w:tc>
        <w:tc>
          <w:tcPr>
            <w:tcW w:w="2340"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b/>
                <w:bCs/>
                <w:color w:val="1E1E1E"/>
                <w:kern w:val="0"/>
                <w:sz w:val="24"/>
                <w:szCs w:val="24"/>
              </w:rPr>
              <w:t>2011年</w:t>
            </w:r>
          </w:p>
        </w:tc>
        <w:tc>
          <w:tcPr>
            <w:tcW w:w="247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b/>
                <w:bCs/>
                <w:color w:val="1E1E1E"/>
                <w:kern w:val="0"/>
                <w:sz w:val="24"/>
                <w:szCs w:val="24"/>
              </w:rPr>
              <w:t>2016年</w:t>
            </w:r>
          </w:p>
        </w:tc>
        <w:tc>
          <w:tcPr>
            <w:tcW w:w="2196"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b/>
                <w:bCs/>
                <w:color w:val="1E1E1E"/>
                <w:kern w:val="0"/>
                <w:sz w:val="24"/>
                <w:szCs w:val="24"/>
              </w:rPr>
              <w:t>5年内净增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54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天津</w:t>
            </w:r>
          </w:p>
        </w:tc>
        <w:tc>
          <w:tcPr>
            <w:tcW w:w="2340"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1354．6</w:t>
            </w:r>
          </w:p>
        </w:tc>
        <w:tc>
          <w:tcPr>
            <w:tcW w:w="247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1562．1</w:t>
            </w:r>
          </w:p>
        </w:tc>
        <w:tc>
          <w:tcPr>
            <w:tcW w:w="2196"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    207．5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54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北京</w:t>
            </w:r>
          </w:p>
        </w:tc>
        <w:tc>
          <w:tcPr>
            <w:tcW w:w="2340"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20 1 8 ．6</w:t>
            </w:r>
          </w:p>
        </w:tc>
        <w:tc>
          <w:tcPr>
            <w:tcW w:w="247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2172．9</w:t>
            </w:r>
          </w:p>
        </w:tc>
        <w:tc>
          <w:tcPr>
            <w:tcW w:w="2196"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    154．3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54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广州</w:t>
            </w:r>
          </w:p>
        </w:tc>
        <w:tc>
          <w:tcPr>
            <w:tcW w:w="2340"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1275．1</w:t>
            </w:r>
          </w:p>
        </w:tc>
        <w:tc>
          <w:tcPr>
            <w:tcW w:w="247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1404．3</w:t>
            </w:r>
          </w:p>
        </w:tc>
        <w:tc>
          <w:tcPr>
            <w:tcW w:w="2196"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    129．2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54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成都</w:t>
            </w:r>
          </w:p>
        </w:tc>
        <w:tc>
          <w:tcPr>
            <w:tcW w:w="2340"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1407，1</w:t>
            </w:r>
          </w:p>
        </w:tc>
        <w:tc>
          <w:tcPr>
            <w:tcW w:w="247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1484．3</w:t>
            </w:r>
          </w:p>
        </w:tc>
        <w:tc>
          <w:tcPr>
            <w:tcW w:w="2196"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    77 ．2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54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长沙</w:t>
            </w:r>
          </w:p>
        </w:tc>
        <w:tc>
          <w:tcPr>
            <w:tcW w:w="2340"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709．1</w:t>
            </w:r>
          </w:p>
        </w:tc>
        <w:tc>
          <w:tcPr>
            <w:tcW w:w="247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764．5</w:t>
            </w:r>
          </w:p>
        </w:tc>
        <w:tc>
          <w:tcPr>
            <w:tcW w:w="2196"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    55．40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54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石家庄</w:t>
            </w:r>
          </w:p>
        </w:tc>
        <w:tc>
          <w:tcPr>
            <w:tcW w:w="2340"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1028</w:t>
            </w:r>
          </w:p>
        </w:tc>
        <w:tc>
          <w:tcPr>
            <w:tcW w:w="2472"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1078．6</w:t>
            </w:r>
          </w:p>
        </w:tc>
        <w:tc>
          <w:tcPr>
            <w:tcW w:w="2196" w:type="dxa"/>
            <w:shd w:val="clear" w:color="auto" w:fill="FFFFFF"/>
            <w:vAlign w:val="center"/>
          </w:tcPr>
          <w:p>
            <w:pPr>
              <w:widowControl/>
              <w:spacing w:line="240" w:lineRule="atLeast"/>
              <w:jc w:val="center"/>
              <w:rPr>
                <w:rFonts w:ascii="宋体" w:hAnsi="宋体" w:cs="宋体"/>
                <w:color w:val="1E1E1E"/>
                <w:sz w:val="24"/>
                <w:szCs w:val="24"/>
              </w:rPr>
            </w:pPr>
            <w:r>
              <w:rPr>
                <w:rFonts w:hint="eastAsia" w:ascii="宋体" w:hAnsi="宋体" w:cs="宋体"/>
                <w:color w:val="1E1E1E"/>
                <w:kern w:val="0"/>
                <w:sz w:val="24"/>
                <w:szCs w:val="24"/>
              </w:rPr>
              <w:t>50．601</w:t>
            </w:r>
          </w:p>
        </w:tc>
      </w:tr>
    </w:tbl>
    <w:p>
      <w:pPr>
        <w:pStyle w:val="2"/>
        <w:adjustRightInd w:val="0"/>
        <w:snapToGrid w:val="0"/>
        <w:spacing w:line="300" w:lineRule="auto"/>
        <w:contextualSpacing/>
        <w:rPr>
          <w:rFonts w:ascii="黑体" w:hAnsi="黑体" w:eastAsia="黑体"/>
          <w:sz w:val="22"/>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 xml:space="preserve"> （2011年到2016年5年间，因人口出生、自然死亡、人才流动等导致了各城市人口有增有减。）</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材料四：</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有评论指出，吸引人才不只是给政策、盖房子，更为关键的是要消除各种隐形歧视，完善公共服务，形成公平竞争的用人机制。城市之间“人才大战”的升温，是中国经济迈向更高质量发展的时代需要，反映了中国经济转型升级的活力。抢人大战的背后是全国各个城市对人力资本红利的争夺，而人力资本的创新性和创造性是支持区域经济长期可持续发展的重要支撑。</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有专家分析，抢人大战中，人口净流人较明显的基本都是增速靠前、经济发达的地区，虽然贵州、西藏、云南、四川、陕西等并不算富裕的西部地区也引进了少量人才，但是如果大城市人才大量积压，不利于人才拓展自己的发展空间；而农村和边疆地区有人才实现抱负的广阔天地却吸引不到人才，这是极大的人才浪费。要改变这一现状，还需国家完善引导人才流动的顶层设计，相关管理部门和地方政府优化人才成长环境，创新用人机制，增强基层人才的获得感和成就感。</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13．请你根据材料二列举两条大城市吸引人才的办法。（2分）</w:t>
      </w: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14．假如你的家乡有位大学毕业生正在为选择到大城市还是回西部家乡工作而犯愁，你是建议他留在大城市还是回到西部家乡，请给出你的建议，并结合材料说明理由。（2分）</w:t>
      </w:r>
    </w:p>
    <w:p>
      <w:pPr>
        <w:pStyle w:val="2"/>
        <w:adjustRightInd w:val="0"/>
        <w:snapToGrid w:val="0"/>
        <w:spacing w:line="300" w:lineRule="auto"/>
        <w:contextualSpacing/>
        <w:rPr>
          <w:rFonts w:ascii="黑体" w:hAnsi="黑体" w:eastAsia="黑体"/>
          <w:sz w:val="22"/>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15．下列对文本内容的理解正确的一项是（      ）（3分）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A．各地都在实施“人才抢夺”战略，但是大城市只引进高层次人才。</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B．天津的人口变化最大，所以天津是最吸引人的城市。</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C．武汉的大学毕业生一毕业就会得到保障性住房。</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D．大城市之间抢人，是因为人力资本的创新性和创造性是支持区域经济长期可持续发展的重要支撑。</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 xml:space="preserve"> 　</w:t>
      </w:r>
    </w:p>
    <w:p>
      <w:pPr>
        <w:pStyle w:val="2"/>
        <w:numPr>
          <w:ilvl w:val="0"/>
          <w:numId w:val="8"/>
        </w:numPr>
        <w:adjustRightInd w:val="0"/>
        <w:snapToGrid w:val="0"/>
        <w:spacing w:line="300" w:lineRule="auto"/>
        <w:contextualSpacing/>
        <w:rPr>
          <w:rFonts w:ascii="黑体" w:hAnsi="黑体" w:eastAsia="黑体"/>
          <w:sz w:val="22"/>
        </w:rPr>
      </w:pPr>
      <w:r>
        <w:rPr>
          <w:rFonts w:hint="eastAsia" w:ascii="黑体" w:hAnsi="黑体" w:eastAsia="黑体"/>
          <w:sz w:val="22"/>
        </w:rPr>
        <w:t xml:space="preserve"> （7分）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阅读下文，完成下面小题。</w:t>
      </w:r>
    </w:p>
    <w:p>
      <w:pPr>
        <w:pStyle w:val="2"/>
        <w:adjustRightInd w:val="0"/>
        <w:snapToGrid w:val="0"/>
        <w:spacing w:line="300" w:lineRule="auto"/>
        <w:contextualSpacing/>
        <w:jc w:val="center"/>
        <w:rPr>
          <w:rFonts w:ascii="黑体" w:hAnsi="黑体" w:eastAsia="黑体"/>
          <w:sz w:val="22"/>
        </w:rPr>
      </w:pPr>
      <w:r>
        <w:rPr>
          <w:rFonts w:hint="eastAsia" w:ascii="黑体" w:hAnsi="黑体" w:eastAsia="黑体"/>
          <w:sz w:val="22"/>
        </w:rPr>
        <w:t>读书可戒躁</w:t>
      </w:r>
    </w:p>
    <w:p>
      <w:pPr>
        <w:pStyle w:val="2"/>
        <w:adjustRightInd w:val="0"/>
        <w:snapToGrid w:val="0"/>
        <w:spacing w:line="300" w:lineRule="auto"/>
        <w:contextualSpacing/>
        <w:jc w:val="center"/>
        <w:rPr>
          <w:rFonts w:ascii="黑体" w:hAnsi="黑体" w:eastAsia="黑体"/>
          <w:sz w:val="22"/>
        </w:rPr>
      </w:pPr>
      <w:r>
        <w:rPr>
          <w:rFonts w:hint="eastAsia" w:ascii="黑体" w:hAnsi="黑体" w:eastAsia="黑体"/>
          <w:sz w:val="22"/>
        </w:rPr>
        <w:t>沐 沂</w:t>
      </w:r>
    </w:p>
    <w:p>
      <w:pPr>
        <w:pStyle w:val="2"/>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刚刚过去的世界读书日，一如往年，又引发一番愧疚、反思乃至片刻的警醒，也难免有人援引数据，说明国人阅读率与西人之差距悬殊云云。然此日一过，依然故我。</w:t>
      </w:r>
    </w:p>
    <w:p>
      <w:pPr>
        <w:pStyle w:val="2"/>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常听人说的借口是“忙”。古人也很忙，但人家琢磨出个“三上”——马上、枕上、厕上。尽管有好事者论证，此“三上”都不健康，但至少说明，读书在古人那里，已是一种习惯。如果说“老黄历”不堪一翻，再看看国外。有常出国者慨叹，在某国上班早高峰的地铁里，为生计奔波的青年人手一本书，把整个世界读得一片安静。其实，“忙”很多时候会变成“盲”与“茫”，刚刚关上电脑，顺手拿起手机，刷了一会微博，忽然想起一直追的电视剧更新了，还有一档综艺节目没看，反正这个时代不缺少娱乐元素，足可以把时间填得满满当当。</w:t>
      </w:r>
    </w:p>
    <w:p>
      <w:pPr>
        <w:pStyle w:val="2"/>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也有理由是“读书无用”。时代飞速向前，要想不被抛下，必须全力奔跑，无形压力让“成功”焦虑蔓延开来，成名要趁早、赚钱要趁早，“30岁还不成功，你就没希望了”，“40岁不赚够4000万，就不要来见我了”等各类说法可为佐证。“颜如玉”和“黄金屋”只是一种传说，“书籍是人类进步的阶梯”，但却未必是我成功的阶梯。此类拿功利主义套读书的做法，让人们变得短视，要么干脆不读书，读也要读“有用”的书，于是图书市场“虚火”，各类成功学、营销学、厚黑学、养生学书籍层出不穷，人们捧读各类“圣经” “宝典” “红宝书”，在知识中寻找改变命运的路径。</w:t>
      </w:r>
    </w:p>
    <w:p>
      <w:pPr>
        <w:pStyle w:val="2"/>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用娱乐把时间填满，结果可能还是空虚;靠读几本书便要成功起来，也许只是缘木求鱼。两种理由，一言以蔽之，浮躁。我们常说时代浮躁，但于个人，浮躁却是万万要不得的。“心浮则气必躁，气躁则神难凝”，或可再加上一句，神不凝则万事难成。</w:t>
      </w:r>
    </w:p>
    <w:p>
      <w:pPr>
        <w:pStyle w:val="2"/>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浮对之以沉，躁对之以静，真正的阅读，正可用来获得一种沉静的心态。古人把读书比作磨剑，“十年磨一剑”，磨的应该就包括心性。苏东坡的读书方法叫“八面受敌”法，概其要，就是把书本当“敌人”，每次只集中精力，“消灭”一面之敌，反复研读，自可威风八面——智慧如苏子，读书亦只能用慢功夫和“笨方法”。</w:t>
      </w:r>
    </w:p>
    <w:p>
      <w:pPr>
        <w:pStyle w:val="2"/>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总之，读书可戒躁。是的，一本书就是一扇开启心灵的大门……</w:t>
      </w:r>
    </w:p>
    <w:p>
      <w:pPr>
        <w:pStyle w:val="2"/>
        <w:adjustRightInd w:val="0"/>
        <w:snapToGrid w:val="0"/>
        <w:spacing w:line="300" w:lineRule="auto"/>
        <w:contextualSpacing/>
        <w:jc w:val="right"/>
        <w:rPr>
          <w:rFonts w:ascii="黑体" w:hAnsi="黑体" w:eastAsia="黑体"/>
          <w:sz w:val="22"/>
        </w:rPr>
      </w:pPr>
      <w:r>
        <w:rPr>
          <w:rFonts w:hint="eastAsia" w:ascii="黑体" w:hAnsi="黑体" w:eastAsia="黑体"/>
          <w:sz w:val="22"/>
        </w:rPr>
        <w:t>(原载《人民日报》，有删改)</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16.作者在文中针对和的现象，提出了自己的看法和观点是。(2分)</w:t>
      </w: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17.请具体分析选文第④语段加横线的两个句子在文中的作用。(2分)</w:t>
      </w: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18.概括选文第②语段中除“古人‘三上’读书”以外的两个事实论据(每个论据的概括不超过10个字)，并分别分析其论证作用。(3分)</w:t>
      </w: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rPr>
      </w:pPr>
    </w:p>
    <w:p>
      <w:pPr>
        <w:pStyle w:val="2"/>
        <w:adjustRightInd w:val="0"/>
        <w:snapToGrid w:val="0"/>
        <w:spacing w:line="300" w:lineRule="auto"/>
        <w:contextualSpacing/>
        <w:rPr>
          <w:rFonts w:ascii="黑体" w:hAnsi="黑体" w:eastAsia="黑体"/>
          <w:sz w:val="22"/>
        </w:rPr>
      </w:pPr>
    </w:p>
    <w:p>
      <w:pPr>
        <w:pStyle w:val="2"/>
        <w:numPr>
          <w:ilvl w:val="0"/>
          <w:numId w:val="8"/>
        </w:numPr>
        <w:adjustRightInd w:val="0"/>
        <w:snapToGrid w:val="0"/>
        <w:spacing w:line="300" w:lineRule="auto"/>
        <w:contextualSpacing/>
        <w:rPr>
          <w:rFonts w:ascii="黑体" w:hAnsi="黑体" w:eastAsia="黑体"/>
          <w:sz w:val="22"/>
        </w:rPr>
      </w:pPr>
      <w:r>
        <w:rPr>
          <w:rFonts w:hint="eastAsia" w:ascii="黑体" w:hAnsi="黑体" w:eastAsia="黑体"/>
          <w:sz w:val="22"/>
        </w:rPr>
        <w:t xml:space="preserve">   （10分）</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阅读下文，完成下面小题。</w:t>
      </w:r>
    </w:p>
    <w:p>
      <w:pPr>
        <w:pStyle w:val="2"/>
        <w:adjustRightInd w:val="0"/>
        <w:snapToGrid w:val="0"/>
        <w:spacing w:line="300" w:lineRule="auto"/>
        <w:contextualSpacing/>
        <w:jc w:val="center"/>
        <w:rPr>
          <w:rFonts w:ascii="黑体" w:hAnsi="黑体" w:eastAsia="黑体"/>
          <w:sz w:val="22"/>
        </w:rPr>
      </w:pPr>
      <w:r>
        <w:rPr>
          <w:rFonts w:ascii="黑体" w:hAnsi="黑体" w:eastAsia="黑体"/>
          <w:sz w:val="22"/>
        </w:rPr>
        <w:t>有它的地方叫故乡</w:t>
      </w:r>
    </w:p>
    <w:p>
      <w:pPr>
        <w:pStyle w:val="2"/>
        <w:adjustRightInd w:val="0"/>
        <w:snapToGrid w:val="0"/>
        <w:spacing w:line="300" w:lineRule="auto"/>
        <w:ind w:firstLine="440" w:firstLineChars="200"/>
        <w:contextualSpacing/>
        <w:rPr>
          <w:rFonts w:ascii="黑体" w:hAnsi="黑体" w:eastAsia="黑体"/>
          <w:sz w:val="22"/>
        </w:rPr>
      </w:pPr>
      <w:r>
        <w:rPr>
          <w:rFonts w:ascii="黑体" w:hAnsi="黑体" w:eastAsia="黑体"/>
          <w:sz w:val="22"/>
        </w:rPr>
        <w:t>单位的院子里种了不少花，有玉兰、海棠、碧桃、榆叶梅……每当春天到来，花开之时，树下、花边总少不了赏花者。人们常说，最美人间四月天。想来，春天里那些盛大的花事，无疑是最美的四月天里最绚丽的一道风景。</w:t>
      </w:r>
    </w:p>
    <w:p>
      <w:pPr>
        <w:pStyle w:val="2"/>
        <w:adjustRightInd w:val="0"/>
        <w:snapToGrid w:val="0"/>
        <w:spacing w:line="300" w:lineRule="auto"/>
        <w:ind w:firstLine="440" w:firstLineChars="200"/>
        <w:contextualSpacing/>
        <w:rPr>
          <w:rFonts w:ascii="黑体" w:hAnsi="黑体" w:eastAsia="黑体"/>
          <w:sz w:val="22"/>
        </w:rPr>
      </w:pPr>
      <w:r>
        <w:rPr>
          <w:rFonts w:ascii="黑体" w:hAnsi="黑体" w:eastAsia="黑体"/>
          <w:sz w:val="22"/>
        </w:rPr>
        <w:t>不过，于我而言，眼前的此般花景再美，却不及记忆里的“那一朵”亲切。因为，有它的地方，叫故乡。</w:t>
      </w:r>
    </w:p>
    <w:p>
      <w:pPr>
        <w:pStyle w:val="2"/>
        <w:adjustRightInd w:val="0"/>
        <w:snapToGrid w:val="0"/>
        <w:spacing w:line="300" w:lineRule="auto"/>
        <w:ind w:firstLine="440" w:firstLineChars="200"/>
        <w:contextualSpacing/>
        <w:rPr>
          <w:rFonts w:ascii="黑体" w:hAnsi="黑体" w:eastAsia="黑体"/>
          <w:sz w:val="22"/>
        </w:rPr>
      </w:pPr>
      <w:r>
        <w:rPr>
          <w:rFonts w:ascii="黑体" w:hAnsi="黑体" w:eastAsia="黑体"/>
          <w:sz w:val="22"/>
        </w:rPr>
        <w:t>说起来，这种花对于很多人来说并不陌生。它们广泛地种植于祖国大地上，每到春天，花开之处，仿佛一片金黄色的海洋。那满世界的金黄，浓得化不开的金黄，让人震撼，难以忘记。天南海北的人们，不远千里赶赴一处处花海，只为陶醉于那一望无际的灿烂的金黄。这种花，就是油菜花。</w:t>
      </w:r>
    </w:p>
    <w:p>
      <w:pPr>
        <w:pStyle w:val="2"/>
        <w:adjustRightInd w:val="0"/>
        <w:snapToGrid w:val="0"/>
        <w:spacing w:line="300" w:lineRule="auto"/>
        <w:ind w:firstLine="440" w:firstLineChars="200"/>
        <w:contextualSpacing/>
        <w:rPr>
          <w:rFonts w:ascii="黑体" w:hAnsi="黑体" w:eastAsia="黑体"/>
          <w:sz w:val="22"/>
        </w:rPr>
      </w:pPr>
      <w:r>
        <w:rPr>
          <w:rFonts w:ascii="黑体" w:hAnsi="黑体" w:eastAsia="黑体"/>
          <w:sz w:val="22"/>
        </w:rPr>
        <w:t>一直以来，我总认为油菜花是一种很特别的花。因为在我心中，没有一种花比油菜花更具有故乡的意味了。这不仅是因为我出生并成长的地方盛产油菜花，它承载着我对于家乡和童年的美好记忆，更是因为油菜花朴实平凡的气质，与“故乡”这个字眼最为贴切，让人不由自主地想到故乡景，故乡事，乃至故乡人。</w:t>
      </w:r>
    </w:p>
    <w:p>
      <w:pPr>
        <w:pStyle w:val="2"/>
        <w:adjustRightInd w:val="0"/>
        <w:snapToGrid w:val="0"/>
        <w:spacing w:line="300" w:lineRule="auto"/>
        <w:ind w:firstLine="440" w:firstLineChars="200"/>
        <w:contextualSpacing/>
        <w:rPr>
          <w:rFonts w:ascii="黑体" w:hAnsi="黑体" w:eastAsia="黑体"/>
          <w:sz w:val="22"/>
        </w:rPr>
      </w:pPr>
      <w:r>
        <w:rPr>
          <w:rFonts w:ascii="黑体" w:hAnsi="黑体" w:eastAsia="黑体"/>
          <w:sz w:val="22"/>
        </w:rPr>
        <w:t>即便你从未亲眼见过生命力旺盛的油菜花，从未置身过油菜花海中，光从那些图片里，你也可以发现，油菜花的遍野之处，从来不是一方阳台、一处庭院、一所公园，而是连绵起伏的大山脚下，阡陌交错的田埂之上，河网密布的水乡岸边，白墙黛瓦的房前屋后……漫山遍野盛开的油菜花，这不正是我们最常见的家园的模样，不正是最典型的乡土中国的图景吗？</w:t>
      </w:r>
    </w:p>
    <w:p>
      <w:pPr>
        <w:pStyle w:val="2"/>
        <w:adjustRightInd w:val="0"/>
        <w:snapToGrid w:val="0"/>
        <w:spacing w:line="300" w:lineRule="auto"/>
        <w:ind w:firstLine="440" w:firstLineChars="200"/>
        <w:contextualSpacing/>
        <w:rPr>
          <w:rFonts w:ascii="黑体" w:hAnsi="黑体" w:eastAsia="黑体"/>
          <w:sz w:val="22"/>
        </w:rPr>
      </w:pPr>
      <w:r>
        <w:rPr>
          <w:rFonts w:ascii="黑体" w:hAnsi="黑体" w:eastAsia="黑体"/>
          <w:sz w:val="22"/>
        </w:rPr>
        <w:t>如果说有些花天生只可欣赏的话，那么油菜花则天生就是和日常生活联系在一起的，它沾满了生活的烟火气。当有些花正在得到人们的精心栽培、呵护之时，与油菜花的命运相关的，却永远是田间地头的播种、收获，是水乡垛田间的摇橹穿梭，是房上屋顶的缕缕炊烟，是世世代代的繁衍生息……是故乡的生产与生活，农事与家事。</w:t>
      </w:r>
    </w:p>
    <w:p>
      <w:pPr>
        <w:pStyle w:val="2"/>
        <w:adjustRightInd w:val="0"/>
        <w:snapToGrid w:val="0"/>
        <w:spacing w:line="300" w:lineRule="auto"/>
        <w:ind w:firstLine="440" w:firstLineChars="200"/>
        <w:contextualSpacing/>
        <w:rPr>
          <w:rFonts w:ascii="黑体" w:hAnsi="黑体" w:eastAsia="黑体"/>
          <w:sz w:val="22"/>
        </w:rPr>
      </w:pPr>
      <w:r>
        <w:rPr>
          <w:rFonts w:ascii="黑体" w:hAnsi="黑体" w:eastAsia="黑体"/>
          <w:sz w:val="22"/>
        </w:rPr>
        <w:t>而油菜花又像极了故乡的那些人。普通、平凡、质朴，但明亮、健康、泼辣、热烈，长成了一片明媚与灿烂。故乡的那片油菜花，总会让我想到，从这里走出的著名作家汪曾祺的小说《受戒》里那个活泼直率的小英子，还有发生在这片土地上的“柳堡的故事”里那纯朴可爱的二妹子。这些故乡的他(她)们身上，有着原生态的美，自然的美，乡土中国的美。可惜的是，当我们身处其中的时候，常常会因为太熟悉、太常见，以至于熟视无睹，往往只有在身处异乡之后，再回望他(她)们时，才会越发感觉到这种美好。</w:t>
      </w:r>
    </w:p>
    <w:p>
      <w:pPr>
        <w:pStyle w:val="2"/>
        <w:adjustRightInd w:val="0"/>
        <w:snapToGrid w:val="0"/>
        <w:spacing w:line="300" w:lineRule="auto"/>
        <w:ind w:firstLine="440" w:firstLineChars="200"/>
        <w:contextualSpacing/>
        <w:rPr>
          <w:rFonts w:ascii="黑体" w:hAnsi="黑体" w:eastAsia="黑体"/>
          <w:sz w:val="22"/>
        </w:rPr>
      </w:pPr>
      <w:r>
        <w:rPr>
          <w:rFonts w:ascii="黑体" w:hAnsi="黑体" w:eastAsia="黑体"/>
          <w:sz w:val="22"/>
        </w:rPr>
        <w:t>如果每一种花都有“花语”，我想，油菜花的花语就是——故乡。</w:t>
      </w:r>
    </w:p>
    <w:p>
      <w:pPr>
        <w:pStyle w:val="2"/>
        <w:adjustRightInd w:val="0"/>
        <w:snapToGrid w:val="0"/>
        <w:spacing w:line="300" w:lineRule="auto"/>
        <w:contextualSpacing/>
        <w:rPr>
          <w:rFonts w:ascii="黑体" w:hAnsi="黑体" w:eastAsia="黑体"/>
          <w:sz w:val="22"/>
        </w:rPr>
      </w:pPr>
      <w:r>
        <w:rPr>
          <w:rFonts w:ascii="黑体" w:hAnsi="黑体" w:eastAsia="黑体"/>
          <w:sz w:val="22"/>
        </w:rPr>
        <w:t>(有改动)</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19</w:t>
      </w:r>
      <w:r>
        <w:rPr>
          <w:rFonts w:ascii="黑体" w:hAnsi="黑体" w:eastAsia="黑体"/>
          <w:sz w:val="22"/>
        </w:rPr>
        <w:t>．本文的题目很具艺术性，请做简要分析。(2分)</w:t>
      </w:r>
    </w:p>
    <w:p>
      <w:pPr>
        <w:pStyle w:val="2"/>
        <w:adjustRightInd w:val="0"/>
        <w:snapToGrid w:val="0"/>
        <w:spacing w:line="300" w:lineRule="auto"/>
        <w:contextualSpacing/>
        <w:rPr>
          <w:rFonts w:ascii="黑体" w:hAnsi="黑体" w:eastAsia="黑体"/>
          <w:sz w:val="22"/>
          <w:u w:val="single"/>
        </w:rPr>
      </w:pPr>
      <w:r>
        <w:rPr>
          <w:rFonts w:ascii="黑体" w:hAnsi="黑体" w:eastAsia="黑体"/>
          <w:sz w:val="22"/>
          <w:u w:val="single"/>
        </w:rPr>
        <w:t>________________________________________________________________________</w:t>
      </w:r>
    </w:p>
    <w:p>
      <w:pPr>
        <w:pStyle w:val="2"/>
        <w:adjustRightInd w:val="0"/>
        <w:snapToGrid w:val="0"/>
        <w:spacing w:line="300" w:lineRule="auto"/>
        <w:contextualSpacing/>
        <w:rPr>
          <w:rFonts w:ascii="黑体" w:hAnsi="黑体" w:eastAsia="黑体"/>
          <w:sz w:val="22"/>
          <w:u w:val="single"/>
        </w:rPr>
      </w:pPr>
      <w:r>
        <w:rPr>
          <w:rFonts w:ascii="黑体" w:hAnsi="黑体" w:eastAsia="黑体"/>
          <w:sz w:val="22"/>
          <w:u w:val="single"/>
        </w:rPr>
        <w:t>________________________________________________________________________</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20</w:t>
      </w:r>
      <w:r>
        <w:rPr>
          <w:rFonts w:ascii="黑体" w:hAnsi="黑体" w:eastAsia="黑体"/>
          <w:sz w:val="22"/>
        </w:rPr>
        <w:t>．本文主要写油菜花，作者为什么还写了一些其他的花？(3分)</w:t>
      </w:r>
    </w:p>
    <w:p>
      <w:pPr>
        <w:pStyle w:val="2"/>
        <w:adjustRightInd w:val="0"/>
        <w:snapToGrid w:val="0"/>
        <w:spacing w:line="300" w:lineRule="auto"/>
        <w:contextualSpacing/>
        <w:rPr>
          <w:rFonts w:ascii="黑体" w:hAnsi="黑体" w:eastAsia="黑体"/>
          <w:sz w:val="22"/>
          <w:u w:val="single"/>
        </w:rPr>
      </w:pPr>
      <w:r>
        <w:rPr>
          <w:rFonts w:ascii="黑体" w:hAnsi="黑体" w:eastAsia="黑体"/>
          <w:sz w:val="22"/>
          <w:u w:val="single"/>
        </w:rPr>
        <w:t>________________________________________________________________________</w:t>
      </w:r>
    </w:p>
    <w:p>
      <w:pPr>
        <w:pStyle w:val="2"/>
        <w:adjustRightInd w:val="0"/>
        <w:snapToGrid w:val="0"/>
        <w:spacing w:line="300" w:lineRule="auto"/>
        <w:contextualSpacing/>
        <w:rPr>
          <w:rFonts w:ascii="黑体" w:hAnsi="黑体" w:eastAsia="黑体"/>
          <w:sz w:val="22"/>
          <w:u w:val="single"/>
        </w:rPr>
      </w:pPr>
      <w:r>
        <w:rPr>
          <w:rFonts w:ascii="黑体" w:hAnsi="黑体" w:eastAsia="黑体"/>
          <w:sz w:val="22"/>
          <w:u w:val="single"/>
        </w:rPr>
        <w:t>________________________________________________________________________</w:t>
      </w: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21</w:t>
      </w:r>
      <w:r>
        <w:rPr>
          <w:rFonts w:ascii="黑体" w:hAnsi="黑体" w:eastAsia="黑体"/>
          <w:sz w:val="22"/>
        </w:rPr>
        <w:t>．作者为什么说“没有一种花比油菜花更具有故乡的意味了”？(</w:t>
      </w:r>
      <w:r>
        <w:rPr>
          <w:rFonts w:hint="eastAsia" w:ascii="黑体" w:hAnsi="黑体" w:eastAsia="黑体"/>
          <w:sz w:val="22"/>
        </w:rPr>
        <w:t>2</w:t>
      </w:r>
      <w:r>
        <w:rPr>
          <w:rFonts w:ascii="黑体" w:hAnsi="黑体" w:eastAsia="黑体"/>
          <w:sz w:val="22"/>
        </w:rPr>
        <w:t>分)</w:t>
      </w:r>
    </w:p>
    <w:p>
      <w:pPr>
        <w:pStyle w:val="2"/>
        <w:adjustRightInd w:val="0"/>
        <w:snapToGrid w:val="0"/>
        <w:spacing w:line="300" w:lineRule="auto"/>
        <w:contextualSpacing/>
        <w:rPr>
          <w:rFonts w:ascii="黑体" w:hAnsi="黑体" w:eastAsia="黑体"/>
          <w:sz w:val="22"/>
          <w:u w:val="single"/>
        </w:rPr>
      </w:pPr>
      <w:r>
        <w:rPr>
          <w:rFonts w:ascii="黑体" w:hAnsi="黑体" w:eastAsia="黑体"/>
          <w:sz w:val="22"/>
          <w:u w:val="single"/>
        </w:rPr>
        <w:t>________________________________________________________________________</w:t>
      </w:r>
    </w:p>
    <w:p>
      <w:pPr>
        <w:pStyle w:val="2"/>
        <w:adjustRightInd w:val="0"/>
        <w:snapToGrid w:val="0"/>
        <w:spacing w:line="300" w:lineRule="auto"/>
        <w:contextualSpacing/>
        <w:rPr>
          <w:rFonts w:ascii="黑体" w:hAnsi="黑体" w:eastAsia="黑体"/>
          <w:sz w:val="22"/>
          <w:u w:val="single"/>
        </w:rPr>
      </w:pPr>
      <w:r>
        <w:rPr>
          <w:rFonts w:ascii="黑体" w:hAnsi="黑体" w:eastAsia="黑体"/>
          <w:sz w:val="22"/>
          <w:u w:val="single"/>
        </w:rPr>
        <w:t>________________________________________________________________________</w:t>
      </w: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22</w:t>
      </w:r>
      <w:r>
        <w:rPr>
          <w:rFonts w:ascii="黑体" w:hAnsi="黑体" w:eastAsia="黑体"/>
          <w:sz w:val="22"/>
        </w:rPr>
        <w:t>．请结合全文内容简析本文层层递进的表现手法。(3分)</w:t>
      </w: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u w:val="single"/>
        </w:rPr>
      </w:pPr>
    </w:p>
    <w:p>
      <w:pPr>
        <w:pStyle w:val="2"/>
        <w:adjustRightInd w:val="0"/>
        <w:snapToGrid w:val="0"/>
        <w:spacing w:line="300" w:lineRule="auto"/>
        <w:contextualSpacing/>
        <w:rPr>
          <w:rFonts w:ascii="黑体" w:hAnsi="黑体" w:eastAsia="黑体"/>
          <w:sz w:val="22"/>
          <w:u w:val="single"/>
        </w:rPr>
      </w:pPr>
    </w:p>
    <w:p>
      <w:pPr>
        <w:pStyle w:val="2"/>
        <w:numPr>
          <w:ilvl w:val="0"/>
          <w:numId w:val="1"/>
        </w:numPr>
        <w:adjustRightInd w:val="0"/>
        <w:snapToGrid w:val="0"/>
        <w:spacing w:line="300" w:lineRule="auto"/>
        <w:ind w:firstLine="440" w:firstLineChars="200"/>
        <w:contextualSpacing/>
        <w:rPr>
          <w:rFonts w:ascii="黑体" w:hAnsi="黑体" w:eastAsia="黑体"/>
          <w:sz w:val="22"/>
        </w:rPr>
      </w:pPr>
      <w:r>
        <w:rPr>
          <w:rFonts w:hint="eastAsia" w:ascii="黑体" w:hAnsi="黑体" w:eastAsia="黑体"/>
          <w:sz w:val="22"/>
        </w:rPr>
        <w:t>作文（40分）</w:t>
      </w:r>
    </w:p>
    <w:p>
      <w:pPr>
        <w:pStyle w:val="2"/>
        <w:adjustRightInd w:val="0"/>
        <w:snapToGrid w:val="0"/>
        <w:spacing w:line="300" w:lineRule="auto"/>
        <w:contextualSpacing/>
        <w:rPr>
          <w:rFonts w:ascii="黑体" w:hAnsi="黑体" w:eastAsia="黑体"/>
          <w:sz w:val="22"/>
        </w:rPr>
      </w:pPr>
    </w:p>
    <w:p>
      <w:pPr>
        <w:pStyle w:val="2"/>
        <w:adjustRightInd w:val="0"/>
        <w:snapToGrid w:val="0"/>
        <w:spacing w:line="300" w:lineRule="auto"/>
        <w:contextualSpacing/>
        <w:rPr>
          <w:rFonts w:ascii="黑体" w:hAnsi="黑体" w:eastAsia="黑体"/>
          <w:sz w:val="22"/>
        </w:rPr>
      </w:pPr>
      <w:r>
        <w:rPr>
          <w:rFonts w:hint="eastAsia" w:ascii="黑体" w:hAnsi="黑体" w:eastAsia="黑体"/>
          <w:sz w:val="22"/>
        </w:rPr>
        <w:t>23.</w:t>
      </w:r>
      <w:r>
        <w:rPr>
          <w:rFonts w:ascii="黑体" w:hAnsi="黑体" w:eastAsia="黑体"/>
          <w:sz w:val="22"/>
        </w:rPr>
        <w:t>阅读下面文字，按要求作文。</w:t>
      </w:r>
    </w:p>
    <w:p>
      <w:pPr>
        <w:pStyle w:val="2"/>
        <w:adjustRightInd w:val="0"/>
        <w:snapToGrid w:val="0"/>
        <w:spacing w:line="300" w:lineRule="auto"/>
        <w:contextualSpacing/>
        <w:rPr>
          <w:rFonts w:ascii="黑体" w:hAnsi="黑体" w:eastAsia="黑体"/>
          <w:sz w:val="22"/>
        </w:rPr>
      </w:pPr>
      <w:r>
        <w:rPr>
          <w:rFonts w:ascii="黑体" w:hAnsi="黑体" w:eastAsia="黑体"/>
          <w:sz w:val="22"/>
        </w:rPr>
        <w:t>站点，既是匆匆而过的栖息处，也是暂时的落脚点；既是旧行旅的终点，又是新行程的起点……</w:t>
      </w:r>
    </w:p>
    <w:p>
      <w:pPr>
        <w:pStyle w:val="2"/>
        <w:adjustRightInd w:val="0"/>
        <w:snapToGrid w:val="0"/>
        <w:spacing w:line="300" w:lineRule="auto"/>
        <w:contextualSpacing/>
        <w:rPr>
          <w:rFonts w:ascii="黑体" w:hAnsi="黑体" w:eastAsia="黑体"/>
          <w:sz w:val="22"/>
        </w:rPr>
      </w:pPr>
      <w:r>
        <w:rPr>
          <w:rFonts w:ascii="黑体" w:hAnsi="黑体" w:eastAsia="黑体"/>
          <w:sz w:val="22"/>
        </w:rPr>
        <w:t>人生就是这样，一个又一个的站点组成了一个人生命的完整链条。</w:t>
      </w:r>
    </w:p>
    <w:p>
      <w:pPr>
        <w:pStyle w:val="2"/>
        <w:adjustRightInd w:val="0"/>
        <w:snapToGrid w:val="0"/>
        <w:spacing w:line="300" w:lineRule="auto"/>
        <w:contextualSpacing/>
        <w:rPr>
          <w:rFonts w:ascii="黑体" w:hAnsi="黑体" w:eastAsia="黑体"/>
          <w:sz w:val="22"/>
        </w:rPr>
      </w:pPr>
      <w:r>
        <w:rPr>
          <w:rFonts w:ascii="黑体" w:hAnsi="黑体" w:eastAsia="黑体"/>
          <w:sz w:val="22"/>
        </w:rPr>
        <w:t>以上文字给你什么联想或感悟，请以《每个站点都有风景》为题，写一篇议论文。</w:t>
      </w:r>
    </w:p>
    <w:p>
      <w:pPr>
        <w:pStyle w:val="2"/>
        <w:adjustRightInd w:val="0"/>
        <w:snapToGrid w:val="0"/>
        <w:spacing w:line="300" w:lineRule="auto"/>
        <w:contextualSpacing/>
        <w:rPr>
          <w:rFonts w:ascii="黑体" w:hAnsi="黑体" w:eastAsia="黑体"/>
          <w:sz w:val="22"/>
        </w:rPr>
      </w:pPr>
      <w:r>
        <w:rPr>
          <w:rFonts w:ascii="黑体" w:hAnsi="黑体" w:eastAsia="黑体"/>
          <w:sz w:val="22"/>
        </w:rPr>
        <w:t>要求：确定立意；符合文体；不要套作，不得抄袭；不少于600字；文中如需出现真实的人名、地名、校名等，请用化名代替。</w:t>
      </w:r>
    </w:p>
    <w:p>
      <w:pPr>
        <w:rPr>
          <w:rFonts w:ascii="黑体" w:hAnsi="黑体" w:eastAsia="黑体"/>
          <w:sz w:val="22"/>
        </w:rPr>
      </w:pPr>
      <w:r>
        <w:rPr>
          <w:rFonts w:ascii="黑体" w:hAnsi="黑体" w:eastAsia="黑体"/>
          <w:sz w:val="22"/>
        </w:rPr>
        <w:br w:type="page"/>
      </w:r>
    </w:p>
    <w:p>
      <w:pPr>
        <w:pStyle w:val="2"/>
        <w:adjustRightInd w:val="0"/>
        <w:snapToGrid w:val="0"/>
        <w:spacing w:line="300" w:lineRule="auto"/>
        <w:contextualSpacing/>
        <w:jc w:val="center"/>
        <w:rPr>
          <w:rFonts w:hint="eastAsia" w:ascii="黑体" w:hAnsi="黑体" w:eastAsia="黑体"/>
          <w:sz w:val="32"/>
          <w:szCs w:val="32"/>
          <w:lang w:eastAsia="zh-CN"/>
        </w:rPr>
      </w:pPr>
      <w:r>
        <w:rPr>
          <w:rFonts w:hint="eastAsia" w:ascii="黑体" w:hAnsi="黑体" w:eastAsia="黑体"/>
          <w:sz w:val="32"/>
          <w:szCs w:val="32"/>
        </w:rPr>
        <w:t>张家界市民族中学20</w:t>
      </w:r>
      <w:r>
        <w:rPr>
          <w:rFonts w:hint="eastAsia" w:ascii="黑体" w:hAnsi="黑体" w:eastAsia="黑体"/>
          <w:sz w:val="32"/>
          <w:szCs w:val="32"/>
          <w:lang w:val="en-US" w:eastAsia="zh-CN"/>
        </w:rPr>
        <w:t>21下</w:t>
      </w:r>
      <w:r>
        <w:rPr>
          <w:rFonts w:hint="eastAsia" w:ascii="黑体" w:hAnsi="黑体" w:eastAsia="黑体"/>
          <w:sz w:val="32"/>
          <w:szCs w:val="32"/>
        </w:rPr>
        <w:t>学期</w:t>
      </w:r>
      <w:r>
        <w:rPr>
          <w:rFonts w:hint="eastAsia" w:ascii="黑体" w:hAnsi="黑体" w:eastAsia="黑体"/>
          <w:sz w:val="32"/>
          <w:szCs w:val="32"/>
          <w:lang w:val="en-US" w:eastAsia="zh-CN"/>
        </w:rPr>
        <w:t>九</w:t>
      </w:r>
      <w:r>
        <w:rPr>
          <w:rFonts w:hint="eastAsia" w:ascii="黑体" w:hAnsi="黑体" w:eastAsia="黑体"/>
          <w:sz w:val="32"/>
          <w:szCs w:val="32"/>
        </w:rPr>
        <w:t>年级</w:t>
      </w:r>
      <w:r>
        <w:rPr>
          <w:rFonts w:hint="eastAsia" w:ascii="黑体" w:hAnsi="黑体" w:eastAsia="黑体"/>
          <w:sz w:val="32"/>
          <w:szCs w:val="32"/>
          <w:lang w:val="en-US" w:eastAsia="zh-CN"/>
        </w:rPr>
        <w:t>第一次月考</w:t>
      </w:r>
    </w:p>
    <w:p>
      <w:pPr>
        <w:pStyle w:val="2"/>
        <w:adjustRightInd w:val="0"/>
        <w:snapToGrid w:val="0"/>
        <w:spacing w:line="300" w:lineRule="auto"/>
        <w:contextualSpacing/>
        <w:jc w:val="center"/>
        <w:rPr>
          <w:rFonts w:hint="default" w:ascii="Times New Roman" w:hAnsi="Times New Roman" w:eastAsia="黑体"/>
          <w:sz w:val="32"/>
          <w:szCs w:val="32"/>
          <w:lang w:val="en-US"/>
        </w:rPr>
      </w:pPr>
      <w:r>
        <w:rPr>
          <w:rFonts w:hint="eastAsia" w:ascii="黑体" w:hAnsi="黑体" w:eastAsia="黑体"/>
          <w:sz w:val="32"/>
          <w:szCs w:val="32"/>
          <w:lang w:val="en-US" w:eastAsia="zh-CN"/>
        </w:rPr>
        <w:t>语文答案</w:t>
      </w:r>
    </w:p>
    <w:p>
      <w:pPr>
        <w:rPr>
          <w:rFonts w:hint="eastAsia"/>
          <w:lang w:val="en-US" w:eastAsia="zh-CN"/>
        </w:rPr>
      </w:pPr>
      <w:r>
        <w:rPr>
          <w:rFonts w:hint="eastAsia"/>
          <w:lang w:val="en-US" w:eastAsia="zh-CN"/>
        </w:rPr>
        <w:t>一．</w:t>
      </w:r>
    </w:p>
    <w:p>
      <w:pPr>
        <w:numPr>
          <w:ilvl w:val="0"/>
          <w:numId w:val="9"/>
        </w:numPr>
        <w:rPr>
          <w:rFonts w:hint="default"/>
          <w:lang w:val="en-US" w:eastAsia="zh-CN"/>
        </w:rPr>
      </w:pPr>
      <w:r>
        <w:rPr>
          <w:rFonts w:hint="eastAsia"/>
          <w:lang w:val="en-US" w:eastAsia="zh-CN"/>
        </w:rPr>
        <w:t>（4分）（1）光耀    脊梁        （2）A</w:t>
      </w:r>
    </w:p>
    <w:p>
      <w:pPr>
        <w:numPr>
          <w:ilvl w:val="0"/>
          <w:numId w:val="9"/>
        </w:numPr>
        <w:rPr>
          <w:rFonts w:hint="default"/>
          <w:lang w:val="en-US" w:eastAsia="zh-CN"/>
        </w:rPr>
      </w:pPr>
      <w:r>
        <w:rPr>
          <w:rFonts w:hint="eastAsia"/>
          <w:lang w:val="en-US" w:eastAsia="zh-CN"/>
        </w:rPr>
        <w:t>（2分）</w:t>
      </w:r>
      <w:r>
        <w:rPr>
          <w:rFonts w:hint="default"/>
          <w:lang w:val="en-US" w:eastAsia="zh-CN"/>
        </w:rPr>
        <w:t>D(A.一面对两面，在“取得”前加“能否”或“能不能”；B.句式杂糅，删去“为主要目的”；C.缺宾语，在“爆炸”后加上“事件”)</w:t>
      </w:r>
    </w:p>
    <w:p>
      <w:pPr>
        <w:numPr>
          <w:ilvl w:val="0"/>
          <w:numId w:val="9"/>
        </w:numPr>
        <w:rPr>
          <w:rFonts w:hint="default"/>
          <w:lang w:val="en-US" w:eastAsia="zh-CN"/>
        </w:rPr>
      </w:pPr>
      <w:r>
        <w:rPr>
          <w:rFonts w:hint="eastAsia"/>
          <w:lang w:val="en-US" w:eastAsia="zh-CN"/>
        </w:rPr>
        <w:t>（2分）C</w:t>
      </w:r>
    </w:p>
    <w:p>
      <w:pPr>
        <w:numPr>
          <w:ilvl w:val="0"/>
          <w:numId w:val="9"/>
        </w:numPr>
        <w:rPr>
          <w:rFonts w:hint="default"/>
          <w:lang w:val="en-US" w:eastAsia="zh-CN"/>
        </w:rPr>
      </w:pPr>
      <w:r>
        <w:rPr>
          <w:rFonts w:hint="eastAsia"/>
          <w:lang w:val="en-US" w:eastAsia="zh-CN"/>
        </w:rPr>
        <w:t>（4分）</w:t>
      </w:r>
      <w:r>
        <w:rPr>
          <w:rFonts w:hint="default"/>
          <w:lang w:val="en-US" w:eastAsia="zh-CN"/>
        </w:rPr>
        <w:t>(1)艾青诗选　大堰河——我的保姆　(2)示例：林黛玉，我心中的女神。尽管她敏感多疑、爱争风吃醋，但我却敬佩她在封建社会中敢爱敢恨的勇气。(选择其他人物，言之成理即可)</w:t>
      </w:r>
    </w:p>
    <w:p>
      <w:pPr>
        <w:numPr>
          <w:ilvl w:val="0"/>
          <w:numId w:val="9"/>
        </w:numPr>
        <w:rPr>
          <w:rFonts w:hint="default"/>
          <w:lang w:val="en-US" w:eastAsia="zh-CN"/>
        </w:rPr>
      </w:pPr>
      <w:r>
        <w:rPr>
          <w:rFonts w:hint="eastAsia"/>
          <w:lang w:val="en-US" w:eastAsia="zh-CN"/>
        </w:rPr>
        <w:t>（4分）（1）（2分）</w:t>
      </w:r>
      <w:r>
        <w:rPr>
          <w:rFonts w:hint="default"/>
          <w:lang w:val="en-US" w:eastAsia="zh-CN"/>
        </w:rPr>
        <w:t>示例一:家多美,家多秀。一曲旋律优美的《我家住在澧水边》把我们带进了一个幸福、宁静而美好的世界,愿幸福永远与你我相伴。请欣赏二重唱《带着幸福来见你》。示例二:悠悠澧水,美图的家。感谢合唱团精彩的表演,接下来请欣堂ニ重唱《带着幸福来见你》。</w:t>
      </w:r>
    </w:p>
    <w:p>
      <w:pPr>
        <w:numPr>
          <w:ilvl w:val="0"/>
          <w:numId w:val="0"/>
        </w:numPr>
        <w:rPr>
          <w:rFonts w:hint="default"/>
          <w:lang w:val="en-US" w:eastAsia="zh-CN"/>
        </w:rPr>
      </w:pPr>
      <w:r>
        <w:rPr>
          <w:rFonts w:hint="eastAsia"/>
          <w:lang w:val="en-US" w:eastAsia="zh-CN"/>
        </w:rPr>
        <w:t>（2）（2分）</w:t>
      </w:r>
      <w:r>
        <w:rPr>
          <w:rFonts w:hint="default"/>
          <w:lang w:val="en-US" w:eastAsia="zh-CN"/>
        </w:rPr>
        <w:t>示例一:这首歌歌词富有感染力。它生动地描述了土家儿女从童年直到老去的生活场景,表达了他们热爱歌唱、热爱生活的人生态度</w:t>
      </w:r>
    </w:p>
    <w:p>
      <w:pPr>
        <w:numPr>
          <w:ilvl w:val="0"/>
          <w:numId w:val="0"/>
        </w:numPr>
        <w:rPr>
          <w:rFonts w:hint="default"/>
          <w:lang w:val="en-US" w:eastAsia="zh-CN"/>
        </w:rPr>
      </w:pPr>
      <w:r>
        <w:rPr>
          <w:rFonts w:hint="default"/>
          <w:lang w:val="en-US" w:eastAsia="zh-CN"/>
        </w:rPr>
        <w:t>示例二:这首歌语言富有特色,有浓厚的张家界地方方言气息,如”弯弯儿“洶沟儿“棒棒儿软和和儿＂等叠词、儿化音的使用,使歌曲轻松俏皮、亲切自然。</w:t>
      </w:r>
    </w:p>
    <w:p>
      <w:pPr>
        <w:numPr>
          <w:ilvl w:val="0"/>
          <w:numId w:val="0"/>
        </w:numPr>
        <w:rPr>
          <w:rFonts w:hint="default"/>
          <w:lang w:val="en-US" w:eastAsia="zh-CN"/>
        </w:rPr>
      </w:pPr>
      <w:r>
        <w:rPr>
          <w:rFonts w:hint="default"/>
          <w:lang w:val="en-US" w:eastAsia="zh-CN"/>
        </w:rPr>
        <w:t>示例三:这首歌主题有深度,“穹弯儿＂既是张家界山路的“弯＂,更是人生道路的”弯”,表达了对人生艰难、人生短暂的慨叹,但人生易老歌不老,内容积极健康</w:t>
      </w:r>
    </w:p>
    <w:p>
      <w:pPr>
        <w:numPr>
          <w:ilvl w:val="0"/>
          <w:numId w:val="9"/>
        </w:numPr>
        <w:ind w:left="0" w:leftChars="0" w:firstLine="0" w:firstLineChars="0"/>
        <w:rPr>
          <w:rFonts w:hint="eastAsia"/>
          <w:lang w:val="en-US" w:eastAsia="zh-CN"/>
        </w:rPr>
      </w:pPr>
      <w:r>
        <w:rPr>
          <w:rFonts w:hint="eastAsia"/>
          <w:lang w:val="en-US" w:eastAsia="zh-CN"/>
        </w:rPr>
        <w:t>（6分）（1）不以物喜，不以己悲     （2）惟余莽莽  顿失滔滔</w:t>
      </w:r>
    </w:p>
    <w:p>
      <w:pPr>
        <w:numPr>
          <w:ilvl w:val="0"/>
          <w:numId w:val="0"/>
        </w:numPr>
        <w:ind w:leftChars="0"/>
        <w:rPr>
          <w:rFonts w:hint="default"/>
          <w:lang w:val="en-US" w:eastAsia="zh-CN"/>
        </w:rPr>
      </w:pPr>
      <w:r>
        <w:rPr>
          <w:rFonts w:hint="eastAsia"/>
          <w:lang w:val="en-US" w:eastAsia="zh-CN"/>
        </w:rPr>
        <w:t>（3）江山如此多娇，引无数英雄竞折腰</w:t>
      </w:r>
    </w:p>
    <w:p>
      <w:pPr>
        <w:numPr>
          <w:ilvl w:val="0"/>
          <w:numId w:val="0"/>
        </w:numPr>
        <w:ind w:leftChars="0"/>
        <w:rPr>
          <w:rFonts w:hint="eastAsia"/>
          <w:lang w:val="en-US" w:eastAsia="zh-CN"/>
        </w:rPr>
      </w:pPr>
    </w:p>
    <w:p>
      <w:pPr>
        <w:numPr>
          <w:ilvl w:val="0"/>
          <w:numId w:val="0"/>
        </w:numPr>
        <w:rPr>
          <w:rFonts w:hint="eastAsia"/>
          <w:lang w:val="en-US" w:eastAsia="zh-CN"/>
        </w:rPr>
      </w:pPr>
      <w:r>
        <w:rPr>
          <w:rFonts w:hint="eastAsia"/>
          <w:lang w:val="en-US" w:eastAsia="zh-CN"/>
        </w:rPr>
        <w:t>二．（38分）</w:t>
      </w:r>
    </w:p>
    <w:p>
      <w:pPr>
        <w:numPr>
          <w:ilvl w:val="0"/>
          <w:numId w:val="0"/>
        </w:numPr>
        <w:rPr>
          <w:rFonts w:hint="eastAsia"/>
          <w:lang w:val="en-US" w:eastAsia="zh-CN"/>
        </w:rPr>
      </w:pPr>
      <w:r>
        <w:rPr>
          <w:rFonts w:hint="eastAsia"/>
          <w:lang w:val="en-US" w:eastAsia="zh-CN"/>
        </w:rPr>
        <w:t>（一）.（4分）    7.（3分）咏史(或：怀古咏史)　项羽能“包羞忍耻”，渡过江去重整人马　卷土重来，甚至打败刘邦(或：在楚汉之争中取得胜利)　8.（1分）范仲淹登楼抒怀后乐先忧</w:t>
      </w:r>
    </w:p>
    <w:p>
      <w:pPr>
        <w:numPr>
          <w:ilvl w:val="0"/>
          <w:numId w:val="0"/>
        </w:numPr>
        <w:rPr>
          <w:rFonts w:hint="eastAsia"/>
          <w:lang w:val="en-US" w:eastAsia="zh-CN"/>
        </w:rPr>
      </w:pPr>
      <w:r>
        <w:rPr>
          <w:rFonts w:hint="eastAsia"/>
          <w:lang w:val="en-US" w:eastAsia="zh-CN"/>
        </w:rPr>
        <w:t>（二）（10分）9．（2分）B(公文)</w:t>
      </w:r>
    </w:p>
    <w:p>
      <w:pPr>
        <w:numPr>
          <w:ilvl w:val="0"/>
          <w:numId w:val="0"/>
        </w:numPr>
        <w:rPr>
          <w:rFonts w:hint="eastAsia"/>
          <w:lang w:val="en-US" w:eastAsia="zh-CN"/>
        </w:rPr>
      </w:pPr>
      <w:r>
        <w:rPr>
          <w:rFonts w:hint="eastAsia"/>
          <w:lang w:val="en-US" w:eastAsia="zh-CN"/>
        </w:rPr>
        <w:t>10．（2分）C(介词，用；A.方位词，树的上面/皇上；B.返回/归依；D.有人/有时)</w:t>
      </w:r>
    </w:p>
    <w:p>
      <w:pPr>
        <w:numPr>
          <w:ilvl w:val="0"/>
          <w:numId w:val="0"/>
        </w:numPr>
        <w:rPr>
          <w:rFonts w:hint="eastAsia"/>
          <w:lang w:val="en-US" w:eastAsia="zh-CN"/>
        </w:rPr>
      </w:pPr>
      <w:r>
        <w:rPr>
          <w:rFonts w:hint="eastAsia"/>
          <w:lang w:val="en-US" w:eastAsia="zh-CN"/>
        </w:rPr>
        <w:t>11．（4分）①人们只知道跟随太守游玩的快乐，却不知道太守以他们的快乐为快乐。②这都什么时候了，如果向上申报，辗转往复，老百姓哪里还能活下去呢？</w:t>
      </w:r>
    </w:p>
    <w:p>
      <w:pPr>
        <w:numPr>
          <w:ilvl w:val="0"/>
          <w:numId w:val="0"/>
        </w:numPr>
        <w:rPr>
          <w:rFonts w:hint="eastAsia"/>
          <w:lang w:val="en-US" w:eastAsia="zh-CN"/>
        </w:rPr>
      </w:pPr>
      <w:r>
        <w:rPr>
          <w:rFonts w:hint="eastAsia"/>
          <w:lang w:val="en-US" w:eastAsia="zh-CN"/>
        </w:rPr>
        <w:t>12．（2分）B(从“燮开仓赈济，或阻之，燮曰：‘此何时，若辗转申报，民岂得活乎？’”和“即发谷与民”可知B项理解有误)</w:t>
      </w:r>
    </w:p>
    <w:p>
      <w:pPr>
        <w:numPr>
          <w:ilvl w:val="0"/>
          <w:numId w:val="0"/>
        </w:numPr>
        <w:rPr>
          <w:rFonts w:hint="eastAsia"/>
          <w:lang w:val="en-US" w:eastAsia="zh-CN"/>
        </w:rPr>
      </w:pPr>
      <w:r>
        <w:rPr>
          <w:rFonts w:hint="eastAsia"/>
          <w:lang w:val="en-US" w:eastAsia="zh-CN"/>
        </w:rPr>
        <w:t>（三）（7分）</w:t>
      </w:r>
    </w:p>
    <w:p>
      <w:pPr>
        <w:numPr>
          <w:ilvl w:val="0"/>
          <w:numId w:val="0"/>
        </w:numPr>
        <w:rPr>
          <w:rFonts w:hint="eastAsia"/>
          <w:lang w:val="en-US" w:eastAsia="zh-CN"/>
        </w:rPr>
      </w:pPr>
      <w:r>
        <w:rPr>
          <w:rFonts w:hint="eastAsia"/>
          <w:lang w:val="en-US" w:eastAsia="zh-CN"/>
        </w:rPr>
        <w:t>　13．（2分）答：①直接奖励资金。②给予住房补贴。③赋予人才用人权、用财权、内部机构设置权。④从住房、养老、子女教育等给予保障。⑤以低于市场价20%买到安居房或以低于市场价20%租到租赁房。⑥仅凭学生证和身份证即可完成在线落户（答出一点得1分，总分2分）</w:t>
      </w:r>
    </w:p>
    <w:p>
      <w:pPr>
        <w:numPr>
          <w:ilvl w:val="0"/>
          <w:numId w:val="0"/>
        </w:numPr>
        <w:rPr>
          <w:rFonts w:hint="eastAsia"/>
          <w:lang w:val="en-US" w:eastAsia="zh-CN"/>
        </w:rPr>
      </w:pPr>
      <w:r>
        <w:rPr>
          <w:rFonts w:hint="eastAsia"/>
          <w:lang w:val="en-US" w:eastAsia="zh-CN"/>
        </w:rPr>
        <w:t>　14.（2分）示例一：建议他留在大城市。因为大城市待遇好，而且有较好的社会保障政策。还有可能跟着高层次人才学习，获得进步，并发挥才能。</w:t>
      </w:r>
    </w:p>
    <w:p>
      <w:pPr>
        <w:numPr>
          <w:ilvl w:val="0"/>
          <w:numId w:val="0"/>
        </w:numPr>
        <w:rPr>
          <w:rFonts w:hint="eastAsia"/>
          <w:lang w:val="en-US" w:eastAsia="zh-CN"/>
        </w:rPr>
      </w:pPr>
      <w:r>
        <w:rPr>
          <w:rFonts w:hint="eastAsia"/>
          <w:lang w:val="en-US" w:eastAsia="zh-CN"/>
        </w:rPr>
        <w:t>　　示例二：建议回到西部家乡工作。因为在大城市难以拓展自已的发展空间，而家乡有实现抱负的广阔天地，且能为家乡作出自己的贡献。</w:t>
      </w:r>
    </w:p>
    <w:p>
      <w:pPr>
        <w:numPr>
          <w:ilvl w:val="0"/>
          <w:numId w:val="0"/>
        </w:numPr>
        <w:rPr>
          <w:rFonts w:hint="eastAsia"/>
          <w:lang w:val="en-US" w:eastAsia="zh-CN"/>
        </w:rPr>
      </w:pPr>
      <w:r>
        <w:rPr>
          <w:rFonts w:hint="eastAsia"/>
          <w:lang w:val="en-US" w:eastAsia="zh-CN"/>
        </w:rPr>
        <w:t>　　（两种选择皆可，只要有明确的观点并能结合材料，言之成理即可，总分3分）</w:t>
      </w:r>
    </w:p>
    <w:p>
      <w:pPr>
        <w:numPr>
          <w:ilvl w:val="0"/>
          <w:numId w:val="0"/>
        </w:numPr>
        <w:rPr>
          <w:rFonts w:hint="eastAsia"/>
          <w:lang w:val="en-US" w:eastAsia="zh-CN"/>
        </w:rPr>
      </w:pPr>
      <w:r>
        <w:rPr>
          <w:rFonts w:hint="eastAsia"/>
          <w:lang w:val="en-US" w:eastAsia="zh-CN"/>
        </w:rPr>
        <w:t xml:space="preserve">  15．（3分）D</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（四）（7分）</w:t>
      </w:r>
    </w:p>
    <w:p>
      <w:pPr>
        <w:numPr>
          <w:ilvl w:val="0"/>
          <w:numId w:val="0"/>
        </w:numPr>
        <w:rPr>
          <w:rFonts w:hint="default"/>
          <w:lang w:val="en-US" w:eastAsia="zh-CN"/>
        </w:rPr>
      </w:pPr>
      <w:r>
        <w:rPr>
          <w:rFonts w:hint="default"/>
          <w:lang w:val="en-US" w:eastAsia="zh-CN"/>
        </w:rPr>
        <w:t>1</w:t>
      </w:r>
      <w:r>
        <w:rPr>
          <w:rFonts w:hint="eastAsia"/>
          <w:lang w:val="en-US" w:eastAsia="zh-CN"/>
        </w:rPr>
        <w:t>6</w:t>
      </w:r>
      <w:r>
        <w:rPr>
          <w:rFonts w:hint="default"/>
          <w:lang w:val="en-US" w:eastAsia="zh-CN"/>
        </w:rPr>
        <w:t>.忙、读书无用，读书可戒躁。(2分。前两空各0.5分，后一空1分。)</w:t>
      </w:r>
    </w:p>
    <w:p>
      <w:pPr>
        <w:numPr>
          <w:ilvl w:val="0"/>
          <w:numId w:val="0"/>
        </w:numPr>
        <w:rPr>
          <w:rFonts w:hint="default"/>
          <w:lang w:val="en-US" w:eastAsia="zh-CN"/>
        </w:rPr>
      </w:pPr>
    </w:p>
    <w:p>
      <w:pPr>
        <w:numPr>
          <w:ilvl w:val="0"/>
          <w:numId w:val="0"/>
        </w:numPr>
        <w:rPr>
          <w:rFonts w:hint="default"/>
          <w:lang w:val="en-US" w:eastAsia="zh-CN"/>
        </w:rPr>
      </w:pPr>
      <w:r>
        <w:rPr>
          <w:rFonts w:hint="eastAsia"/>
          <w:lang w:val="en-US" w:eastAsia="zh-CN"/>
        </w:rPr>
        <w:t>17</w:t>
      </w:r>
      <w:r>
        <w:rPr>
          <w:rFonts w:hint="default"/>
          <w:lang w:val="en-US" w:eastAsia="zh-CN"/>
        </w:rPr>
        <w:t>.承上启下(过渡);前一句总结前两个语段的内容，后一句引出下文。(2分。判断作用和具体分析各1分。)</w:t>
      </w:r>
    </w:p>
    <w:p>
      <w:pPr>
        <w:numPr>
          <w:ilvl w:val="0"/>
          <w:numId w:val="0"/>
        </w:numPr>
        <w:rPr>
          <w:rFonts w:hint="default"/>
          <w:lang w:val="en-US" w:eastAsia="zh-CN"/>
        </w:rPr>
      </w:pPr>
    </w:p>
    <w:p>
      <w:pPr>
        <w:numPr>
          <w:ilvl w:val="0"/>
          <w:numId w:val="0"/>
        </w:numPr>
        <w:rPr>
          <w:rFonts w:hint="default"/>
          <w:lang w:val="en-US" w:eastAsia="zh-CN"/>
        </w:rPr>
      </w:pPr>
      <w:r>
        <w:rPr>
          <w:rFonts w:hint="eastAsia"/>
          <w:lang w:val="en-US" w:eastAsia="zh-CN"/>
        </w:rPr>
        <w:t>18</w:t>
      </w:r>
      <w:r>
        <w:rPr>
          <w:rFonts w:hint="default"/>
          <w:lang w:val="en-US" w:eastAsia="zh-CN"/>
        </w:rPr>
        <w:t>.外国青年地铁安静读书，现代人忙于娱乐;前者论证了外国人善于在忙中利用时间读书，后者论证了现代人因忙于娱乐而空虚。(4分。概括论据和分析论证作用各1分。)</w:t>
      </w:r>
    </w:p>
    <w:p>
      <w:pPr>
        <w:numPr>
          <w:ilvl w:val="0"/>
          <w:numId w:val="0"/>
        </w:numPr>
        <w:rPr>
          <w:rFonts w:hint="default"/>
          <w:lang w:val="en-US" w:eastAsia="zh-CN"/>
        </w:rPr>
      </w:pPr>
    </w:p>
    <w:p>
      <w:pPr>
        <w:numPr>
          <w:ilvl w:val="0"/>
          <w:numId w:val="0"/>
        </w:numPr>
        <w:rPr>
          <w:rFonts w:hint="eastAsia"/>
          <w:lang w:val="en-US" w:eastAsia="zh-CN"/>
        </w:rPr>
      </w:pPr>
      <w:r>
        <w:rPr>
          <w:rFonts w:hint="eastAsia"/>
          <w:lang w:val="en-US" w:eastAsia="zh-CN"/>
        </w:rPr>
        <w:t>（五）（10分）</w:t>
      </w:r>
    </w:p>
    <w:p>
      <w:pPr>
        <w:numPr>
          <w:ilvl w:val="0"/>
          <w:numId w:val="0"/>
        </w:numPr>
        <w:rPr>
          <w:rFonts w:hint="eastAsia"/>
          <w:lang w:val="en-US" w:eastAsia="zh-CN"/>
        </w:rPr>
      </w:pPr>
      <w:r>
        <w:rPr>
          <w:rFonts w:hint="eastAsia"/>
          <w:lang w:val="en-US" w:eastAsia="zh-CN"/>
        </w:rPr>
        <w:t>19．（2分）设置悬念，激发读者的阅读兴趣。</w:t>
      </w:r>
    </w:p>
    <w:p>
      <w:pPr>
        <w:numPr>
          <w:ilvl w:val="0"/>
          <w:numId w:val="0"/>
        </w:numPr>
        <w:rPr>
          <w:rFonts w:hint="eastAsia"/>
          <w:lang w:val="en-US" w:eastAsia="zh-CN"/>
        </w:rPr>
      </w:pPr>
      <w:r>
        <w:rPr>
          <w:rFonts w:hint="eastAsia"/>
          <w:lang w:val="en-US" w:eastAsia="zh-CN"/>
        </w:rPr>
        <w:t>20．文章开篇先写其他花是为下文写油菜花做铺垫，从而引出作者对油菜花的赞美；之后又写其他花只有观赏价值衬托出油菜花还与人们的生产和农事活动密切相关。</w:t>
      </w:r>
    </w:p>
    <w:p>
      <w:pPr>
        <w:numPr>
          <w:ilvl w:val="0"/>
          <w:numId w:val="0"/>
        </w:numPr>
        <w:rPr>
          <w:rFonts w:hint="eastAsia"/>
          <w:lang w:val="en-US" w:eastAsia="zh-CN"/>
        </w:rPr>
      </w:pPr>
      <w:r>
        <w:rPr>
          <w:rFonts w:hint="eastAsia"/>
          <w:lang w:val="en-US" w:eastAsia="zh-CN"/>
        </w:rPr>
        <w:t>21．作者家乡的油菜花承载着他对家乡和童年的美好记忆；油菜花朴实平凡的气质与故乡这个字眼最贴切；漫山遍野盛开的油菜花，正是最常见的家园的模样，最典型的乡土中国的图景；油菜花沾满生活的烟火气，和故乡的生产与生活，农事与家事相关联。</w:t>
      </w:r>
    </w:p>
    <w:p>
      <w:pPr>
        <w:numPr>
          <w:ilvl w:val="0"/>
          <w:numId w:val="0"/>
        </w:numPr>
        <w:rPr>
          <w:rFonts w:hint="eastAsia"/>
          <w:lang w:val="en-US" w:eastAsia="zh-CN"/>
        </w:rPr>
      </w:pPr>
      <w:r>
        <w:rPr>
          <w:rFonts w:hint="eastAsia"/>
          <w:lang w:val="en-US" w:eastAsia="zh-CN"/>
        </w:rPr>
        <w:t>22．先写眼前供观赏的各种花，引出记忆中故乡的油菜花；再由油菜花引出对故乡生活的描述；最后由故乡引出对有油菜花一样品质的故乡人的赞美。层层递进，浑然一体。</w:t>
      </w:r>
    </w:p>
    <w:p>
      <w:pPr>
        <w:numPr>
          <w:ilvl w:val="0"/>
          <w:numId w:val="0"/>
        </w:numPr>
        <w:rPr>
          <w:rFonts w:hint="eastAsia"/>
          <w:lang w:val="en-US" w:eastAsia="zh-CN"/>
        </w:rPr>
      </w:pPr>
    </w:p>
    <w:p>
      <w:pPr>
        <w:numPr>
          <w:ilvl w:val="0"/>
          <w:numId w:val="10"/>
        </w:numPr>
        <w:rPr>
          <w:rFonts w:hint="eastAsia"/>
          <w:lang w:val="en-US" w:eastAsia="zh-CN"/>
        </w:rPr>
      </w:pPr>
      <w:r>
        <w:rPr>
          <w:rFonts w:hint="eastAsia"/>
          <w:lang w:val="en-US" w:eastAsia="zh-CN"/>
        </w:rPr>
        <w:t>作文</w:t>
      </w:r>
    </w:p>
    <w:p>
      <w:pPr>
        <w:numPr>
          <w:ilvl w:val="0"/>
          <w:numId w:val="0"/>
        </w:numPr>
        <w:rPr>
          <w:rFonts w:hint="default"/>
          <w:lang w:val="en-US" w:eastAsia="zh-CN"/>
        </w:rPr>
      </w:pPr>
      <w:r>
        <w:rPr>
          <w:rFonts w:hint="eastAsia"/>
          <w:lang w:val="en-US" w:eastAsia="zh-CN"/>
        </w:rPr>
        <w:t>略</w:t>
      </w:r>
    </w:p>
    <w:p>
      <w:pPr>
        <w:pStyle w:val="2"/>
        <w:adjustRightInd w:val="0"/>
        <w:snapToGrid w:val="0"/>
        <w:spacing w:line="300" w:lineRule="auto"/>
        <w:contextualSpacing/>
        <w:rPr>
          <w:rFonts w:ascii="黑体" w:hAnsi="黑体" w:eastAsia="黑体"/>
          <w:sz w:val="22"/>
        </w:rPr>
        <w:sectPr>
          <w:headerReference r:id="rId3" w:type="default"/>
          <w:footerReference r:id="rId4" w:type="default"/>
          <w:pgSz w:w="22054" w:h="15250" w:orient="landscape"/>
          <w:pgMar w:top="1077" w:right="1134" w:bottom="1020" w:left="1134" w:header="851" w:footer="454" w:gutter="0"/>
          <w:cols w:space="1686" w:num="2"/>
          <w:docGrid w:type="lines" w:linePitch="315" w:charSpace="0"/>
        </w:sectPr>
      </w:pPr>
    </w:p>
    <w:p>
      <w:bookmarkStart w:id="0" w:name="_GoBack"/>
      <w:bookmarkEnd w:id="0"/>
    </w:p>
    <w:sectPr>
      <w:pgSz w:w="22054" w:h="152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7CC1D0"/>
    <w:multiLevelType w:val="singleLevel"/>
    <w:tmpl w:val="8A7CC1D0"/>
    <w:lvl w:ilvl="0" w:tentative="0">
      <w:start w:val="1"/>
      <w:numFmt w:val="decimal"/>
      <w:lvlText w:val="%1."/>
      <w:lvlJc w:val="left"/>
      <w:pPr>
        <w:tabs>
          <w:tab w:val="left" w:pos="312"/>
        </w:tabs>
      </w:pPr>
    </w:lvl>
  </w:abstractNum>
  <w:abstractNum w:abstractNumId="1">
    <w:nsid w:val="8FF80598"/>
    <w:multiLevelType w:val="singleLevel"/>
    <w:tmpl w:val="8FF80598"/>
    <w:lvl w:ilvl="0" w:tentative="0">
      <w:start w:val="1"/>
      <w:numFmt w:val="chineseCounting"/>
      <w:suff w:val="nothing"/>
      <w:lvlText w:val="%1．"/>
      <w:lvlJc w:val="left"/>
      <w:rPr>
        <w:rFonts w:hint="eastAsia"/>
      </w:rPr>
    </w:lvl>
  </w:abstractNum>
  <w:abstractNum w:abstractNumId="2">
    <w:nsid w:val="A260CE8D"/>
    <w:multiLevelType w:val="singleLevel"/>
    <w:tmpl w:val="A260CE8D"/>
    <w:lvl w:ilvl="0" w:tentative="0">
      <w:start w:val="1"/>
      <w:numFmt w:val="upperLetter"/>
      <w:lvlText w:val="%1."/>
      <w:lvlJc w:val="left"/>
      <w:pPr>
        <w:tabs>
          <w:tab w:val="left" w:pos="312"/>
        </w:tabs>
      </w:pPr>
    </w:lvl>
  </w:abstractNum>
  <w:abstractNum w:abstractNumId="3">
    <w:nsid w:val="A69030DE"/>
    <w:multiLevelType w:val="singleLevel"/>
    <w:tmpl w:val="A69030DE"/>
    <w:lvl w:ilvl="0" w:tentative="0">
      <w:start w:val="1"/>
      <w:numFmt w:val="decimal"/>
      <w:suff w:val="nothing"/>
      <w:lvlText w:val="（%1）"/>
      <w:lvlJc w:val="left"/>
    </w:lvl>
  </w:abstractNum>
  <w:abstractNum w:abstractNumId="4">
    <w:nsid w:val="C81BB176"/>
    <w:multiLevelType w:val="singleLevel"/>
    <w:tmpl w:val="C81BB176"/>
    <w:lvl w:ilvl="0" w:tentative="0">
      <w:start w:val="5"/>
      <w:numFmt w:val="decimal"/>
      <w:lvlText w:val="%1."/>
      <w:lvlJc w:val="left"/>
      <w:pPr>
        <w:tabs>
          <w:tab w:val="left" w:pos="312"/>
        </w:tabs>
      </w:pPr>
    </w:lvl>
  </w:abstractNum>
  <w:abstractNum w:abstractNumId="5">
    <w:nsid w:val="06EDFA41"/>
    <w:multiLevelType w:val="singleLevel"/>
    <w:tmpl w:val="06EDFA41"/>
    <w:lvl w:ilvl="0" w:tentative="0">
      <w:start w:val="1"/>
      <w:numFmt w:val="chineseCounting"/>
      <w:suff w:val="space"/>
      <w:lvlText w:val="（%1）"/>
      <w:lvlJc w:val="left"/>
      <w:rPr>
        <w:rFonts w:hint="eastAsia"/>
      </w:rPr>
    </w:lvl>
  </w:abstractNum>
  <w:abstractNum w:abstractNumId="6">
    <w:nsid w:val="198834D7"/>
    <w:multiLevelType w:val="singleLevel"/>
    <w:tmpl w:val="198834D7"/>
    <w:lvl w:ilvl="0" w:tentative="0">
      <w:start w:val="1"/>
      <w:numFmt w:val="decimal"/>
      <w:suff w:val="nothing"/>
      <w:lvlText w:val="（%1）"/>
      <w:lvlJc w:val="left"/>
    </w:lvl>
  </w:abstractNum>
  <w:abstractNum w:abstractNumId="7">
    <w:nsid w:val="3147A740"/>
    <w:multiLevelType w:val="singleLevel"/>
    <w:tmpl w:val="3147A740"/>
    <w:lvl w:ilvl="0" w:tentative="0">
      <w:start w:val="1"/>
      <w:numFmt w:val="decimalEnclosedCircleChinese"/>
      <w:suff w:val="space"/>
      <w:lvlText w:val="%1"/>
      <w:lvlJc w:val="left"/>
      <w:pPr>
        <w:ind w:left="440" w:firstLine="0"/>
      </w:pPr>
      <w:rPr>
        <w:rFonts w:hint="eastAsia"/>
      </w:rPr>
    </w:lvl>
  </w:abstractNum>
  <w:abstractNum w:abstractNumId="8">
    <w:nsid w:val="50829232"/>
    <w:multiLevelType w:val="singleLevel"/>
    <w:tmpl w:val="50829232"/>
    <w:lvl w:ilvl="0" w:tentative="0">
      <w:start w:val="3"/>
      <w:numFmt w:val="chineseCounting"/>
      <w:suff w:val="nothing"/>
      <w:lvlText w:val="%1．"/>
      <w:lvlJc w:val="left"/>
      <w:rPr>
        <w:rFonts w:hint="eastAsia"/>
      </w:rPr>
    </w:lvl>
  </w:abstractNum>
  <w:abstractNum w:abstractNumId="9">
    <w:nsid w:val="746CBC9E"/>
    <w:multiLevelType w:val="singleLevel"/>
    <w:tmpl w:val="746CBC9E"/>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7"/>
  </w:num>
  <w:num w:numId="5">
    <w:abstractNumId w:val="2"/>
  </w:num>
  <w:num w:numId="6">
    <w:abstractNumId w:val="4"/>
  </w:num>
  <w:num w:numId="7">
    <w:abstractNumId w:val="6"/>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ocumentProtection w:enforcement="0"/>
  <w:defaultTabStop w:val="420"/>
  <w:drawingGridVerticalSpacing w:val="158"/>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25975EF8"/>
    <w:rsid w:val="00016175"/>
    <w:rsid w:val="00063060"/>
    <w:rsid w:val="00091A91"/>
    <w:rsid w:val="000A1807"/>
    <w:rsid w:val="000B3682"/>
    <w:rsid w:val="000F39C6"/>
    <w:rsid w:val="00102EC3"/>
    <w:rsid w:val="00137B5C"/>
    <w:rsid w:val="00144ED0"/>
    <w:rsid w:val="00161D3B"/>
    <w:rsid w:val="0017268C"/>
    <w:rsid w:val="00187CA8"/>
    <w:rsid w:val="00192F6C"/>
    <w:rsid w:val="001C0A8E"/>
    <w:rsid w:val="001C7E6C"/>
    <w:rsid w:val="002353B2"/>
    <w:rsid w:val="00242389"/>
    <w:rsid w:val="00242B00"/>
    <w:rsid w:val="00244820"/>
    <w:rsid w:val="00251A9E"/>
    <w:rsid w:val="00265223"/>
    <w:rsid w:val="00271F3F"/>
    <w:rsid w:val="0029286D"/>
    <w:rsid w:val="00296C63"/>
    <w:rsid w:val="002D4AAF"/>
    <w:rsid w:val="002E3065"/>
    <w:rsid w:val="003216A8"/>
    <w:rsid w:val="003225EA"/>
    <w:rsid w:val="003479B7"/>
    <w:rsid w:val="00362B42"/>
    <w:rsid w:val="003A552D"/>
    <w:rsid w:val="003B0706"/>
    <w:rsid w:val="004151FC"/>
    <w:rsid w:val="004629A4"/>
    <w:rsid w:val="00467521"/>
    <w:rsid w:val="00481738"/>
    <w:rsid w:val="0048539E"/>
    <w:rsid w:val="004C30A3"/>
    <w:rsid w:val="004E1023"/>
    <w:rsid w:val="004E20B6"/>
    <w:rsid w:val="004F199A"/>
    <w:rsid w:val="004F2FA2"/>
    <w:rsid w:val="004F47EA"/>
    <w:rsid w:val="0050063F"/>
    <w:rsid w:val="005A1E56"/>
    <w:rsid w:val="005E784B"/>
    <w:rsid w:val="00637481"/>
    <w:rsid w:val="00645AAD"/>
    <w:rsid w:val="00656592"/>
    <w:rsid w:val="00675187"/>
    <w:rsid w:val="00690100"/>
    <w:rsid w:val="00694A9A"/>
    <w:rsid w:val="006C4BF6"/>
    <w:rsid w:val="006D0393"/>
    <w:rsid w:val="006D2A05"/>
    <w:rsid w:val="006D66AC"/>
    <w:rsid w:val="006E726C"/>
    <w:rsid w:val="006F0652"/>
    <w:rsid w:val="007050A9"/>
    <w:rsid w:val="00731519"/>
    <w:rsid w:val="007323FC"/>
    <w:rsid w:val="00734091"/>
    <w:rsid w:val="0073730F"/>
    <w:rsid w:val="00751ABE"/>
    <w:rsid w:val="007537E2"/>
    <w:rsid w:val="0076556F"/>
    <w:rsid w:val="007712AD"/>
    <w:rsid w:val="007A335F"/>
    <w:rsid w:val="007A5135"/>
    <w:rsid w:val="007A7A52"/>
    <w:rsid w:val="007C0A69"/>
    <w:rsid w:val="007C6F93"/>
    <w:rsid w:val="007D58D3"/>
    <w:rsid w:val="007D6F1F"/>
    <w:rsid w:val="007E10D5"/>
    <w:rsid w:val="007E2F73"/>
    <w:rsid w:val="007F383F"/>
    <w:rsid w:val="008666EF"/>
    <w:rsid w:val="008848F7"/>
    <w:rsid w:val="00897652"/>
    <w:rsid w:val="008A477E"/>
    <w:rsid w:val="008C6DC4"/>
    <w:rsid w:val="008E1741"/>
    <w:rsid w:val="008F1296"/>
    <w:rsid w:val="00906E09"/>
    <w:rsid w:val="0091563A"/>
    <w:rsid w:val="0095143E"/>
    <w:rsid w:val="00951A52"/>
    <w:rsid w:val="00964F9C"/>
    <w:rsid w:val="009667B3"/>
    <w:rsid w:val="0098028F"/>
    <w:rsid w:val="00980393"/>
    <w:rsid w:val="00990413"/>
    <w:rsid w:val="0099584C"/>
    <w:rsid w:val="009A5ECB"/>
    <w:rsid w:val="009B5DC6"/>
    <w:rsid w:val="009E2E91"/>
    <w:rsid w:val="009F49D0"/>
    <w:rsid w:val="00A26752"/>
    <w:rsid w:val="00A321FE"/>
    <w:rsid w:val="00A807EC"/>
    <w:rsid w:val="00AB2850"/>
    <w:rsid w:val="00AC58BE"/>
    <w:rsid w:val="00AC7279"/>
    <w:rsid w:val="00AE772B"/>
    <w:rsid w:val="00B13649"/>
    <w:rsid w:val="00B138D2"/>
    <w:rsid w:val="00B32D0E"/>
    <w:rsid w:val="00B421E8"/>
    <w:rsid w:val="00B4647C"/>
    <w:rsid w:val="00B507D2"/>
    <w:rsid w:val="00B51F6F"/>
    <w:rsid w:val="00B92A42"/>
    <w:rsid w:val="00BB3B5B"/>
    <w:rsid w:val="00C02FC6"/>
    <w:rsid w:val="00C3567F"/>
    <w:rsid w:val="00C40345"/>
    <w:rsid w:val="00C54311"/>
    <w:rsid w:val="00C87D1B"/>
    <w:rsid w:val="00CA40A8"/>
    <w:rsid w:val="00CD2810"/>
    <w:rsid w:val="00CD338F"/>
    <w:rsid w:val="00CF5E06"/>
    <w:rsid w:val="00D104D3"/>
    <w:rsid w:val="00D26B16"/>
    <w:rsid w:val="00D51FA8"/>
    <w:rsid w:val="00D554F3"/>
    <w:rsid w:val="00D57F9F"/>
    <w:rsid w:val="00D6399A"/>
    <w:rsid w:val="00D675E1"/>
    <w:rsid w:val="00DA5D36"/>
    <w:rsid w:val="00DB0103"/>
    <w:rsid w:val="00DB6C23"/>
    <w:rsid w:val="00DD6D23"/>
    <w:rsid w:val="00DD71E5"/>
    <w:rsid w:val="00E00DED"/>
    <w:rsid w:val="00E21F53"/>
    <w:rsid w:val="00E27725"/>
    <w:rsid w:val="00E4194B"/>
    <w:rsid w:val="00E45946"/>
    <w:rsid w:val="00E52379"/>
    <w:rsid w:val="00E777AA"/>
    <w:rsid w:val="00E87785"/>
    <w:rsid w:val="00ED218D"/>
    <w:rsid w:val="00F27A56"/>
    <w:rsid w:val="00F34AF6"/>
    <w:rsid w:val="00F46D9D"/>
    <w:rsid w:val="00F51FE3"/>
    <w:rsid w:val="00F553AF"/>
    <w:rsid w:val="00F70B74"/>
    <w:rsid w:val="00FD0E06"/>
    <w:rsid w:val="00FE4954"/>
    <w:rsid w:val="00FF0D1C"/>
    <w:rsid w:val="02A33D7F"/>
    <w:rsid w:val="02BB4F68"/>
    <w:rsid w:val="04345766"/>
    <w:rsid w:val="04B44597"/>
    <w:rsid w:val="04D13180"/>
    <w:rsid w:val="050D6448"/>
    <w:rsid w:val="05FF6E3E"/>
    <w:rsid w:val="06A3489E"/>
    <w:rsid w:val="07494D63"/>
    <w:rsid w:val="08B72C07"/>
    <w:rsid w:val="09223717"/>
    <w:rsid w:val="0C887144"/>
    <w:rsid w:val="109C596C"/>
    <w:rsid w:val="10A02A15"/>
    <w:rsid w:val="12537766"/>
    <w:rsid w:val="12FC1EA0"/>
    <w:rsid w:val="145F3778"/>
    <w:rsid w:val="15440C08"/>
    <w:rsid w:val="161C023F"/>
    <w:rsid w:val="17291532"/>
    <w:rsid w:val="1899061F"/>
    <w:rsid w:val="19F6709A"/>
    <w:rsid w:val="1A116C36"/>
    <w:rsid w:val="1AF222CE"/>
    <w:rsid w:val="1C532F8D"/>
    <w:rsid w:val="1DB24F7B"/>
    <w:rsid w:val="1E861608"/>
    <w:rsid w:val="1E8A273B"/>
    <w:rsid w:val="1F6B008D"/>
    <w:rsid w:val="207A6240"/>
    <w:rsid w:val="20856927"/>
    <w:rsid w:val="22B3012D"/>
    <w:rsid w:val="22F511E8"/>
    <w:rsid w:val="24DD3E41"/>
    <w:rsid w:val="25975EF8"/>
    <w:rsid w:val="25B80A73"/>
    <w:rsid w:val="270D5984"/>
    <w:rsid w:val="27DD7007"/>
    <w:rsid w:val="28836531"/>
    <w:rsid w:val="29166B62"/>
    <w:rsid w:val="296431FE"/>
    <w:rsid w:val="29E91EFD"/>
    <w:rsid w:val="2A0079C3"/>
    <w:rsid w:val="2A394DED"/>
    <w:rsid w:val="2D14173E"/>
    <w:rsid w:val="2ED17FB1"/>
    <w:rsid w:val="2FC5639E"/>
    <w:rsid w:val="2FF80974"/>
    <w:rsid w:val="3182518F"/>
    <w:rsid w:val="33277A12"/>
    <w:rsid w:val="35F14779"/>
    <w:rsid w:val="363F38E7"/>
    <w:rsid w:val="37DD7FB8"/>
    <w:rsid w:val="380B3496"/>
    <w:rsid w:val="39D521C9"/>
    <w:rsid w:val="3B7D27F9"/>
    <w:rsid w:val="3B8249F6"/>
    <w:rsid w:val="3BA53B21"/>
    <w:rsid w:val="3BAD0318"/>
    <w:rsid w:val="3BEE46C5"/>
    <w:rsid w:val="3C866C6C"/>
    <w:rsid w:val="3DA73A5A"/>
    <w:rsid w:val="3EEA4424"/>
    <w:rsid w:val="3F7E3C8C"/>
    <w:rsid w:val="42916237"/>
    <w:rsid w:val="44124EC7"/>
    <w:rsid w:val="441F6143"/>
    <w:rsid w:val="452A2568"/>
    <w:rsid w:val="459C6F06"/>
    <w:rsid w:val="45DA7A49"/>
    <w:rsid w:val="45EA3B03"/>
    <w:rsid w:val="46AC1A5C"/>
    <w:rsid w:val="47DD5943"/>
    <w:rsid w:val="48100F65"/>
    <w:rsid w:val="49794574"/>
    <w:rsid w:val="49B57396"/>
    <w:rsid w:val="4B9E5310"/>
    <w:rsid w:val="4D8B22C9"/>
    <w:rsid w:val="4DB968C9"/>
    <w:rsid w:val="4F80326A"/>
    <w:rsid w:val="4FF926B6"/>
    <w:rsid w:val="52013F26"/>
    <w:rsid w:val="52CE5E56"/>
    <w:rsid w:val="55D81FF1"/>
    <w:rsid w:val="56E975EE"/>
    <w:rsid w:val="57D74ABD"/>
    <w:rsid w:val="58AA18A5"/>
    <w:rsid w:val="58AA55C0"/>
    <w:rsid w:val="590E2BB4"/>
    <w:rsid w:val="598026D8"/>
    <w:rsid w:val="5D187DAC"/>
    <w:rsid w:val="5DBC30F2"/>
    <w:rsid w:val="5DF72A3A"/>
    <w:rsid w:val="5FC46A2F"/>
    <w:rsid w:val="5FCE6837"/>
    <w:rsid w:val="604D327D"/>
    <w:rsid w:val="60A93E48"/>
    <w:rsid w:val="638827F7"/>
    <w:rsid w:val="652D79DE"/>
    <w:rsid w:val="65BF1236"/>
    <w:rsid w:val="66171B8A"/>
    <w:rsid w:val="66F21B4C"/>
    <w:rsid w:val="673A0600"/>
    <w:rsid w:val="674C663F"/>
    <w:rsid w:val="681A11EE"/>
    <w:rsid w:val="69084A27"/>
    <w:rsid w:val="6D197BE8"/>
    <w:rsid w:val="6EC34EB9"/>
    <w:rsid w:val="70F44BE1"/>
    <w:rsid w:val="73133AF6"/>
    <w:rsid w:val="738D1D47"/>
    <w:rsid w:val="774F24E5"/>
    <w:rsid w:val="782232E9"/>
    <w:rsid w:val="78812DBF"/>
    <w:rsid w:val="7AA601CF"/>
    <w:rsid w:val="7B5915AF"/>
    <w:rsid w:val="7B735C86"/>
    <w:rsid w:val="7D9667E2"/>
    <w:rsid w:val="7E442819"/>
    <w:rsid w:val="7EA96C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8"/>
    <w:qFormat/>
    <w:uiPriority w:val="0"/>
    <w:rPr>
      <w:rFonts w:ascii="宋体" w:hAnsi="Courier New"/>
      <w:kern w:val="0"/>
      <w:sz w:val="20"/>
      <w:szCs w:val="21"/>
    </w:rPr>
  </w:style>
  <w:style w:type="paragraph" w:styleId="3">
    <w:name w:val="Balloon Text"/>
    <w:basedOn w:val="1"/>
    <w:link w:val="19"/>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9">
    <w:name w:val="Hyperlink"/>
    <w:basedOn w:val="8"/>
    <w:unhideWhenUsed/>
    <w:qFormat/>
    <w:uiPriority w:val="99"/>
    <w:rPr>
      <w:color w:val="0000FF"/>
      <w:u w:val="single"/>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列出段落1"/>
    <w:basedOn w:val="1"/>
    <w:qFormat/>
    <w:uiPriority w:val="34"/>
    <w:pPr>
      <w:ind w:firstLine="420" w:firstLineChars="200"/>
    </w:pPr>
  </w:style>
  <w:style w:type="paragraph" w:customStyle="1" w:styleId="13">
    <w:name w:val="普通(网站)_0"/>
    <w:basedOn w:val="1"/>
    <w:qFormat/>
    <w:uiPriority w:val="0"/>
    <w:pPr>
      <w:widowControl/>
      <w:jc w:val="left"/>
    </w:pPr>
    <w:rPr>
      <w:rFonts w:ascii="宋体" w:hAnsi="宋体" w:cs="宋体"/>
      <w:kern w:val="0"/>
      <w:sz w:val="24"/>
      <w:szCs w:val="24"/>
    </w:rPr>
  </w:style>
  <w:style w:type="paragraph" w:customStyle="1" w:styleId="14">
    <w:name w:val="正文_0"/>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5">
    <w:name w:val="页眉 Char"/>
    <w:basedOn w:val="8"/>
    <w:link w:val="5"/>
    <w:qFormat/>
    <w:uiPriority w:val="99"/>
    <w:rPr>
      <w:sz w:val="18"/>
      <w:szCs w:val="18"/>
    </w:rPr>
  </w:style>
  <w:style w:type="character" w:customStyle="1" w:styleId="16">
    <w:name w:val="页脚 Char"/>
    <w:basedOn w:val="8"/>
    <w:link w:val="4"/>
    <w:qFormat/>
    <w:uiPriority w:val="99"/>
    <w:rPr>
      <w:sz w:val="18"/>
      <w:szCs w:val="18"/>
    </w:rPr>
  </w:style>
  <w:style w:type="character" w:customStyle="1" w:styleId="17">
    <w:name w:val="纯文本 Char"/>
    <w:basedOn w:val="8"/>
    <w:qFormat/>
    <w:uiPriority w:val="0"/>
    <w:rPr>
      <w:rFonts w:ascii="宋体" w:hAnsi="Courier New" w:eastAsia="宋体" w:cs="Courier New"/>
      <w:szCs w:val="21"/>
    </w:rPr>
  </w:style>
  <w:style w:type="character" w:customStyle="1" w:styleId="18">
    <w:name w:val="纯文本 Char1"/>
    <w:link w:val="2"/>
    <w:qFormat/>
    <w:uiPriority w:val="0"/>
    <w:rPr>
      <w:rFonts w:ascii="宋体" w:hAnsi="Courier New" w:eastAsia="宋体" w:cs="Courier New"/>
      <w:szCs w:val="21"/>
    </w:rPr>
  </w:style>
  <w:style w:type="character" w:customStyle="1" w:styleId="19">
    <w:name w:val="批注框文本 Char"/>
    <w:basedOn w:val="8"/>
    <w:link w:val="3"/>
    <w:semiHidden/>
    <w:qFormat/>
    <w:uiPriority w:val="99"/>
    <w:rPr>
      <w:sz w:val="18"/>
      <w:szCs w:val="18"/>
    </w:rPr>
  </w:style>
  <w:style w:type="character" w:customStyle="1" w:styleId="20">
    <w:name w:val="apple-converted-space"/>
    <w:basedOn w:val="8"/>
    <w:qFormat/>
    <w:uiPriority w:val="0"/>
  </w:style>
  <w:style w:type="paragraph" w:customStyle="1" w:styleId="21">
    <w:name w:val="纯文本_0"/>
    <w:basedOn w:val="14"/>
    <w:qFormat/>
    <w:uiPriority w:val="0"/>
    <w:rPr>
      <w:rFonts w:ascii="宋体" w:hAnsi="Courier New" w:cs="Courier New"/>
      <w:szCs w:val="21"/>
    </w:rPr>
  </w:style>
  <w:style w:type="paragraph" w:customStyle="1" w:styleId="22">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23">
    <w:name w:val="正文 + 小四"/>
    <w:basedOn w:val="1"/>
    <w:qFormat/>
    <w:uiPriority w:val="0"/>
    <w:pPr>
      <w:tabs>
        <w:tab w:val="left" w:pos="350"/>
        <w:tab w:val="left" w:pos="2250"/>
        <w:tab w:val="left" w:pos="4150"/>
        <w:tab w:val="left" w:pos="6050"/>
      </w:tabs>
      <w:ind w:left="906" w:leftChars="203" w:hanging="480" w:hangingChars="200"/>
      <w:jc w:val="left"/>
    </w:pPr>
    <w:rPr>
      <w:rFonts w:ascii="Times New Roman" w:hAnsi="Times New Roman"/>
      <w:position w:val="-6"/>
      <w:sz w:val="24"/>
      <w:szCs w:val="21"/>
    </w:rPr>
  </w:style>
  <w:style w:type="paragraph" w:customStyle="1" w:styleId="2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2018&#19978;\&#39640;&#19968;&#26376;&#32771;&#35797;&#21367;\&#39640;&#19968;&#26376;&#32771;&#35797;&#21367;\&#21270;&#23398;.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化学</Template>
  <Pages>4</Pages>
  <Words>6268</Words>
  <Characters>7397</Characters>
  <Lines>55</Lines>
  <Paragraphs>15</Paragraphs>
  <TotalTime>3</TotalTime>
  <ScaleCrop>false</ScaleCrop>
  <LinksUpToDate>false</LinksUpToDate>
  <CharactersWithSpaces>7595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2019-12-03T01:12:00Z</dcterms:created>
  <dc:creator>DELL</dc:creator>
  <cp:lastModifiedBy>Administrator</cp:lastModifiedBy>
  <dcterms:modified xsi:type="dcterms:W3CDTF">2022-10-08T11:44:22Z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