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10236200</wp:posOffset>
            </wp:positionV>
            <wp:extent cx="292100" cy="495300"/>
            <wp:effectExtent l="0" t="0" r="1270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湖南师大附中梅溪湖中学2022-2023学年度上学期第一次学情调研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九年级英语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参考答案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snapToGrid w:val="0"/>
        <w:spacing w:line="310" w:lineRule="exact"/>
        <w:ind w:left="0" w:leftChars="0" w:firstLine="0" w:firstLineChars="0"/>
        <w:rPr>
          <w:rFonts w:hint="default" w:ascii="Times New Roman" w:hAnsi="Times New Roman" w:eastAsia="宋体" w:cs="Times New Roman"/>
          <w:b/>
          <w:sz w:val="24"/>
        </w:rPr>
      </w:pPr>
      <w:r>
        <w:rPr>
          <w:rFonts w:hint="default" w:ascii="Times New Roman" w:hAnsi="Times New Roman" w:eastAsia="宋体" w:cs="Times New Roman"/>
          <w:b/>
          <w:sz w:val="36"/>
          <w:szCs w:val="36"/>
        </w:rPr>
        <w:t xml:space="preserve"> 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bCs/>
        </w:rPr>
        <w:t>第一部分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听力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szCs w:val="21"/>
        </w:rPr>
        <w:t xml:space="preserve"> 略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b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第二部分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阅读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21-25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CABCC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26-30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CABBA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31-35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CCBBA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36-40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EBACD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b/>
        </w:rPr>
      </w:pP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41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 xml:space="preserve">He expected </w:t>
      </w:r>
      <w:r>
        <w:rPr>
          <w:rFonts w:hint="default" w:ascii="Times New Roman" w:hAnsi="Times New Roman" w:eastAsia="宋体" w:cs="Times New Roman"/>
        </w:rPr>
        <w:t>to buy some pretty books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42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 xml:space="preserve">On </w:t>
      </w:r>
      <w:r>
        <w:rPr>
          <w:rFonts w:hint="default" w:ascii="Times New Roman" w:hAnsi="Times New Roman" w:eastAsia="宋体" w:cs="Times New Roman"/>
        </w:rPr>
        <w:t>the street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43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/ Because he could not understand or speak Edward’s language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44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Two dollars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45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Yes</w:t>
      </w:r>
      <w:r>
        <w:rPr>
          <w:rFonts w:hint="eastAsia" w:ascii="Times New Roman" w:hAnsi="Times New Roman" w:cs="Times New Roman"/>
          <w:szCs w:val="21"/>
          <w:lang w:eastAsia="zh-CN"/>
        </w:rPr>
        <w:t>（，</w:t>
      </w:r>
      <w:r>
        <w:rPr>
          <w:rFonts w:hint="default" w:ascii="Times New Roman" w:hAnsi="Times New Roman" w:eastAsia="宋体" w:cs="Times New Roman"/>
          <w:szCs w:val="21"/>
        </w:rPr>
        <w:t>he did</w:t>
      </w:r>
      <w:r>
        <w:rPr>
          <w:rFonts w:hint="eastAsia" w:ascii="Times New Roman" w:hAnsi="Times New Roman" w:cs="Times New Roman"/>
          <w:szCs w:val="21"/>
          <w:lang w:eastAsia="zh-CN"/>
        </w:rPr>
        <w:t>）．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第三部分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语言运用</w:t>
      </w:r>
    </w:p>
    <w:p>
      <w:pPr>
        <w:tabs>
          <w:tab w:val="left" w:pos="2100"/>
          <w:tab w:val="left" w:pos="4200"/>
          <w:tab w:val="left" w:pos="630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46-50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BCABA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51-55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  <w:szCs w:val="21"/>
        </w:rPr>
        <w:t>ACBAC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56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largest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57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on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58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have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59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to cool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60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drinking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61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What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62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opened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63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festival’s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64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an</w:t>
      </w: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65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But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66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However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Cs w:val="21"/>
        </w:rPr>
        <w:t>his family was so poor that he did not even finish primary school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67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每当我看到有需要帮助的孩子时，我总是希望为他们做点什么。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68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令我兴奋的是，它鼓励了许多善良的人伸出援助之手。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69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为了向助人者/帮助者提供真实的信息，他一直亲自拜访每个学生的家。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Cs w:val="21"/>
        </w:rPr>
        <w:t>70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And I believe that the harder I work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Cs w:val="21"/>
        </w:rPr>
        <w:t>the more poor students will be able to get help</w:t>
      </w:r>
      <w:r>
        <w:rPr>
          <w:rFonts w:hint="eastAsia" w:ascii="Times New Roman" w:hAnsi="Times New Roman" w:cs="Times New Roman"/>
          <w:szCs w:val="21"/>
          <w:lang w:eastAsia="zh-CN"/>
        </w:rPr>
        <w:t>．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ind w:left="0" w:leftChars="0" w:firstLine="0" w:firstLineChars="0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NumType w:fmt="decimal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72027917"/>
    <w:rsid w:val="004151FC"/>
    <w:rsid w:val="00C02FC6"/>
    <w:rsid w:val="66180688"/>
    <w:rsid w:val="7202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2022-10-03T08:37:00Z</dcterms:created>
  <dc:creator>Only</dc:creator>
  <cp:lastModifiedBy>Administrator</cp:lastModifiedBy>
  <dcterms:modified xsi:type="dcterms:W3CDTF">2022-10-10T12:51:55Z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