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sz w:val="28"/>
          <w:szCs w:val="22"/>
        </w:rPr>
      </w:pPr>
      <w:r>
        <w:rPr>
          <w:rFonts w:hint="eastAsia" w:ascii="华文中宋" w:hAnsi="华文中宋" w:eastAsia="华文中宋"/>
          <w:b/>
          <w:sz w:val="28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12192000</wp:posOffset>
            </wp:positionH>
            <wp:positionV relativeFrom="topMargin">
              <wp:posOffset>10680700</wp:posOffset>
            </wp:positionV>
            <wp:extent cx="469900" cy="266700"/>
            <wp:effectExtent l="0" t="0" r="6350" b="0"/>
            <wp:wrapNone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/>
          <w:b/>
          <w:sz w:val="28"/>
          <w:szCs w:val="22"/>
        </w:rPr>
        <w:t>龙湖实验中学</w:t>
      </w:r>
      <w:r>
        <w:rPr>
          <w:rFonts w:ascii="华文中宋" w:hAnsi="华文中宋" w:eastAsia="华文中宋"/>
          <w:b/>
          <w:sz w:val="28"/>
          <w:szCs w:val="22"/>
        </w:rPr>
        <w:t>20</w:t>
      </w:r>
      <w:r>
        <w:rPr>
          <w:rFonts w:hint="eastAsia" w:ascii="华文中宋" w:hAnsi="华文中宋" w:eastAsia="华文中宋"/>
          <w:b/>
          <w:sz w:val="28"/>
          <w:szCs w:val="22"/>
        </w:rPr>
        <w:t>2</w:t>
      </w:r>
      <w:r>
        <w:rPr>
          <w:rFonts w:ascii="华文中宋" w:hAnsi="华文中宋" w:eastAsia="华文中宋"/>
          <w:b/>
          <w:sz w:val="28"/>
          <w:szCs w:val="22"/>
        </w:rPr>
        <w:t>2</w:t>
      </w:r>
      <w:r>
        <w:rPr>
          <w:rFonts w:hint="eastAsia" w:ascii="华文中宋" w:hAnsi="华文中宋" w:eastAsia="华文中宋"/>
          <w:b/>
          <w:sz w:val="28"/>
          <w:szCs w:val="22"/>
        </w:rPr>
        <w:t>-</w:t>
      </w:r>
      <w:r>
        <w:rPr>
          <w:rFonts w:ascii="华文中宋" w:hAnsi="华文中宋" w:eastAsia="华文中宋"/>
          <w:b/>
          <w:sz w:val="28"/>
          <w:szCs w:val="22"/>
        </w:rPr>
        <w:t>2023学年度上学期第1次阶段</w:t>
      </w:r>
      <w:r>
        <w:rPr>
          <w:rFonts w:hint="eastAsia" w:ascii="华文中宋" w:hAnsi="华文中宋" w:eastAsia="华文中宋"/>
          <w:b/>
          <w:sz w:val="28"/>
          <w:szCs w:val="22"/>
        </w:rPr>
        <w:t>检测试卷</w:t>
      </w:r>
    </w:p>
    <w:p>
      <w:pPr>
        <w:jc w:val="center"/>
        <w:rPr>
          <w:rFonts w:ascii="华文中宋" w:hAnsi="华文中宋" w:eastAsia="华文中宋"/>
          <w:b/>
          <w:sz w:val="40"/>
          <w:szCs w:val="28"/>
        </w:rPr>
      </w:pPr>
      <w:r>
        <w:rPr>
          <w:rFonts w:ascii="华文中宋" w:hAnsi="华文中宋" w:eastAsia="华文中宋"/>
          <w:b/>
          <w:sz w:val="40"/>
          <w:szCs w:val="28"/>
        </w:rPr>
        <w:t>初三化学</w:t>
      </w:r>
    </w:p>
    <w:p>
      <w:pPr>
        <w:ind w:firstLine="1200" w:firstLineChars="600"/>
        <w:jc w:val="left"/>
        <w:rPr>
          <w:rFonts w:ascii="楷体" w:hAnsi="楷体" w:eastAsia="楷体"/>
          <w:sz w:val="20"/>
          <w:szCs w:val="21"/>
        </w:rPr>
      </w:pPr>
      <w:r>
        <w:rPr>
          <w:rFonts w:ascii="楷体" w:hAnsi="楷体" w:eastAsia="楷体"/>
          <w:sz w:val="20"/>
          <w:szCs w:val="21"/>
        </w:rPr>
        <w:t>（说明：本次考试总分100分，考试时间：</w:t>
      </w:r>
      <w:r>
        <w:rPr>
          <w:rFonts w:hint="eastAsia" w:ascii="楷体" w:hAnsi="楷体" w:eastAsia="楷体"/>
          <w:sz w:val="20"/>
          <w:szCs w:val="21"/>
        </w:rPr>
        <w:t>6</w:t>
      </w:r>
      <w:r>
        <w:rPr>
          <w:rFonts w:ascii="楷体" w:hAnsi="楷体" w:eastAsia="楷体"/>
          <w:sz w:val="20"/>
          <w:szCs w:val="21"/>
        </w:rPr>
        <w:t>0分钟）</w:t>
      </w:r>
    </w:p>
    <w:p>
      <w:pPr>
        <w:jc w:val="center"/>
        <w:rPr>
          <w:rFonts w:ascii="Times New Roman" w:hAnsi="Times New Roman"/>
          <w:b/>
          <w:sz w:val="24"/>
          <w:szCs w:val="21"/>
        </w:rPr>
      </w:pPr>
      <w:r>
        <w:rPr>
          <w:rFonts w:ascii="Times New Roman" w:hAnsi="Times New Roman"/>
          <w:b/>
          <w:sz w:val="24"/>
          <w:szCs w:val="21"/>
        </w:rPr>
        <w:t>第</w:t>
      </w:r>
      <w:r>
        <w:rPr>
          <w:rFonts w:hint="eastAsia" w:ascii="Times New Roman" w:hAnsi="Times New Roman"/>
          <w:b/>
          <w:sz w:val="24"/>
          <w:szCs w:val="21"/>
        </w:rPr>
        <w:t xml:space="preserve"> </w:t>
      </w:r>
      <w:r>
        <w:rPr>
          <w:rFonts w:ascii="Times New Roman" w:hAnsi="Times New Roman"/>
          <w:b/>
          <w:sz w:val="24"/>
          <w:szCs w:val="21"/>
        </w:rPr>
        <w:t>Ⅰ 卷</w:t>
      </w:r>
    </w:p>
    <w:p>
      <w:pPr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一、单项选择题（共1</w:t>
      </w:r>
      <w:r>
        <w:rPr>
          <w:rFonts w:hint="eastAsia" w:ascii="宋体" w:hAnsi="宋体"/>
          <w:b/>
          <w:szCs w:val="21"/>
        </w:rPr>
        <w:t>5</w:t>
      </w:r>
      <w:r>
        <w:rPr>
          <w:rFonts w:ascii="宋体" w:hAnsi="宋体"/>
          <w:b/>
          <w:szCs w:val="21"/>
        </w:rPr>
        <w:t>小题，每小题</w:t>
      </w:r>
      <w:r>
        <w:rPr>
          <w:rFonts w:hint="eastAsia" w:ascii="宋体" w:hAnsi="宋体"/>
          <w:b/>
          <w:szCs w:val="21"/>
        </w:rPr>
        <w:t>3</w:t>
      </w:r>
      <w:r>
        <w:rPr>
          <w:rFonts w:ascii="宋体" w:hAnsi="宋体"/>
          <w:b/>
          <w:szCs w:val="21"/>
        </w:rPr>
        <w:t>分，共</w:t>
      </w:r>
      <w:r>
        <w:rPr>
          <w:rFonts w:hint="eastAsia" w:ascii="宋体" w:hAnsi="宋体"/>
          <w:b/>
          <w:szCs w:val="21"/>
        </w:rPr>
        <w:t>45</w:t>
      </w:r>
      <w:r>
        <w:rPr>
          <w:rFonts w:ascii="宋体" w:hAnsi="宋体"/>
          <w:b/>
          <w:szCs w:val="21"/>
        </w:rPr>
        <w:t>分。请把各题答案填写在答题卷上）</w:t>
      </w:r>
    </w:p>
    <w:p>
      <w:pPr>
        <w:jc w:val="left"/>
        <w:textAlignment w:val="center"/>
        <w:rPr>
          <w:rFonts w:ascii="宋体" w:hAnsi="宋体" w:cs="宋体"/>
          <w:bCs/>
          <w:color w:val="000000"/>
        </w:rPr>
      </w:pPr>
      <w:r>
        <w:rPr>
          <w:rFonts w:hint="eastAsia" w:ascii="宋体" w:hAnsi="宋体"/>
          <w:b/>
          <w:color w:val="000000"/>
        </w:rPr>
        <w:t>1</w:t>
      </w:r>
      <w:r>
        <w:rPr>
          <w:rFonts w:hint="eastAsia" w:ascii="宋体" w:hAnsi="宋体"/>
          <w:bCs/>
          <w:color w:val="000000"/>
          <w:szCs w:val="21"/>
        </w:rPr>
        <w:t>.运载烟花爆竹的车辆</w:t>
      </w:r>
      <w:r>
        <w:rPr>
          <w:rFonts w:hint="eastAsia" w:ascii="Times New Roman" w:hAnsi="Times New Roman"/>
          <w:lang w:bidi="ar"/>
        </w:rPr>
        <w:t>上应贴的标志是</w:t>
      </w:r>
    </w:p>
    <w:p>
      <w:pPr>
        <w:ind w:firstLine="210" w:firstLineChars="100"/>
        <w:jc w:val="left"/>
        <w:textAlignment w:val="center"/>
        <w:rPr>
          <w:rFonts w:hint="eastAsia" w:ascii="宋体" w:hAnsi="宋体" w:cs="宋体"/>
          <w:bCs/>
          <w:color w:val="000000"/>
        </w:rPr>
      </w:pPr>
      <w:r>
        <w:rPr>
          <w:rFonts w:ascii="Times New Roman" w:hAnsi="Times New Roman"/>
          <w:bCs/>
          <w:color w:val="000000"/>
          <w:szCs w:val="21"/>
        </w:rPr>
        <w:t>A．</w:t>
      </w:r>
      <w:r>
        <w:rPr>
          <w:rFonts w:hint="eastAsia" w:ascii="宋体" w:hAnsi="宋体"/>
          <w:bCs/>
          <w:color w:val="000000"/>
          <w:szCs w:val="21"/>
        </w:rPr>
        <w:t xml:space="preserve"> </w:t>
      </w:r>
      <w:r>
        <w:rPr>
          <w:rFonts w:hint="eastAsia" w:ascii="宋体" w:hAnsi="宋体"/>
          <w:bCs/>
          <w:color w:val="000000"/>
          <w:szCs w:val="21"/>
        </w:rPr>
        <w:pict>
          <v:shape id="_x0000_i1025" o:spt="75" alt="1632419804(1)" type="#_x0000_t75" style="height:68.3pt;width:66.95pt;" filled="f" o:preferrelative="t" stroked="f" coordsize="21600,21600">
            <v:path/>
            <v:fill on="f" focussize="0,0"/>
            <v:stroke on="f" joinstyle="miter"/>
            <v:imagedata r:id="rId7" o:title="1632419804(1)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Cs/>
          <w:color w:val="000000"/>
          <w:szCs w:val="21"/>
        </w:rPr>
        <w:t xml:space="preserve">  </w:t>
      </w:r>
      <w:r>
        <w:rPr>
          <w:rFonts w:ascii="Times New Roman" w:hAnsi="Times New Roman"/>
          <w:bCs/>
          <w:color w:val="000000"/>
          <w:szCs w:val="21"/>
        </w:rPr>
        <w:t>B．</w:t>
      </w:r>
      <w:r>
        <w:rPr>
          <w:rFonts w:ascii="Times New Roman" w:hAnsi="Times New Roman"/>
          <w:bCs/>
          <w:color w:val="000000"/>
          <w:szCs w:val="21"/>
        </w:rPr>
        <w:pict>
          <v:shape id="_x0000_i1026" o:spt="75" type="#_x0000_t75" style="height:70.6pt;width:72.1pt;" filled="f" o:preferrelative="t" stroked="f" coordsize="21600,21600">
            <v:path/>
            <v:fill on="f" focussize="0,0"/>
            <v:stroke on="f" joinstyle="miter"/>
            <v:imagedata r:id="rId8" o:title="1632734006(1)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Cs/>
          <w:color w:val="000000"/>
          <w:szCs w:val="21"/>
        </w:rPr>
        <w:t xml:space="preserve">    </w:t>
      </w:r>
      <w:r>
        <w:rPr>
          <w:rFonts w:ascii="Times New Roman" w:hAnsi="Times New Roman"/>
          <w:bCs/>
          <w:color w:val="000000"/>
          <w:szCs w:val="21"/>
        </w:rPr>
        <w:t>C．</w:t>
      </w:r>
      <w:r>
        <w:rPr>
          <w:rFonts w:hint="eastAsia" w:ascii="宋体" w:hAnsi="宋体"/>
          <w:bCs/>
          <w:color w:val="000000"/>
          <w:szCs w:val="21"/>
        </w:rPr>
        <w:pict>
          <v:shape id="_x0000_i1027" o:spt="75" alt="1632419872(1)" type="#_x0000_t75" style="height:66.4pt;width:71.95pt;" filled="f" o:preferrelative="t" stroked="f" coordsize="21600,21600">
            <v:path/>
            <v:fill on="f" focussize="0,0"/>
            <v:stroke on="f" joinstyle="miter"/>
            <v:imagedata r:id="rId9" o:title="1632419872(1)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Cs/>
          <w:color w:val="000000"/>
          <w:szCs w:val="21"/>
        </w:rPr>
        <w:t xml:space="preserve">    </w:t>
      </w:r>
      <w:r>
        <w:rPr>
          <w:rFonts w:ascii="Times New Roman" w:hAnsi="Times New Roman"/>
          <w:bCs/>
          <w:color w:val="000000"/>
          <w:szCs w:val="21"/>
        </w:rPr>
        <w:t>D．</w:t>
      </w:r>
      <w:r>
        <w:rPr>
          <w:rFonts w:ascii="Times New Roman" w:hAnsi="Times New Roman"/>
          <w:bCs/>
          <w:color w:val="000000"/>
          <w:szCs w:val="21"/>
        </w:rPr>
        <w:pict>
          <v:shape id="_x0000_i1028" o:spt="75" type="#_x0000_t75" style="height:77.1pt;width:75.85pt;" filled="f" o:preferrelative="t" stroked="f" coordsize="21600,21600">
            <v:path/>
            <v:fill on="f" focussize="0,0"/>
            <v:stroke on="f" joinstyle="miter"/>
            <v:imagedata r:id="rId10" o:title="1632734098(1)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Cs/>
          <w:color w:val="000000"/>
        </w:rPr>
        <w:t xml:space="preserve">    </w:t>
      </w:r>
    </w:p>
    <w:p>
      <w:pPr>
        <w:ind w:left="273" w:hanging="273" w:hangingChars="13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</w:t>
      </w:r>
      <w:r>
        <w:rPr>
          <w:rFonts w:hint="eastAsia" w:ascii="Times New Roman" w:hAnsi="Times New Roman"/>
          <w:szCs w:val="21"/>
        </w:rPr>
        <w:t>下列事例属于化学变化的是</w:t>
      </w:r>
    </w:p>
    <w:p>
      <w:pPr>
        <w:ind w:left="273" w:leftChars="100" w:hanging="63" w:hangingChars="3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A．水加热变成水蒸气 </w:t>
      </w:r>
      <w:r>
        <w:rPr>
          <w:rFonts w:ascii="Times New Roman" w:hAnsi="Times New Roman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B．胆矾研碎</w:t>
      </w:r>
    </w:p>
    <w:p>
      <w:pPr>
        <w:ind w:left="273" w:leftChars="100" w:hanging="63" w:hangingChars="3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C．胆矾粉末溶于水成蓝色溶液 </w:t>
      </w:r>
      <w:r>
        <w:rPr>
          <w:rFonts w:ascii="Times New Roman" w:hAnsi="Times New Roman"/>
          <w:szCs w:val="21"/>
        </w:rPr>
        <w:t xml:space="preserve">   </w:t>
      </w:r>
      <w:r>
        <w:rPr>
          <w:rFonts w:hint="eastAsia" w:ascii="Times New Roman" w:hAnsi="Times New Roman"/>
          <w:szCs w:val="21"/>
        </w:rPr>
        <w:t>D．石灰石和稀盐酸混合产生气泡</w:t>
      </w:r>
    </w:p>
    <w:p>
      <w:pPr>
        <w:ind w:left="420" w:hanging="420" w:hangingChars="20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3.下列实验操作正确的是</w: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ind w:left="420" w:leftChars="20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i1029" o:spt="75" type="#_x0000_t75" style="height:69.8pt;width:31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ind w:left="420" w:hanging="420" w:hangingChars="200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 A.</w:t>
      </w:r>
      <w:r>
        <w:rPr>
          <w:rFonts w:hint="eastAsia" w:ascii="Times New Roman" w:hAnsi="Times New Roman"/>
          <w:szCs w:val="21"/>
        </w:rPr>
        <w:t xml:space="preserve">气体验满 </w:t>
      </w:r>
      <w:r>
        <w:rPr>
          <w:rFonts w:ascii="Times New Roman" w:hAnsi="Times New Roman"/>
          <w:szCs w:val="21"/>
        </w:rPr>
        <w:t xml:space="preserve">   B.</w:t>
      </w:r>
      <w:r>
        <w:rPr>
          <w:rFonts w:hint="eastAsia" w:ascii="Times New Roman" w:hAnsi="Times New Roman"/>
          <w:szCs w:val="21"/>
        </w:rPr>
        <w:t xml:space="preserve">读取液体体积 </w:t>
      </w:r>
      <w:r>
        <w:rPr>
          <w:rFonts w:ascii="Times New Roman" w:hAnsi="Times New Roman"/>
          <w:szCs w:val="21"/>
        </w:rPr>
        <w:t xml:space="preserve">  C</w:t>
      </w:r>
      <w:r>
        <w:rPr>
          <w:rFonts w:hint="eastAsia" w:ascii="Times New Roman" w:hAnsi="Times New Roman"/>
          <w:szCs w:val="21"/>
        </w:rPr>
        <w:t xml:space="preserve">.处理废弃药品 </w:t>
      </w:r>
      <w:r>
        <w:rPr>
          <w:rFonts w:ascii="Times New Roman" w:hAnsi="Times New Roman"/>
          <w:szCs w:val="21"/>
        </w:rPr>
        <w:t xml:space="preserve"> D</w:t>
      </w:r>
      <w:r>
        <w:rPr>
          <w:rFonts w:hint="eastAsia" w:ascii="Times New Roman" w:hAnsi="Times New Roman"/>
          <w:szCs w:val="21"/>
        </w:rPr>
        <w:t xml:space="preserve">.用完放置  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4.下列各组物质中属于纯净物的是</w:t>
      </w:r>
    </w:p>
    <w:p>
      <w:pPr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A</w:t>
      </w:r>
      <w:r>
        <w:rPr>
          <w:rFonts w:hint="eastAsia" w:ascii="Times New Roman" w:hAnsi="Times New Roman"/>
          <w:szCs w:val="21"/>
        </w:rPr>
        <w:t xml:space="preserve">.汽水 </w:t>
      </w:r>
      <w:r>
        <w:rPr>
          <w:rFonts w:ascii="Times New Roman" w:hAnsi="Times New Roman"/>
          <w:szCs w:val="21"/>
        </w:rPr>
        <w:t xml:space="preserve">   B</w:t>
      </w:r>
      <w:r>
        <w:rPr>
          <w:rFonts w:hint="eastAsia" w:ascii="Times New Roman" w:hAnsi="Times New Roman"/>
          <w:szCs w:val="21"/>
        </w:rPr>
        <w:t xml:space="preserve">.水泥砂浆 </w:t>
      </w:r>
      <w:r>
        <w:rPr>
          <w:rFonts w:ascii="Times New Roman" w:hAnsi="Times New Roman"/>
          <w:szCs w:val="21"/>
        </w:rPr>
        <w:t xml:space="preserve">   C</w:t>
      </w:r>
      <w:r>
        <w:rPr>
          <w:rFonts w:hint="eastAsia" w:ascii="Times New Roman" w:hAnsi="Times New Roman"/>
          <w:szCs w:val="21"/>
        </w:rPr>
        <w:t xml:space="preserve">.臭氧 </w:t>
      </w:r>
      <w:r>
        <w:rPr>
          <w:rFonts w:ascii="Times New Roman" w:hAnsi="Times New Roman"/>
          <w:szCs w:val="21"/>
        </w:rPr>
        <w:t xml:space="preserve">   D</w:t>
      </w:r>
      <w:r>
        <w:rPr>
          <w:rFonts w:hint="eastAsia" w:ascii="Times New Roman" w:hAnsi="Times New Roman"/>
          <w:szCs w:val="21"/>
        </w:rPr>
        <w:t>.稀有气体</w:t>
      </w:r>
    </w:p>
    <w:p>
      <w:pPr>
        <w:ind w:left="273" w:hanging="273" w:hangingChars="13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>.</w:t>
      </w:r>
      <w:r>
        <w:rPr>
          <w:rFonts w:hint="eastAsia" w:ascii="Times New Roman" w:hAnsi="Times New Roman"/>
          <w:szCs w:val="21"/>
        </w:rPr>
        <w:t>氮气的下列用途中不是利用其化学性质的是</w:t>
      </w:r>
    </w:p>
    <w:p>
      <w:pPr>
        <w:ind w:left="273" w:hanging="273" w:hangingChars="13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A.</w:t>
      </w:r>
      <w:r>
        <w:rPr>
          <w:rFonts w:hint="eastAsia" w:ascii="Times New Roman" w:hAnsi="Times New Roman"/>
          <w:szCs w:val="21"/>
        </w:rPr>
        <w:t xml:space="preserve">用于填充灯泡 </w:t>
      </w:r>
      <w:r>
        <w:rPr>
          <w:rFonts w:ascii="Times New Roman" w:hAnsi="Times New Roman"/>
          <w:szCs w:val="21"/>
        </w:rPr>
        <w:t xml:space="preserve">    B</w:t>
      </w:r>
      <w:r>
        <w:rPr>
          <w:rFonts w:hint="eastAsia" w:ascii="Times New Roman" w:hAnsi="Times New Roman"/>
          <w:szCs w:val="21"/>
        </w:rPr>
        <w:t xml:space="preserve">.用于焊接金属 </w:t>
      </w:r>
      <w:r>
        <w:rPr>
          <w:rFonts w:ascii="Times New Roman" w:hAnsi="Times New Roman"/>
          <w:szCs w:val="21"/>
        </w:rPr>
        <w:t xml:space="preserve">   </w:t>
      </w:r>
      <w:r>
        <w:rPr>
          <w:rFonts w:hint="eastAsia" w:ascii="Times New Roman" w:hAnsi="Times New Roman"/>
          <w:szCs w:val="21"/>
        </w:rPr>
        <w:t xml:space="preserve">C.用于填充食品包装袋 </w:t>
      </w:r>
      <w:r>
        <w:rPr>
          <w:rFonts w:ascii="Times New Roman" w:hAnsi="Times New Roman"/>
          <w:szCs w:val="21"/>
        </w:rPr>
        <w:t xml:space="preserve">  D.</w:t>
      </w:r>
      <w:r>
        <w:rPr>
          <w:rFonts w:hint="eastAsia" w:ascii="Times New Roman" w:hAnsi="Times New Roman"/>
          <w:szCs w:val="21"/>
        </w:rPr>
        <w:t>用于冷冻麻醉</w:t>
      </w:r>
    </w:p>
    <w:p>
      <w:pPr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bidi="ar"/>
        </w:rPr>
        <w:t>6.</w:t>
      </w:r>
      <w:r>
        <w:rPr>
          <w:rFonts w:hint="eastAsia"/>
        </w:rPr>
        <w:t xml:space="preserve"> </w:t>
      </w:r>
      <w:r>
        <w:rPr>
          <w:rFonts w:hint="eastAsia" w:ascii="Times New Roman" w:hAnsi="Times New Roman"/>
          <w:szCs w:val="21"/>
          <w:lang w:bidi="ar"/>
        </w:rPr>
        <w:t>我国第一艘自主建造的航母“山东舰”在建造时用到了大量钛合金，钛原子的质子数为22，相对原子质量为48，则钛原子的核外电子数为</w:t>
      </w:r>
    </w:p>
    <w:p>
      <w:pPr>
        <w:ind w:firstLine="210" w:firstLineChars="1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A．22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   </w:t>
      </w:r>
      <w:r>
        <w:rPr>
          <w:rFonts w:hint="eastAsia" w:ascii="Times New Roman" w:hAnsi="Times New Roman"/>
          <w:szCs w:val="21"/>
        </w:rPr>
        <w:t>B．26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>C．48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   </w:t>
      </w:r>
      <w:r>
        <w:rPr>
          <w:rFonts w:hint="eastAsia" w:ascii="Times New Roman" w:hAnsi="Times New Roman"/>
          <w:szCs w:val="21"/>
        </w:rPr>
        <w:t xml:space="preserve">D．70 </w:t>
      </w:r>
    </w:p>
    <w:p>
      <w:pPr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7</w:t>
      </w:r>
      <w:r>
        <w:rPr>
          <w:rFonts w:ascii="Times New Roman" w:hAnsi="Times New Roman"/>
          <w:szCs w:val="21"/>
        </w:rPr>
        <w:t>.</w:t>
      </w:r>
      <w:r>
        <w:rPr>
          <w:rFonts w:hint="eastAsia" w:ascii="Times New Roman" w:hAnsi="Times New Roman"/>
          <w:szCs w:val="21"/>
        </w:rPr>
        <w:t>下列有关说不正确的是</w:t>
      </w:r>
    </w:p>
    <w:p>
      <w:pPr>
        <w:ind w:firstLine="210" w:firstLineChars="10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A．保持氧气化学性质的最小粒子是氧分子</w:t>
      </w:r>
    </w:p>
    <w:p>
      <w:pPr>
        <w:ind w:firstLine="210" w:firstLineChars="10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B．鱼类能在水中生存，说明氧气易溶于水 </w:t>
      </w:r>
    </w:p>
    <w:p>
      <w:pPr>
        <w:ind w:firstLine="210" w:firstLineChars="10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C．气焊时用纯氧代替空气使气体燃烧更剧烈，以获得更高温度</w:t>
      </w:r>
    </w:p>
    <w:p>
      <w:pPr>
        <w:ind w:firstLine="210" w:firstLineChars="10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D．将食物放置冰箱冷藏，以延长它的保质期</w:t>
      </w:r>
    </w:p>
    <w:p>
      <w:pPr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8</w:t>
      </w:r>
      <w:r>
        <w:rPr>
          <w:rFonts w:ascii="Times New Roman" w:hAnsi="Times New Roman"/>
          <w:szCs w:val="21"/>
        </w:rPr>
        <w:t>.</w:t>
      </w:r>
      <w:r>
        <w:rPr>
          <w:rFonts w:hint="eastAsia" w:ascii="Times New Roman" w:hAnsi="Times New Roman"/>
          <w:szCs w:val="21"/>
        </w:rPr>
        <w:t>下列关于实验安全问题说法错误</w:t>
      </w:r>
      <w:r>
        <w:rPr>
          <w:rFonts w:ascii="Times New Roman" w:hAnsi="Times New Roman"/>
          <w:szCs w:val="21"/>
        </w:rPr>
        <w:t>的是</w:t>
      </w:r>
    </w:p>
    <w:p>
      <w:pPr>
        <w:ind w:firstLine="210" w:firstLineChars="10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A．酒精灯内酒精不小心洒出，在桌上燃烧，应马上用湿抹布扑盖</w:t>
      </w:r>
    </w:p>
    <w:p>
      <w:pPr>
        <w:ind w:firstLine="210" w:firstLineChars="10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</w:t>
      </w:r>
      <w:r>
        <w:rPr>
          <w:rFonts w:hint="eastAsia" w:ascii="Times New Roman" w:hAnsi="Times New Roman"/>
          <w:szCs w:val="21"/>
        </w:rPr>
        <w:t>实验中眼睛溅进了药液，应立即用水冲洗，边洗边眨眼睛</w:t>
      </w:r>
    </w:p>
    <w:p>
      <w:pPr>
        <w:ind w:firstLine="210" w:firstLineChars="1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C．加热试管里的液体，试管口不能对着他人</w:t>
      </w:r>
    </w:p>
    <w:p>
      <w:pPr>
        <w:ind w:firstLine="210" w:firstLineChars="10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D．用燃着的酒精灯点燃另一酒精灯，实验方便快捷</w:t>
      </w:r>
    </w:p>
    <w:p>
      <w:pPr>
        <w:jc w:val="left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9.</w:t>
      </w:r>
      <w:r>
        <w:rPr>
          <w:rFonts w:ascii="Times New Roman" w:hAnsi="Times New Roman"/>
          <w:color w:val="000000"/>
          <w:szCs w:val="21"/>
        </w:rPr>
        <w:t>下列实验现象的描述中，正确的是</w:t>
      </w:r>
    </w:p>
    <w:p>
      <w:pPr>
        <w:ind w:firstLine="210" w:firstLineChars="100"/>
        <w:jc w:val="left"/>
        <w:textAlignment w:val="center"/>
        <w:rPr>
          <w:rFonts w:hint="eastAsia"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A. </w:t>
      </w:r>
      <w:r>
        <w:rPr>
          <w:rFonts w:hint="eastAsia" w:ascii="Times New Roman" w:hAnsi="Times New Roman"/>
          <w:color w:val="000000"/>
          <w:szCs w:val="21"/>
        </w:rPr>
        <w:t>红磷在氧气中剧烈燃烧，生成五氧化二磷</w:t>
      </w:r>
    </w:p>
    <w:p>
      <w:pPr>
        <w:ind w:firstLine="210" w:firstLineChars="100"/>
        <w:jc w:val="left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B.</w:t>
      </w:r>
      <w:r>
        <w:rPr>
          <w:rFonts w:hint="eastAsia" w:ascii="Times New Roman" w:hAnsi="Times New Roman"/>
          <w:color w:val="000000"/>
          <w:szCs w:val="21"/>
        </w:rPr>
        <w:t xml:space="preserve"> 细铁丝在空气中剧烈燃烧，火星四射    </w:t>
      </w:r>
    </w:p>
    <w:p>
      <w:pPr>
        <w:ind w:firstLine="210" w:firstLineChars="100"/>
        <w:jc w:val="left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C. </w:t>
      </w:r>
      <w:r>
        <w:rPr>
          <w:rFonts w:hint="eastAsia" w:ascii="Times New Roman" w:hAnsi="Times New Roman"/>
          <w:color w:val="000000"/>
          <w:szCs w:val="21"/>
        </w:rPr>
        <w:t>往澄清石灰水中吹气，石灰水变浑浊</w:t>
      </w:r>
    </w:p>
    <w:p>
      <w:pPr>
        <w:ind w:firstLine="210" w:firstLineChars="100"/>
        <w:jc w:val="left"/>
        <w:textAlignment w:val="center"/>
        <w:rPr>
          <w:rFonts w:hint="eastAsia" w:ascii="Times New Roman" w:hAnsi="Times New Roman"/>
          <w:color w:val="000000"/>
          <w:szCs w:val="21"/>
        </w:rPr>
      </w:pPr>
      <w:r>
        <w:pict>
          <v:shape id="图片 100009" o:spid="_x0000_s1030" o:spt="75" alt="figure" type="#_x0000_t75" style="position:absolute;left:0pt;margin-left:336.25pt;margin-top:4.05pt;height:86.95pt;width:94.65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figure"/>
            <o:lock v:ext="edit" aspectratio="t"/>
            <w10:wrap type="square"/>
          </v:shape>
        </w:pict>
      </w:r>
      <w:r>
        <w:rPr>
          <w:rFonts w:ascii="Times New Roman" w:hAnsi="Times New Roman"/>
          <w:color w:val="000000"/>
          <w:szCs w:val="21"/>
        </w:rPr>
        <w:t xml:space="preserve">D. </w:t>
      </w:r>
      <w:r>
        <w:rPr>
          <w:rFonts w:hint="eastAsia" w:ascii="Times New Roman" w:hAnsi="Times New Roman"/>
          <w:color w:val="000000"/>
          <w:szCs w:val="21"/>
        </w:rPr>
        <w:t>将加热到发红的木炭伸入氧气集气瓶中，放出红光</w:t>
      </w:r>
    </w:p>
    <w:p>
      <w:pPr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10</w:t>
      </w:r>
      <w:r>
        <w:rPr>
          <w:rFonts w:ascii="Times New Roman" w:hAnsi="Times New Roman"/>
          <w:szCs w:val="21"/>
        </w:rPr>
        <w:t>.</w:t>
      </w:r>
      <w:r>
        <w:rPr>
          <w:rFonts w:hint="eastAsia" w:ascii="Times New Roman" w:hAnsi="Times New Roman"/>
          <w:szCs w:val="21"/>
        </w:rPr>
        <w:t>水蒸发为水蒸气后所占体积变大，这一事实说明</w:t>
      </w:r>
    </w:p>
    <w:p>
      <w:pPr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A．水分子间的间隔变大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>B．水分子的体积变大</w:t>
      </w:r>
    </w:p>
    <w:p>
      <w:pPr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C．水分子的数目增多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      </w:t>
      </w:r>
      <w:r>
        <w:rPr>
          <w:rFonts w:hint="eastAsia" w:ascii="Times New Roman" w:hAnsi="Times New Roman"/>
          <w:szCs w:val="21"/>
        </w:rPr>
        <w:t>D．水分子的质量增加</w:t>
      </w:r>
    </w:p>
    <w:p>
      <w:pPr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.</w:t>
      </w:r>
      <w:r>
        <w:rPr>
          <w:rFonts w:hint="eastAsia" w:ascii="Times New Roman" w:hAnsi="Times New Roman"/>
          <w:szCs w:val="21"/>
        </w:rPr>
        <w:t>某同学用下图所示装置测定空气里氧气的含量，实验时，连接好装置并检查不漏气后再进行后续操作，下列说法正确的是</w:t>
      </w:r>
    </w:p>
    <w:p>
      <w:pPr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A．所用红磷要过量，以保证集气瓶内空气里的氧气能充分反应</w:t>
      </w:r>
    </w:p>
    <w:p>
      <w:pPr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B．在空气里点燃红磷后，应缓慢把燃烧匙伸入瓶内并塞紧橡皮塞</w:t>
      </w:r>
    </w:p>
    <w:p>
      <w:pPr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C．红磷燃烧时，要打开止水夹，以免集气瓶因温度升高，气压较大，造成橡皮塞从瓶口脱落</w:t>
      </w:r>
    </w:p>
    <w:p>
      <w:pPr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D．红磷熄灭后要立即打开止水夹</w:t>
      </w:r>
    </w:p>
    <w:p>
      <w:pPr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bCs/>
        </w:rPr>
        <w:t>12</w: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szCs w:val="21"/>
        </w:rPr>
        <w:t xml:space="preserve">如图表示两种气体发生的化学反应，其中相同的球代表同种原子。下列说法错误的是 </w:t>
      </w:r>
    </w:p>
    <w:p>
      <w:pPr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i1030" o:spt="75" alt=" " type="#_x0000_t75" style="height:28.8pt;width:245.25pt;" filled="f" o:preferrelative="t" stroked="f" coordsize="21600,21600">
            <v:path/>
            <v:fill on="f" focussize="0,0"/>
            <v:stroke on="f" joinstyle="miter"/>
            <v:imagedata r:id="rId13" o:title=" "/>
            <o:lock v:ext="edit" aspectratio="t"/>
            <w10:wrap type="none"/>
            <w10:anchorlock/>
          </v:shape>
        </w:pict>
      </w:r>
    </w:p>
    <w:p>
      <w:pPr>
        <w:tabs>
          <w:tab w:val="left" w:pos="4153"/>
        </w:tabs>
        <w:adjustRightInd w:val="0"/>
        <w:snapToGrid w:val="0"/>
        <w:ind w:firstLine="210" w:firstLineChars="100"/>
        <w:jc w:val="left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>.</w:t>
      </w:r>
      <w:r>
        <w:rPr>
          <w:rFonts w:hint="eastAsia" w:ascii="Times New Roman" w:hAnsi="Times New Roman"/>
          <w:szCs w:val="21"/>
        </w:rPr>
        <w:t xml:space="preserve">化学反应前后原子种类不变 </w:t>
      </w:r>
      <w:r>
        <w:rPr>
          <w:rFonts w:ascii="Times New Roman" w:hAnsi="Times New Roman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>B.该反应是化合反应</w:t>
      </w:r>
    </w:p>
    <w:p>
      <w:pPr>
        <w:tabs>
          <w:tab w:val="left" w:pos="4153"/>
        </w:tabs>
        <w:adjustRightInd w:val="0"/>
        <w:snapToGrid w:val="0"/>
        <w:ind w:firstLine="210" w:firstLineChars="100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C.生成物是混合物 </w:t>
      </w:r>
      <w:r>
        <w:rPr>
          <w:rFonts w:ascii="Times New Roman" w:hAnsi="Times New Roman"/>
          <w:szCs w:val="21"/>
        </w:rPr>
        <w:t xml:space="preserve">       D</w:t>
      </w:r>
      <w:r>
        <w:rPr>
          <w:rFonts w:hint="eastAsia" w:ascii="Times New Roman" w:hAnsi="Times New Roman"/>
          <w:szCs w:val="21"/>
        </w:rPr>
        <w:t>.化学变化中，分子可分，原子不可再分</w:t>
      </w:r>
    </w:p>
    <w:p>
      <w:pPr>
        <w:tabs>
          <w:tab w:val="left" w:pos="4153"/>
        </w:tabs>
        <w:adjustRightInd w:val="0"/>
        <w:snapToGrid w:val="0"/>
        <w:jc w:val="left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13</w:t>
      </w:r>
      <w:r>
        <w:rPr>
          <w:rFonts w:ascii="Times New Roman" w:hAnsi="Times New Roman"/>
          <w:szCs w:val="21"/>
        </w:rPr>
        <w:t>.</w:t>
      </w:r>
      <w:r>
        <w:rPr>
          <w:rFonts w:hint="eastAsia" w:ascii="Times New Roman" w:hAnsi="Times New Roman"/>
          <w:szCs w:val="21"/>
        </w:rPr>
        <w:t>下列物质的鉴别方法错误的是</w:t>
      </w:r>
    </w:p>
    <w:p>
      <w:pPr>
        <w:tabs>
          <w:tab w:val="left" w:pos="4153"/>
        </w:tabs>
        <w:adjustRightInd w:val="0"/>
        <w:snapToGrid w:val="0"/>
        <w:jc w:val="left"/>
        <w:textAlignment w:val="center"/>
        <w:rPr>
          <w:rFonts w:ascii="Times New Roman" w:hAnsi="Times New Roman"/>
          <w:bCs/>
          <w:color w:val="000000"/>
          <w:szCs w:val="21"/>
        </w:rPr>
      </w:pP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A</w:t>
      </w:r>
      <w:r>
        <w:rPr>
          <w:rFonts w:hint="eastAsia" w:ascii="Times New Roman" w:hAnsi="Times New Roman"/>
          <w:szCs w:val="21"/>
        </w:rPr>
        <w:t>.</w:t>
      </w:r>
      <w:r>
        <w:rPr>
          <w:rFonts w:hint="eastAsia" w:ascii="宋体" w:hAnsi="宋体" w:cs="宋体"/>
          <w:bCs/>
          <w:color w:val="000000"/>
          <w:szCs w:val="21"/>
        </w:rPr>
        <w:t xml:space="preserve">木炭和二氧化锰：观察颜色 </w:t>
      </w:r>
      <w:r>
        <w:rPr>
          <w:rFonts w:ascii="宋体" w:hAnsi="宋体" w:cs="宋体"/>
          <w:bCs/>
          <w:color w:val="000000"/>
          <w:szCs w:val="21"/>
        </w:rPr>
        <w:t xml:space="preserve">     </w:t>
      </w:r>
      <w:r>
        <w:rPr>
          <w:rFonts w:ascii="Times New Roman" w:hAnsi="Times New Roman"/>
          <w:bCs/>
          <w:color w:val="000000"/>
          <w:szCs w:val="21"/>
        </w:rPr>
        <w:t>B.</w:t>
      </w:r>
      <w:r>
        <w:rPr>
          <w:rFonts w:hint="eastAsia" w:ascii="Times New Roman" w:hAnsi="Times New Roman"/>
          <w:bCs/>
          <w:color w:val="000000"/>
          <w:szCs w:val="21"/>
        </w:rPr>
        <w:t>二氧化碳和氧气：带火星的小木条</w:t>
      </w:r>
    </w:p>
    <w:p>
      <w:pPr>
        <w:tabs>
          <w:tab w:val="left" w:pos="4153"/>
        </w:tabs>
        <w:adjustRightInd w:val="0"/>
        <w:snapToGrid w:val="0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bCs/>
          <w:color w:val="000000"/>
          <w:szCs w:val="21"/>
        </w:rPr>
        <w:t xml:space="preserve"> </w:t>
      </w:r>
      <w:r>
        <w:rPr>
          <w:rFonts w:ascii="Times New Roman" w:hAnsi="Times New Roman"/>
          <w:bCs/>
          <w:color w:val="000000"/>
          <w:szCs w:val="21"/>
        </w:rPr>
        <w:t xml:space="preserve"> C.</w:t>
      </w:r>
      <w:r>
        <w:rPr>
          <w:rFonts w:hint="eastAsia" w:ascii="Times New Roman" w:hAnsi="Times New Roman"/>
          <w:bCs/>
          <w:color w:val="000000"/>
          <w:szCs w:val="21"/>
        </w:rPr>
        <w:t xml:space="preserve">白醋和白酒：闻气味 </w:t>
      </w:r>
      <w:r>
        <w:rPr>
          <w:rFonts w:ascii="Times New Roman" w:hAnsi="Times New Roman"/>
          <w:bCs/>
          <w:color w:val="000000"/>
          <w:szCs w:val="21"/>
        </w:rPr>
        <w:t xml:space="preserve">           D.</w:t>
      </w:r>
      <w:r>
        <w:rPr>
          <w:rFonts w:hint="eastAsia" w:ascii="Times New Roman" w:hAnsi="Times New Roman"/>
          <w:bCs/>
          <w:color w:val="000000"/>
          <w:szCs w:val="21"/>
        </w:rPr>
        <w:t>铁粉和木炭粉：用磁铁吸引</w:t>
      </w:r>
    </w:p>
    <w:p>
      <w:pPr>
        <w:rPr>
          <w:rFonts w:hint="eastAsia" w:ascii="Times New Roman" w:hAnsi="Times New Roman"/>
          <w:color w:val="000000"/>
        </w:rPr>
      </w:pPr>
      <w:r>
        <w:rPr>
          <w:rFonts w:ascii="Times New Roman" w:hAnsi="Times New Roman"/>
          <w:bCs/>
          <w:color w:val="000000"/>
        </w:rPr>
        <w:t>14.</w:t>
      </w:r>
      <w:r>
        <w:rPr>
          <w:rFonts w:hint="eastAsia" w:ascii="Times New Roman" w:hAnsi="Times New Roman"/>
          <w:color w:val="000000"/>
        </w:rPr>
        <w:t>下列对吸入空气和呼出气体的探究描述中错误的是</w:t>
      </w:r>
    </w:p>
    <w:p>
      <w:pPr>
        <w:ind w:firstLine="210" w:firstLineChars="100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A．用澄清石灰水检验氧气的含量</w:t>
      </w:r>
    </w:p>
    <w:p>
      <w:pPr>
        <w:ind w:firstLine="210" w:firstLineChars="100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B．呼出气体中含量最多的是氮气</w:t>
      </w:r>
    </w:p>
    <w:p>
      <w:pPr>
        <w:ind w:firstLine="210" w:firstLineChars="100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C．空气中二氧化碳含量比呼出气体中的少</w:t>
      </w:r>
    </w:p>
    <w:p>
      <w:pPr>
        <w:ind w:firstLine="210" w:firstLineChars="1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D．用排水集气法收集呼出气体</w:t>
      </w:r>
    </w:p>
    <w:p>
      <w:pPr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szCs w:val="21"/>
        </w:rPr>
        <w:t>1</w:t>
      </w:r>
      <w:r>
        <w:rPr>
          <w:rFonts w:ascii="Times New Roman" w:hAnsi="Times New Roman"/>
          <w:color w:val="000000"/>
        </w:rPr>
        <w:t>5.现有a、b两份质量相等的氯酸钾，其中a中加入少量的高锰酸钾，b中不加。将药品分别加热，则收集到氧气的质量随时间变化的图像如下，其中正确的是</w:t>
      </w:r>
    </w:p>
    <w:p>
      <w:pPr>
        <w:textAlignment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A. </w:t>
      </w:r>
      <w:r>
        <w:rPr>
          <w:rFonts w:ascii="Times New Roman" w:hAnsi="Times New Roman"/>
          <w:color w:val="000000"/>
        </w:rPr>
        <w:pict>
          <v:shape id="_x0000_i1031" o:spt="75" alt="学科网(www.zxxk.com)--教育资源门户，提供试卷、教案、课件、论文、素材以及各类教学资源下载，还有大量而丰富的教学相关资讯！" type="#_x0000_t75" style="height:69.15pt;width:70.7pt;" filled="f" o:preferrelative="t" stroked="f" coordsize="21600,21600">
            <v:path/>
            <v:fill on="f" focussize="0,0"/>
            <v:stroke on="f" joinstyle="miter"/>
            <v:imagedata r:id="rId14" o:title="学科网(www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 xml:space="preserve">B. </w:t>
      </w:r>
      <w:r>
        <w:rPr>
          <w:rFonts w:ascii="Times New Roman" w:hAnsi="Times New Roman"/>
          <w:color w:val="000000"/>
        </w:rPr>
        <w:pict>
          <v:shape id="_x0000_i1032" o:spt="75" alt="学科网(www.zxxk.com)--教育资源门户，提供试卷、教案、课件、论文、素材以及各类教学资源下载，还有大量而丰富的教学相关资讯！" type="#_x0000_t75" style="height:65.55pt;width:69.5pt;" filled="f" o:preferrelative="t" stroked="f" coordsize="21600,21600">
            <v:path/>
            <v:fill on="f" focussize="0,0"/>
            <v:stroke on="f" joinstyle="miter"/>
            <v:imagedata r:id="rId15" o:title="学科网(www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 xml:space="preserve">C. </w:t>
      </w:r>
      <w:r>
        <w:rPr>
          <w:rFonts w:ascii="Times New Roman" w:hAnsi="Times New Roman"/>
          <w:color w:val="000000"/>
        </w:rPr>
        <w:pict>
          <v:shape id="_x0000_i1033" o:spt="75" alt="学科网(www.zxxk.com)--教育资源门户，提供试卷、教案、课件、论文、素材以及各类教学资源下载，还有大量而丰富的教学相关资讯！" type="#_x0000_t75" style="height:60.95pt;width:63.15pt;" filled="f" o:preferrelative="t" stroked="f" coordsize="21600,21600">
            <v:path/>
            <v:fill on="f" focussize="0,0"/>
            <v:stroke on="f" joinstyle="miter"/>
            <v:imagedata r:id="rId16" o:title="学科网(www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 xml:space="preserve">D. </w:t>
      </w:r>
      <w:r>
        <w:rPr>
          <w:rFonts w:ascii="Times New Roman" w:hAnsi="Times New Roman"/>
          <w:color w:val="000000"/>
        </w:rPr>
        <w:pict>
          <v:shape id="_x0000_i1034" o:spt="75" alt="学科网(www.zxxk.com)--教育资源门户，提供试卷、教案、课件、论文、素材以及各类教学资源下载，还有大量而丰富的教学相关资讯！" type="#_x0000_t75" style="height:73.4pt;width:80.8pt;" filled="f" o:preferrelative="t" stroked="f" coordsize="21600,21600">
            <v:path/>
            <v:fill on="f" focussize="0,0"/>
            <v:stroke on="f" joinstyle="miter"/>
            <v:imagedata r:id="rId17" o:title="学科网(www"/>
            <o:lock v:ext="edit" aspectratio="t"/>
            <w10:wrap type="none"/>
            <w10:anchorlock/>
          </v:shape>
        </w:pict>
      </w:r>
    </w:p>
    <w:p>
      <w:pPr>
        <w:textAlignment w:val="center"/>
        <w:rPr>
          <w:rFonts w:ascii="Times New Roman" w:hAnsi="Times New Roman"/>
          <w:bCs/>
          <w:color w:val="000000"/>
          <w:szCs w:val="21"/>
        </w:rPr>
      </w:pPr>
      <w:r>
        <w:rPr>
          <w:rFonts w:hint="eastAsia" w:ascii="Times New Roman" w:hAnsi="Times New Roman"/>
          <w:bCs/>
          <w:color w:val="000000"/>
          <w:szCs w:val="21"/>
        </w:rPr>
        <w:t xml:space="preserve">       </w:t>
      </w:r>
    </w:p>
    <w:p>
      <w:pPr>
        <w:ind w:firstLine="241" w:firstLineChars="100"/>
        <w:jc w:val="center"/>
        <w:textAlignment w:val="center"/>
        <w:rPr>
          <w:rFonts w:ascii="宋体" w:hAnsi="宋体"/>
          <w:b/>
          <w:color w:val="000000"/>
          <w:sz w:val="24"/>
          <w:szCs w:val="21"/>
        </w:rPr>
      </w:pPr>
      <w:r>
        <w:rPr>
          <w:rFonts w:hint="eastAsia" w:ascii="宋体" w:hAnsi="宋体"/>
          <w:b/>
          <w:color w:val="000000"/>
          <w:sz w:val="24"/>
          <w:szCs w:val="21"/>
        </w:rPr>
        <w:t>第Ⅱ卷</w:t>
      </w:r>
    </w:p>
    <w:p>
      <w:pPr>
        <w:rPr>
          <w:rFonts w:hint="eastAsia" w:ascii="宋体" w:hAnsi="宋体" w:cs="宋体"/>
          <w:bCs/>
          <w:color w:val="000000"/>
        </w:rPr>
      </w:pPr>
      <w:r>
        <w:rPr>
          <w:rFonts w:ascii="宋体" w:hAnsi="宋体"/>
          <w:b/>
          <w:color w:val="000000"/>
          <w:szCs w:val="21"/>
        </w:rPr>
        <w:t>二、填空题（本题共</w:t>
      </w:r>
      <w:r>
        <w:rPr>
          <w:rFonts w:hint="eastAsia" w:ascii="宋体" w:hAnsi="宋体"/>
          <w:b/>
          <w:color w:val="000000"/>
          <w:szCs w:val="21"/>
        </w:rPr>
        <w:t>2</w:t>
      </w:r>
      <w:r>
        <w:rPr>
          <w:rFonts w:ascii="宋体" w:hAnsi="宋体"/>
          <w:b/>
          <w:color w:val="000000"/>
          <w:szCs w:val="21"/>
        </w:rPr>
        <w:t>小题，共</w:t>
      </w:r>
      <w:r>
        <w:rPr>
          <w:rFonts w:hint="eastAsia" w:ascii="宋体" w:hAnsi="宋体"/>
          <w:b/>
          <w:color w:val="000000"/>
          <w:szCs w:val="21"/>
        </w:rPr>
        <w:t>2</w:t>
      </w:r>
      <w:r>
        <w:rPr>
          <w:rFonts w:ascii="宋体" w:hAnsi="宋体"/>
          <w:b/>
          <w:color w:val="000000"/>
          <w:szCs w:val="21"/>
        </w:rPr>
        <w:t>1分，请把各题答案填写在答题卷上）</w:t>
      </w:r>
    </w:p>
    <w:p>
      <w:pPr>
        <w:spacing w:line="264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1分）</w:t>
      </w:r>
      <w:r>
        <w:rPr>
          <w:rFonts w:hint="eastAsia" w:ascii="Times New Roman" w:hAnsi="Times New Roman"/>
        </w:rPr>
        <w:t>Ⅰ.</w:t>
      </w:r>
      <w:r>
        <w:rPr>
          <w:rFonts w:hint="eastAsia" w:ascii="Times New Roman" w:hAnsi="Times New Roman"/>
          <w:szCs w:val="21"/>
        </w:rPr>
        <w:t>现有①N</w:t>
      </w:r>
      <w:r>
        <w:rPr>
          <w:rFonts w:ascii="Times New Roman" w:hAnsi="Times New Roman"/>
          <w:szCs w:val="21"/>
          <w:vertAlign w:val="subscript"/>
        </w:rPr>
        <w:t xml:space="preserve">2 </w:t>
      </w:r>
      <w:r>
        <w:rPr>
          <w:rFonts w:hint="eastAsia" w:ascii="Times New Roman" w:hAnsi="Times New Roman"/>
          <w:szCs w:val="21"/>
        </w:rPr>
        <w:t>②O</w:t>
      </w:r>
      <w:r>
        <w:rPr>
          <w:rFonts w:ascii="Times New Roman" w:hAnsi="Times New Roman"/>
          <w:szCs w:val="21"/>
          <w:vertAlign w:val="subscript"/>
        </w:rPr>
        <w:t xml:space="preserve">2 </w:t>
      </w:r>
      <w:r>
        <w:rPr>
          <w:rFonts w:hint="eastAsia" w:ascii="Times New Roman" w:hAnsi="Times New Roman"/>
          <w:szCs w:val="21"/>
        </w:rPr>
        <w:t>③P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 xml:space="preserve">5 </w:t>
      </w:r>
      <w:r>
        <w:rPr>
          <w:rFonts w:hint="eastAsia" w:ascii="Times New Roman" w:hAnsi="Times New Roman"/>
          <w:szCs w:val="21"/>
        </w:rPr>
        <w:t>④C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 xml:space="preserve">2 </w:t>
      </w:r>
      <w:r>
        <w:rPr>
          <w:rFonts w:hint="eastAsia" w:ascii="宋体" w:hAnsi="宋体" w:cs="宋体"/>
          <w:szCs w:val="21"/>
        </w:rPr>
        <w:t>⑤</w:t>
      </w:r>
      <w:r>
        <w:rPr>
          <w:rFonts w:hint="cs" w:ascii="Times New Roman" w:hAnsi="Times New Roman"/>
          <w:szCs w:val="21"/>
        </w:rPr>
        <w:t>K</w:t>
      </w:r>
      <w:r>
        <w:rPr>
          <w:rFonts w:ascii="Times New Roman" w:hAnsi="Times New Roman"/>
          <w:szCs w:val="21"/>
        </w:rPr>
        <w:t>MnO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hint="eastAsia" w:ascii="宋体" w:hAnsi="宋体" w:cs="宋体"/>
          <w:szCs w:val="21"/>
        </w:rPr>
        <w:t>等</w:t>
      </w:r>
      <w:r>
        <w:rPr>
          <w:rFonts w:hint="eastAsia" w:ascii="Times New Roman" w:hAnsi="Times New Roman"/>
          <w:szCs w:val="21"/>
        </w:rPr>
        <w:t>物质，请按下列要求将序号填入空格内。</w:t>
      </w:r>
    </w:p>
    <w:p>
      <w:pPr>
        <w:spacing w:line="264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</w:t>
      </w:r>
      <w:r>
        <w:rPr>
          <w:rFonts w:hint="eastAsia" w:ascii="Times New Roman" w:hAnsi="Times New Roman" w:eastAsia="新宋体"/>
          <w:szCs w:val="21"/>
        </w:rPr>
        <w:t>占空气总体积0.03%的气体是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；（2）暗紫色固体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；（3）红磷燃烧产生的白烟</w:t>
      </w:r>
      <w:r>
        <w:rPr>
          <w:rFonts w:hint="eastAsia" w:ascii="Times New Roman" w:hAnsi="Times New Roman" w:eastAsia="新宋体"/>
          <w:szCs w:val="21"/>
          <w:u w:val="single"/>
        </w:rPr>
        <w:t xml:space="preserve"> </w:t>
      </w:r>
      <w:r>
        <w:rPr>
          <w:rFonts w:ascii="Times New Roman" w:hAnsi="Times New Roman" w:eastAsia="新宋体"/>
          <w:szCs w:val="21"/>
          <w:u w:val="single"/>
        </w:rPr>
        <w:t xml:space="preserve">         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264" w:lineRule="auto"/>
        <w:jc w:val="left"/>
        <w:textAlignment w:val="center"/>
        <w:rPr>
          <w:rFonts w:ascii="Times New Roman" w:hAnsi="Times New Roman"/>
          <w:bCs/>
          <w:color w:val="000000"/>
        </w:rPr>
      </w:pPr>
      <w:r>
        <w:rPr>
          <w:rFonts w:hint="eastAsia" w:ascii="Times New Roman" w:hAnsi="Times New Roman"/>
          <w:bCs/>
        </w:rPr>
        <w:t>Ⅱ.</w:t>
      </w:r>
      <w:r>
        <w:rPr>
          <w:rFonts w:ascii="Times New Roman" w:hAnsi="Times New Roman"/>
          <w:bCs/>
          <w:color w:val="000000"/>
        </w:rPr>
        <w:t xml:space="preserve"> </w:t>
      </w:r>
      <w:r>
        <w:rPr>
          <w:rFonts w:hint="eastAsia" w:ascii="Times New Roman" w:hAnsi="Times New Roman"/>
          <w:bCs/>
          <w:color w:val="000000"/>
        </w:rPr>
        <w:t>化学实验是进行科学探究的重要方式。某化学实验兴趣小组在实验室进行基本化学实验技能操作。</w:t>
      </w:r>
    </w:p>
    <w:p>
      <w:pPr>
        <w:spacing w:line="264" w:lineRule="auto"/>
        <w:jc w:val="left"/>
        <w:textAlignment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  <w:bCs/>
          <w:color w:val="000000"/>
        </w:rPr>
        <w:t>（1）</w:t>
      </w:r>
      <w:r>
        <w:rPr>
          <w:rFonts w:ascii="Times New Roman" w:hAnsi="Times New Roman"/>
        </w:rPr>
        <w:t>请从以上常见仪器中，选择适当的字母序号填空。</w:t>
      </w:r>
    </w:p>
    <w:p>
      <w:pPr>
        <w:spacing w:line="264" w:lineRule="auto"/>
        <w:jc w:val="left"/>
        <w:textAlignment w:val="center"/>
        <w:rPr>
          <w:rFonts w:hint="eastAsia" w:ascii="Times New Roman" w:hAnsi="Times New Roman"/>
          <w:bCs/>
          <w:color w:val="000000"/>
        </w:rPr>
      </w:pPr>
      <w:r>
        <w:rPr>
          <w:rFonts w:hint="eastAsia" w:ascii="Times New Roman" w:hAnsi="Times New Roman"/>
          <w:bCs/>
          <w:color w:val="000000"/>
        </w:rPr>
        <w:pict>
          <v:shape id="_x0000_i1035" o:spt="75" type="#_x0000_t75" style="height:75.55pt;width:167.8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spacing w:line="264" w:lineRule="auto"/>
        <w:jc w:val="left"/>
        <w:textAlignment w:val="center"/>
      </w:pPr>
      <w:r>
        <w:pict>
          <v:shape id="图片24" o:spid="_x0000_s1037" o:spt="75" alt="菁优网：http://www.jyeoo.com" type="#_x0000_t75" style="position:absolute;left:0pt;margin-left:237.55pt;margin-top:49.75pt;height:62pt;width:192.7pt;mso-wrap-distance-bottom:0pt;mso-wrap-distance-left:0pt;mso-wrap-distance-right:0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做</w:t>
      </w:r>
      <w:r>
        <w:rPr>
          <w:rFonts w:hint="eastAsia" w:ascii="Times New Roman" w:hAnsi="Times New Roman"/>
        </w:rPr>
        <w:t>木炭</w:t>
      </w:r>
      <w:r>
        <w:rPr>
          <w:rFonts w:ascii="Times New Roman" w:hAnsi="Times New Roman"/>
        </w:rPr>
        <w:t>燃烧实验时用来夹持</w:t>
      </w:r>
      <w:r>
        <w:rPr>
          <w:rFonts w:hint="eastAsia" w:ascii="Times New Roman" w:hAnsi="Times New Roman"/>
        </w:rPr>
        <w:t>木炭</w:t>
      </w:r>
      <w:r>
        <w:rPr>
          <w:rFonts w:ascii="Times New Roman" w:hAnsi="Times New Roman"/>
        </w:rPr>
        <w:t>的仪器是____；</w:t>
      </w:r>
      <w:r>
        <w:rPr>
          <w:rFonts w:hint="eastAsia" w:ascii="Times New Roman" w:hAnsi="Times New Roman"/>
        </w:rPr>
        <w:t>②</w:t>
      </w:r>
      <w:r>
        <w:t>用于作热源的仪器是_______</w:t>
      </w:r>
      <w:r>
        <w:rPr>
          <w:rFonts w:hint="eastAsia"/>
        </w:rPr>
        <w:t>；③</w:t>
      </w:r>
      <w:r>
        <w:t>家庭小实验通常利用生活中常见的物品做一些实验仪器的替代品，你认为医用注射器可以代替上述仪器中的_________。</w:t>
      </w:r>
      <w:r>
        <w:rPr>
          <w:rFonts w:hint="eastAsia"/>
        </w:rPr>
        <w:t>④取用粉末状固体的仪器是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</w:t>
      </w:r>
      <w:r>
        <w:rPr>
          <w:rFonts w:hint="eastAsia"/>
        </w:rPr>
        <w:t>；⑤</w:t>
      </w:r>
      <w:r>
        <w:t>瓶口有磨砂的是_______</w:t>
      </w:r>
      <w:r>
        <w:rPr>
          <w:rFonts w:hint="eastAsia"/>
        </w:rPr>
        <w:t>。</w:t>
      </w:r>
    </w:p>
    <w:p>
      <w:pPr>
        <w:spacing w:line="264" w:lineRule="auto"/>
        <w:jc w:val="left"/>
        <w:textAlignment w:val="center"/>
        <w:rPr>
          <w:rFonts w:ascii="Times New Roman" w:hAnsi="Times New Roman"/>
          <w:bCs/>
          <w:color w:val="000000"/>
        </w:rPr>
      </w:pPr>
      <w:r>
        <w:rPr>
          <w:rFonts w:hint="eastAsia" w:ascii="Times New Roman" w:hAnsi="Times New Roman"/>
          <w:bCs/>
          <w:color w:val="000000"/>
        </w:rPr>
        <w:t>（</w:t>
      </w:r>
      <w:r>
        <w:rPr>
          <w:rFonts w:ascii="Times New Roman" w:hAnsi="Times New Roman"/>
          <w:bCs/>
          <w:color w:val="000000"/>
        </w:rPr>
        <w:t>2</w:t>
      </w:r>
      <w:r>
        <w:rPr>
          <w:rFonts w:hint="eastAsia" w:ascii="Times New Roman" w:hAnsi="Times New Roman"/>
          <w:bCs/>
          <w:color w:val="000000"/>
        </w:rPr>
        <w:t>）小红用托盘天平称量烧杯的质量，天平平衡后的状态如图所示，她称取的烧杯实际质量为</w:t>
      </w:r>
      <w:r>
        <w:rPr>
          <w:rFonts w:hint="eastAsia" w:ascii="Times New Roman" w:hAnsi="Times New Roman"/>
          <w:bCs/>
          <w:color w:val="000000"/>
          <w:u w:val="single"/>
        </w:rPr>
        <w:t xml:space="preserve">    　</w:t>
      </w:r>
      <w:r>
        <w:rPr>
          <w:rFonts w:hint="eastAsia" w:ascii="Times New Roman" w:hAnsi="Times New Roman"/>
          <w:bCs/>
          <w:color w:val="000000"/>
        </w:rPr>
        <w:t>g。</w:t>
      </w:r>
    </w:p>
    <w:p>
      <w:pPr>
        <w:spacing w:line="264" w:lineRule="auto"/>
        <w:jc w:val="left"/>
        <w:textAlignment w:val="center"/>
        <w:rPr>
          <w:rFonts w:ascii="Times New Roman" w:hAnsi="Times New Roman"/>
          <w:bCs/>
          <w:color w:val="000000"/>
        </w:rPr>
      </w:pPr>
      <w:r>
        <w:rPr>
          <w:rFonts w:hint="eastAsia" w:ascii="Times New Roman" w:hAnsi="Times New Roman"/>
          <w:bCs/>
          <w:color w:val="000000"/>
        </w:rPr>
        <w:t>（3）小华想量取16mL液体，应选用</w:t>
      </w:r>
      <w:r>
        <w:rPr>
          <w:rFonts w:hint="eastAsia" w:ascii="Times New Roman" w:hAnsi="Times New Roman"/>
          <w:bCs/>
          <w:color w:val="000000"/>
          <w:u w:val="single"/>
        </w:rPr>
        <w:t>　   　</w:t>
      </w:r>
      <w:r>
        <w:rPr>
          <w:rFonts w:hint="eastAsia" w:ascii="Times New Roman" w:hAnsi="Times New Roman"/>
          <w:bCs/>
          <w:color w:val="000000"/>
        </w:rPr>
        <w:t>。</w:t>
      </w:r>
    </w:p>
    <w:p>
      <w:pPr>
        <w:spacing w:line="264" w:lineRule="auto"/>
        <w:ind w:firstLine="210" w:firstLineChars="100"/>
        <w:jc w:val="left"/>
        <w:textAlignment w:val="center"/>
        <w:rPr>
          <w:rFonts w:ascii="Times New Roman" w:hAnsi="Times New Roman"/>
          <w:bCs/>
          <w:color w:val="000000"/>
        </w:rPr>
      </w:pPr>
      <w:r>
        <w:rPr>
          <w:rFonts w:hint="eastAsia" w:ascii="Times New Roman" w:hAnsi="Times New Roman"/>
          <w:bCs/>
          <w:color w:val="000000"/>
        </w:rPr>
        <w:t xml:space="preserve">A．10mL量筒 </w:t>
      </w:r>
      <w:r>
        <w:rPr>
          <w:rFonts w:ascii="Times New Roman" w:hAnsi="Times New Roman"/>
          <w:bCs/>
          <w:color w:val="000000"/>
        </w:rPr>
        <w:t xml:space="preserve"> </w:t>
      </w:r>
      <w:r>
        <w:rPr>
          <w:rFonts w:hint="eastAsia" w:ascii="Times New Roman" w:hAnsi="Times New Roman"/>
          <w:bCs/>
          <w:color w:val="000000"/>
        </w:rPr>
        <w:t xml:space="preserve">B．20mL量筒 </w:t>
      </w:r>
      <w:r>
        <w:rPr>
          <w:rFonts w:ascii="Times New Roman" w:hAnsi="Times New Roman"/>
          <w:bCs/>
          <w:color w:val="000000"/>
        </w:rPr>
        <w:t xml:space="preserve">  </w:t>
      </w:r>
      <w:r>
        <w:rPr>
          <w:rFonts w:hint="eastAsia" w:ascii="Times New Roman" w:hAnsi="Times New Roman"/>
          <w:bCs/>
          <w:color w:val="000000"/>
        </w:rPr>
        <w:t xml:space="preserve">C．50mL量筒 </w:t>
      </w:r>
      <w:r>
        <w:rPr>
          <w:rFonts w:ascii="Times New Roman" w:hAnsi="Times New Roman"/>
          <w:bCs/>
          <w:color w:val="000000"/>
        </w:rPr>
        <w:t xml:space="preserve">  </w:t>
      </w:r>
      <w:r>
        <w:rPr>
          <w:rFonts w:hint="eastAsia" w:ascii="Times New Roman" w:hAnsi="Times New Roman"/>
          <w:bCs/>
          <w:color w:val="000000"/>
        </w:rPr>
        <w:t>D．胶头滴管</w:t>
      </w:r>
    </w:p>
    <w:p>
      <w:pPr>
        <w:spacing w:line="264" w:lineRule="auto"/>
        <w:rPr>
          <w:rFonts w:ascii="Times New Roman" w:hAnsi="Times New Roman"/>
          <w:bCs/>
          <w:color w:val="000000"/>
          <w:szCs w:val="21"/>
        </w:rPr>
      </w:pPr>
      <w:r>
        <w:rPr>
          <w:rFonts w:ascii="Times New Roman" w:hAnsi="Times New Roman"/>
          <w:color w:val="000000"/>
        </w:rPr>
        <w:pict>
          <v:shape id="文本框 65" o:spid="_x0000_s1038" o:spt="202" type="#_x0000_t202" style="position:absolute;left:0pt;margin-left:329.65pt;margin-top:10.55pt;height:16.5pt;width:18pt;z-index:251659264;mso-width-relative:page;mso-height-relative:page;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rFonts w:ascii="Times New Roman" w:hAnsi="Times New Roman"/>
          <w:bCs/>
          <w:color w:val="000000"/>
        </w:rPr>
        <w:t>17.</w:t>
      </w:r>
      <w:r>
        <w:rPr>
          <w:rFonts w:ascii="Times New Roman" w:hAnsi="Times New Roman"/>
          <w:color w:val="000000"/>
          <w:szCs w:val="21"/>
        </w:rPr>
        <w:t>（10分）</w:t>
      </w:r>
      <w:r>
        <w:rPr>
          <w:rFonts w:ascii="Times New Roman" w:hAnsi="Times New Roman"/>
          <w:bCs/>
          <w:color w:val="000000"/>
          <w:szCs w:val="21"/>
        </w:rPr>
        <w:t>根据下列有关实验，回答问题。</w:t>
      </w:r>
    </w:p>
    <w:p>
      <w:pPr>
        <w:spacing w:line="264" w:lineRule="auto"/>
        <w:rPr>
          <w:rFonts w:ascii="Times New Roman" w:hAnsi="Times New Roman"/>
          <w:bCs/>
          <w:color w:val="000000"/>
          <w:szCs w:val="21"/>
        </w:rPr>
      </w:pPr>
      <w:r>
        <w:rPr>
          <w:rFonts w:ascii="Times New Roman" w:hAnsi="Times New Roman"/>
          <w:bCs/>
          <w:color w:val="000000"/>
          <w:szCs w:val="21"/>
        </w:rPr>
        <w:pict>
          <v:shape id="_x0000_i1036" o:spt="75" type="#_x0000_t75" style="height:103pt;width:231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bCs/>
          <w:color w:val="000000"/>
          <w:szCs w:val="21"/>
        </w:rPr>
        <w:t xml:space="preserve">  </w:t>
      </w:r>
      <w:r>
        <w:rPr>
          <w:rFonts w:ascii="Times New Roman" w:hAnsi="Times New Roman"/>
          <w:bCs/>
          <w:color w:val="000000"/>
          <w:szCs w:val="21"/>
        </w:rPr>
        <w:pict>
          <v:shape id="_x0000_i1037" o:spt="75" type="#_x0000_t75" style="height:122pt;width:162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spacing w:line="264" w:lineRule="auto"/>
        <w:rPr>
          <w:rFonts w:ascii="Times New Roman" w:hAnsi="Times New Roman"/>
          <w:bCs/>
          <w:color w:val="000000"/>
          <w:szCs w:val="21"/>
        </w:rPr>
      </w:pPr>
      <w:r>
        <w:rPr>
          <w:rFonts w:hint="eastAsia" w:ascii="Times New Roman" w:hAnsi="Times New Roman"/>
          <w:bCs/>
          <w:color w:val="000000"/>
          <w:szCs w:val="21"/>
        </w:rPr>
        <w:t>(</w:t>
      </w:r>
      <w:r>
        <w:rPr>
          <w:rFonts w:ascii="Times New Roman" w:hAnsi="Times New Roman"/>
          <w:bCs/>
          <w:color w:val="000000"/>
          <w:szCs w:val="21"/>
        </w:rPr>
        <w:t>1)</w:t>
      </w:r>
      <w:r>
        <w:rPr>
          <w:rFonts w:hint="eastAsia" w:ascii="Times New Roman" w:hAnsi="Times New Roman"/>
          <w:bCs/>
          <w:color w:val="000000"/>
          <w:szCs w:val="21"/>
        </w:rPr>
        <w:t>实验一：探究分子的性质</w:t>
      </w:r>
    </w:p>
    <w:p>
      <w:pPr>
        <w:spacing w:line="264" w:lineRule="auto"/>
        <w:rPr>
          <w:rFonts w:ascii="Times New Roman" w:hAnsi="Times New Roman"/>
          <w:bCs/>
          <w:color w:val="000000"/>
          <w:szCs w:val="21"/>
        </w:rPr>
      </w:pPr>
      <w:r>
        <w:rPr>
          <w:rFonts w:ascii="Times New Roman" w:hAnsi="Times New Roman"/>
          <w:bCs/>
          <w:color w:val="000000"/>
          <w:szCs w:val="21"/>
        </w:rPr>
        <w:t>如图1所示该实验可以观察到B</w:t>
      </w:r>
      <w:r>
        <w:rPr>
          <w:rFonts w:hint="eastAsia" w:ascii="Times New Roman" w:hAnsi="Times New Roman"/>
          <w:bCs/>
          <w:color w:val="000000"/>
          <w:szCs w:val="21"/>
        </w:rPr>
        <w:t>烧杯中的液体变红</w:t>
      </w:r>
      <w:r>
        <w:rPr>
          <w:rFonts w:ascii="Times New Roman" w:hAnsi="Times New Roman"/>
          <w:bCs/>
          <w:color w:val="000000"/>
          <w:szCs w:val="21"/>
        </w:rPr>
        <w:t>；</w:t>
      </w:r>
      <w:r>
        <w:rPr>
          <w:rFonts w:hint="eastAsia" w:ascii="Times New Roman" w:hAnsi="Times New Roman"/>
          <w:bCs/>
          <w:color w:val="000000"/>
          <w:szCs w:val="21"/>
        </w:rPr>
        <w:t>该</w:t>
      </w:r>
      <w:r>
        <w:rPr>
          <w:rFonts w:ascii="Times New Roman" w:hAnsi="Times New Roman"/>
          <w:bCs/>
          <w:color w:val="000000"/>
          <w:szCs w:val="21"/>
        </w:rPr>
        <w:t>实验</w:t>
      </w:r>
      <w:r>
        <w:rPr>
          <w:rFonts w:hint="eastAsia" w:ascii="Times New Roman" w:hAnsi="Times New Roman"/>
          <w:bCs/>
          <w:color w:val="000000"/>
          <w:szCs w:val="21"/>
        </w:rPr>
        <w:t>得出的分子性质</w:t>
      </w:r>
      <w:r>
        <w:rPr>
          <w:rFonts w:ascii="Times New Roman" w:hAnsi="Times New Roman"/>
          <w:bCs/>
          <w:color w:val="000000"/>
          <w:szCs w:val="21"/>
        </w:rPr>
        <w:t>是 ______________ 。改进实验：先在一支试管中装一半红墨水，再在液面上注满酒精(缓缓注入)，加盖密封后静置，30日后再观察，现象如图2所示。</w:t>
      </w:r>
      <w:r>
        <w:rPr>
          <w:rFonts w:hint="eastAsia" w:ascii="Times New Roman" w:hAnsi="Times New Roman"/>
          <w:bCs/>
          <w:color w:val="000000"/>
          <w:szCs w:val="21"/>
        </w:rPr>
        <w:t>图2</w:t>
      </w:r>
      <w:r>
        <w:rPr>
          <w:rFonts w:ascii="Times New Roman" w:hAnsi="Times New Roman"/>
          <w:bCs/>
          <w:color w:val="000000"/>
          <w:szCs w:val="21"/>
        </w:rPr>
        <w:t>实验还可以说明的分子性质是______________________ ；混合均匀后，分子 _______ (填“继续”或“停止”)运动。</w:t>
      </w:r>
    </w:p>
    <w:p>
      <w:pPr>
        <w:spacing w:line="264" w:lineRule="auto"/>
        <w:rPr>
          <w:rFonts w:hint="eastAsia" w:ascii="Times New Roman" w:hAnsi="Times New Roman"/>
          <w:bCs/>
          <w:color w:val="000000"/>
          <w:szCs w:val="21"/>
        </w:rPr>
      </w:pPr>
      <w:r>
        <w:rPr>
          <w:rFonts w:hint="eastAsia" w:ascii="Times New Roman" w:hAnsi="Times New Roman"/>
          <w:bCs/>
          <w:color w:val="000000"/>
          <w:szCs w:val="21"/>
        </w:rPr>
        <w:t>(</w:t>
      </w:r>
      <w:r>
        <w:rPr>
          <w:rFonts w:ascii="Times New Roman" w:hAnsi="Times New Roman"/>
          <w:bCs/>
          <w:color w:val="000000"/>
          <w:szCs w:val="21"/>
        </w:rPr>
        <w:t>2)</w:t>
      </w:r>
      <w:r>
        <w:rPr>
          <w:rFonts w:hint="eastAsia" w:ascii="Times New Roman" w:hAnsi="Times New Roman"/>
          <w:bCs/>
          <w:color w:val="000000"/>
          <w:szCs w:val="21"/>
        </w:rPr>
        <w:t>实验二：蜡烛燃烧及其探究</w:t>
      </w:r>
    </w:p>
    <w:p>
      <w:pPr>
        <w:spacing w:line="264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①</w:t>
      </w:r>
      <w:r>
        <w:rPr>
          <w:rFonts w:ascii="Times New Roman" w:hAnsi="Times New Roman"/>
          <w:color w:val="000000"/>
        </w:rPr>
        <w:t>点燃一支蜡烛，先用一</w:t>
      </w:r>
      <w:r>
        <w:rPr>
          <w:rFonts w:hint="eastAsia" w:ascii="Times New Roman" w:hAnsi="Times New Roman"/>
          <w:color w:val="000000"/>
        </w:rPr>
        <w:t>根</w:t>
      </w:r>
      <w:r>
        <w:rPr>
          <w:rFonts w:ascii="Times New Roman" w:hAnsi="Times New Roman"/>
          <w:color w:val="000000"/>
        </w:rPr>
        <w:t>木筷迅速插入蜡烛火焰中，片刻后取出，观察到木筷表面出现了如图(a)上所示的圆弧状焦黑斑，其产生的原因是</w:t>
      </w:r>
      <w:r>
        <w:rPr>
          <w:rFonts w:hint="eastAsia" w:ascii="Times New Roman" w:hAnsi="Times New Roman"/>
          <w:color w:val="000000"/>
        </w:rPr>
        <w:t>火焰各层温度不同，其中</w:t>
      </w:r>
      <w:r>
        <w:rPr>
          <w:rFonts w:hint="eastAsia" w:ascii="Times New Roman" w:hAnsi="Times New Roman"/>
          <w:color w:val="000000"/>
          <w:u w:val="single"/>
        </w:rPr>
        <w:t xml:space="preserve"> </w:t>
      </w:r>
      <w:r>
        <w:rPr>
          <w:rFonts w:ascii="Times New Roman" w:hAnsi="Times New Roman"/>
          <w:color w:val="000000"/>
          <w:u w:val="single"/>
        </w:rPr>
        <w:t xml:space="preserve">   </w:t>
      </w:r>
      <w:r>
        <w:rPr>
          <w:rFonts w:hint="eastAsia" w:ascii="Times New Roman" w:hAnsi="Times New Roman"/>
          <w:color w:val="000000"/>
        </w:rPr>
        <w:t>焰温度最高</w:t>
      </w:r>
      <w:r>
        <w:rPr>
          <w:rFonts w:ascii="Times New Roman" w:hAnsi="Times New Roman"/>
          <w:color w:val="000000"/>
        </w:rPr>
        <w:t>。</w:t>
      </w:r>
      <w:r>
        <w:rPr>
          <w:rFonts w:ascii="Times New Roman" w:hAnsi="Times New Roman"/>
          <w:color w:val="000000"/>
        </w:rPr>
        <w:pict>
          <v:shape id="_x0000_i1038" o:spt="75" alt="学科网 zxxk.com" type="#_x0000_t75" style="height:0.05pt;width:0.1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/>
          <w:color w:val="000000"/>
        </w:rPr>
        <w:t>②</w:t>
      </w:r>
      <w:r>
        <w:rPr>
          <w:rFonts w:ascii="Times New Roman" w:hAnsi="Times New Roman"/>
          <w:color w:val="000000"/>
        </w:rPr>
        <w:t>如图(b)，在火焰正上方罩一个普通漏斗，用</w:t>
      </w:r>
      <w:r>
        <w:rPr>
          <w:rFonts w:hint="eastAsia" w:ascii="Times New Roman" w:hAnsi="Times New Roman"/>
          <w:color w:val="000000"/>
        </w:rPr>
        <w:t>一根</w:t>
      </w:r>
      <w:r>
        <w:rPr>
          <w:rFonts w:ascii="Times New Roman" w:hAnsi="Times New Roman"/>
          <w:color w:val="000000"/>
        </w:rPr>
        <w:t>燃着的火柴接近漏斗颈口处，可观察到火焰____。</w:t>
      </w:r>
      <w:r>
        <w:rPr>
          <w:rFonts w:ascii="Times New Roman" w:hAnsi="Times New Roman"/>
          <w:color w:val="000000"/>
        </w:rPr>
        <w:pict>
          <v:shape id="_x0000_i1039" o:spt="75" alt="学科网 zxxk.com" type="#_x0000_t75" style="height:0.05pt;width:0.1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</w:p>
    <w:p>
      <w:pPr>
        <w:spacing w:line="264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(3)如图(c)斜插入蜡烛焰心时，观察到漏斗颈口处产生了黄色火焰，</w:t>
      </w:r>
      <w:r>
        <w:rPr>
          <w:rFonts w:hint="eastAsia" w:ascii="Times New Roman" w:hAnsi="Times New Roman"/>
          <w:color w:val="000000"/>
        </w:rPr>
        <w:t>这是由于气体中含有</w:t>
      </w:r>
      <w:r>
        <w:rPr>
          <w:rFonts w:ascii="Times New Roman" w:hAnsi="Times New Roman"/>
          <w:color w:val="000000"/>
        </w:rPr>
        <w:t>_______。</w:t>
      </w:r>
      <w:r>
        <w:rPr>
          <w:rFonts w:ascii="Times New Roman" w:hAnsi="Times New Roman"/>
          <w:color w:val="000000"/>
        </w:rPr>
        <w:pict>
          <v:shape id="_x0000_i1040" o:spt="75" alt="学科网 zxxk.com" type="#_x0000_t75" style="height:0.05pt;width:0.1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</w:p>
    <w:p>
      <w:pPr>
        <w:spacing w:line="264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(4)为了探究蜡烛的燃烧产物，他取了个干冷的小烧杯罩在火焰上方，发现杯壁有_____出现，将小烧杯迅速倒置，倒入澄清石灰水，振荡，发现石灰水___，据此他得出蜡烛燃烧生成____、___的结论。</w:t>
      </w:r>
      <w:r>
        <w:rPr>
          <w:rFonts w:ascii="Times New Roman" w:hAnsi="Times New Roman"/>
          <w:color w:val="000000"/>
        </w:rPr>
        <w:pict>
          <v:shape id="_x0000_i1041" o:spt="75" alt="学科网 zxxk.com" type="#_x0000_t75" style="height:0.05pt;width:0.1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</w:p>
    <w:p>
      <w:pPr>
        <w:spacing w:line="264" w:lineRule="auto"/>
        <w:rPr>
          <w:rFonts w:ascii="Times New Roman" w:hAnsi="Times New Roman"/>
          <w:bCs/>
          <w:color w:val="0000FF"/>
        </w:rPr>
      </w:pPr>
      <w:r>
        <w:rPr>
          <w:rFonts w:ascii="Times New Roman" w:hAnsi="Times New Roman"/>
          <w:b/>
          <w:color w:val="000000"/>
        </w:rPr>
        <w:t>三、（本大题包括2小题，共11分）</w:t>
      </w: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bCs/>
          <w:color w:val="000000"/>
        </w:rPr>
        <w:t>18.</w:t>
      </w:r>
      <w:r>
        <w:rPr>
          <w:rFonts w:ascii="Times New Roman" w:hAnsi="Times New Roman"/>
          <w:color w:val="000000"/>
          <w:szCs w:val="21"/>
        </w:rPr>
        <w:t>（4分）如图是某密闭容器中物质变化过程的微观示意图。</w:t>
      </w: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pict>
          <v:shape id="_x0000_i1042" o:spt="75" alt="学科网(www.zxxk.com)--教育资源门户，提供试卷、教案、课件、论文、素材以及各类教学资源下载，还有大量而丰富的教学相关资讯！" type="#_x0000_t75" style="height:104.25pt;width:412.3pt;" filled="f" o:preferrelative="t" stroked="f" coordsize="21600,21600">
            <v:path/>
            <v:fill on="f" focussize="0,0"/>
            <v:stroke on="f" joinstyle="miter"/>
            <v:imagedata r:id="rId23" o:title="学科网(www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（1）变化Ⅰ属于________变化（选填“物理”“化学”），原因是_______（从微观的角度解释）；</w:t>
      </w: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（2）图中“</w:t>
      </w:r>
      <w:r>
        <w:rPr>
          <w:rFonts w:ascii="Times New Roman" w:hAnsi="Times New Roman"/>
          <w:color w:val="000000"/>
          <w:szCs w:val="21"/>
        </w:rPr>
        <w:pict>
          <v:shape id="_x0000_i1043" o:spt="75" type="#_x0000_t75" style="height:18.5pt;width:14.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color w:val="000000"/>
          <w:szCs w:val="21"/>
        </w:rPr>
        <w:t>”代表氧分子，实验室可以用向上排空气法收集氧气，其依据是__________。氧气与许多物质都能发生氧化反应，请你举出一个生活中缓慢氧化的例子________。</w:t>
      </w:r>
    </w:p>
    <w:p>
      <w:pPr>
        <w:widowControl/>
        <w:jc w:val="left"/>
        <w:outlineLvl w:val="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bCs/>
          <w:color w:val="000000"/>
        </w:rPr>
        <w:t>19.</w:t>
      </w:r>
      <w:r>
        <w:rPr>
          <w:rFonts w:ascii="Times New Roman" w:hAnsi="Times New Roman"/>
          <w:color w:val="000000"/>
          <w:szCs w:val="21"/>
        </w:rPr>
        <w:t>（7分）</w:t>
      </w:r>
      <w:r>
        <w:rPr>
          <w:rFonts w:hint="eastAsia" w:ascii="Times New Roman" w:hAnsi="Times New Roman"/>
          <w:color w:val="000000"/>
          <w:szCs w:val="21"/>
        </w:rPr>
        <w:t>工业制取氧气主要有下列步骤。将经过除尘、除二氧化碳、除水的空气进行下列操作：</w:t>
      </w:r>
    </w:p>
    <w:p>
      <w:pPr>
        <w:widowControl/>
        <w:jc w:val="left"/>
        <w:outlineLvl w:val="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pict>
          <v:shape id="_x0000_i1044" o:spt="75" alt="菁优网：http://www.jyeoo.com" type="#_x0000_t75" style="height:36.75pt;width:365.7pt;" filled="f" o:preferrelative="t" stroked="f" coordsize="21600,21600">
            <v:path/>
            <v:fill on="f" focussize="0,0"/>
            <v:stroke on="f" joinstyle="miter"/>
            <v:imagedata r:id="rId25" o:title="www"/>
            <o:lock v:ext="edit" aspectratio="t"/>
            <w10:wrap type="none"/>
            <w10:anchorlock/>
          </v:shape>
        </w:pict>
      </w:r>
    </w:p>
    <w:p>
      <w:pPr>
        <w:widowControl/>
        <w:jc w:val="left"/>
        <w:outlineLvl w:val="0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 xml:space="preserve">（1）从步骤②可以得出氮气的沸点比氧气的沸点 </w:t>
      </w:r>
      <w:r>
        <w:rPr>
          <w:rFonts w:hint="eastAsia" w:ascii="Times New Roman" w:hAnsi="Times New Roman"/>
          <w:color w:val="000000"/>
          <w:szCs w:val="21"/>
          <w:u w:val="single"/>
        </w:rPr>
        <w:t>　   　</w:t>
      </w:r>
      <w:r>
        <w:rPr>
          <w:rFonts w:hint="eastAsia" w:ascii="Times New Roman" w:hAnsi="Times New Roman"/>
          <w:color w:val="000000"/>
          <w:szCs w:val="21"/>
        </w:rPr>
        <w:t>（填“高”或“低”）；</w:t>
      </w:r>
    </w:p>
    <w:p>
      <w:pPr>
        <w:widowControl/>
        <w:jc w:val="left"/>
        <w:outlineLvl w:val="0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 xml:space="preserve">（2）步骤②剩余液体为 </w:t>
      </w:r>
      <w:r>
        <w:rPr>
          <w:rFonts w:hint="eastAsia" w:ascii="Times New Roman" w:hAnsi="Times New Roman"/>
          <w:color w:val="000000"/>
          <w:szCs w:val="21"/>
          <w:u w:val="single"/>
        </w:rPr>
        <w:t>　    　</w:t>
      </w:r>
      <w:r>
        <w:rPr>
          <w:rFonts w:hint="eastAsia" w:ascii="Times New Roman" w:hAnsi="Times New Roman"/>
          <w:color w:val="000000"/>
          <w:szCs w:val="21"/>
        </w:rPr>
        <w:t>（填“有色”或“无色”）；</w:t>
      </w:r>
    </w:p>
    <w:p>
      <w:pPr>
        <w:widowControl/>
        <w:jc w:val="left"/>
        <w:outlineLvl w:val="0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 xml:space="preserve">（3）储存在蓝色钢瓶里的“工业液氧”是 </w:t>
      </w:r>
      <w:r>
        <w:rPr>
          <w:rFonts w:hint="eastAsia" w:ascii="Times New Roman" w:hAnsi="Times New Roman"/>
          <w:color w:val="000000"/>
          <w:szCs w:val="21"/>
          <w:u w:val="single"/>
        </w:rPr>
        <w:t>　    　</w:t>
      </w:r>
      <w:r>
        <w:rPr>
          <w:rFonts w:hint="eastAsia" w:ascii="Times New Roman" w:hAnsi="Times New Roman"/>
          <w:color w:val="000000"/>
          <w:szCs w:val="21"/>
        </w:rPr>
        <w:t>（填“纯净物”或“混合物”）；</w:t>
      </w:r>
    </w:p>
    <w:p>
      <w:pPr>
        <w:widowControl/>
        <w:jc w:val="left"/>
        <w:outlineLvl w:val="0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 xml:space="preserve">（4）用 </w:t>
      </w:r>
      <w:r>
        <w:rPr>
          <w:rFonts w:hint="eastAsia" w:ascii="Times New Roman" w:hAnsi="Times New Roman"/>
          <w:color w:val="000000"/>
          <w:szCs w:val="21"/>
          <w:u w:val="single"/>
        </w:rPr>
        <w:t>　         　</w:t>
      </w:r>
      <w:r>
        <w:rPr>
          <w:rFonts w:hint="eastAsia" w:ascii="Times New Roman" w:hAnsi="Times New Roman"/>
          <w:color w:val="000000"/>
          <w:szCs w:val="21"/>
        </w:rPr>
        <w:t>可以区分空气、“工业液氧”和二氧化碳；</w:t>
      </w:r>
    </w:p>
    <w:p>
      <w:pPr>
        <w:widowControl/>
        <w:jc w:val="left"/>
        <w:outlineLvl w:val="0"/>
        <w:rPr>
          <w:rFonts w:hint="eastAsia"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 xml:space="preserve">（5）为纪念人类成功攀登珠穆朗玛峰50周年，中国登山协会业余登山队2003年5月21日再次登顶成功。登山队必备的物品之一是氧气瓶，此时氧气的用途是 </w:t>
      </w:r>
      <w:r>
        <w:rPr>
          <w:rFonts w:hint="eastAsia" w:ascii="Times New Roman" w:hAnsi="Times New Roman"/>
          <w:color w:val="000000"/>
          <w:szCs w:val="21"/>
          <w:u w:val="single"/>
        </w:rPr>
        <w:t>　        　</w:t>
      </w:r>
      <w:r>
        <w:rPr>
          <w:rFonts w:hint="eastAsia" w:ascii="Times New Roman" w:hAnsi="Times New Roman"/>
          <w:color w:val="000000"/>
          <w:szCs w:val="21"/>
        </w:rPr>
        <w:t xml:space="preserve">。氧气与体内的葡萄糖发生反应，提供人体活动所需的能量，并生成二氧化碳和水，写出该反应的文字表达式 </w:t>
      </w:r>
      <w:r>
        <w:rPr>
          <w:rFonts w:hint="eastAsia" w:ascii="Times New Roman" w:hAnsi="Times New Roman"/>
          <w:color w:val="000000"/>
          <w:szCs w:val="21"/>
          <w:u w:val="single"/>
        </w:rPr>
        <w:t>　                         　</w:t>
      </w:r>
      <w:r>
        <w:rPr>
          <w:rFonts w:hint="eastAsia" w:ascii="Times New Roman" w:hAnsi="Times New Roman"/>
          <w:color w:val="000000"/>
          <w:szCs w:val="21"/>
        </w:rPr>
        <w:t>。</w:t>
      </w:r>
    </w:p>
    <w:p>
      <w:pPr>
        <w:spacing w:line="264" w:lineRule="auto"/>
        <w:rPr>
          <w:rFonts w:ascii="Times New Roman" w:hAnsi="Times New Roman"/>
          <w:bCs/>
          <w:color w:val="000000"/>
          <w:szCs w:val="21"/>
        </w:rPr>
      </w:pPr>
      <w:r>
        <w:rPr>
          <w:rFonts w:ascii="Times New Roman" w:hAnsi="Times New Roman"/>
          <w:bCs/>
          <w:color w:val="000000"/>
          <w:szCs w:val="21"/>
        </w:rPr>
        <w:t>四</w:t>
      </w:r>
      <w:r>
        <w:rPr>
          <w:rFonts w:hint="eastAsia" w:ascii="Times New Roman" w:hAnsi="Times New Roman"/>
          <w:bCs/>
          <w:color w:val="000000"/>
          <w:szCs w:val="21"/>
        </w:rPr>
        <w:t>、</w:t>
      </w:r>
      <w:r>
        <w:rPr>
          <w:rFonts w:ascii="Times New Roman" w:hAnsi="Times New Roman"/>
          <w:bCs/>
          <w:color w:val="000000"/>
          <w:szCs w:val="21"/>
        </w:rPr>
        <w:t>（本大题包括1小题，共13分）</w:t>
      </w:r>
    </w:p>
    <w:p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20.</w:t>
      </w:r>
      <w:r>
        <w:rPr>
          <w:rFonts w:ascii="Times New Roman" w:hAnsi="Times New Roman"/>
          <w:bCs/>
          <w:color w:val="000000"/>
          <w:szCs w:val="21"/>
        </w:rPr>
        <w:t>（13分）</w:t>
      </w:r>
      <w:r>
        <w:rPr>
          <w:rFonts w:hint="eastAsia" w:ascii="Times New Roman" w:hAnsi="Times New Roman"/>
          <w:bCs/>
          <w:color w:val="000000"/>
          <w:szCs w:val="21"/>
        </w:rPr>
        <w:t>某化学兴趣小组用不同的方法制取，并进行了氧气的有关实验，请根据下图回答问题：（实验二中图C是下端开孔的集气瓶）</w:t>
      </w:r>
    </w:p>
    <w:p>
      <w:pPr>
        <w:spacing w:line="288" w:lineRule="auto"/>
        <w:rPr>
          <w:rFonts w:ascii="Times New Roman" w:hAnsi="Times New Roman"/>
          <w:bCs/>
          <w:color w:val="000000"/>
          <w:szCs w:val="21"/>
        </w:rPr>
      </w:pPr>
      <w:r>
        <w:pict>
          <v:shape id="_x0000_i1045" o:spt="75" type="#_x0000_t75" style="height:129.15pt;width:166.4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  <w:r>
        <w:t xml:space="preserve">     </w:t>
      </w:r>
      <w:r>
        <w:pict>
          <v:shape id="_x0000_i1046" o:spt="75" type="#_x0000_t75" style="height:141.15pt;width:264.65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color w:val="000000"/>
          <w:szCs w:val="21"/>
        </w:rPr>
        <w:t>（1）实验一：利用实验一装置制取氧气，药品选择高锰酸钾，还缺少的用品是</w:t>
      </w:r>
      <w:r>
        <w:rPr>
          <w:rFonts w:hint="eastAsia" w:ascii="Times New Roman" w:hAnsi="Times New Roman"/>
          <w:bCs/>
          <w:color w:val="000000"/>
          <w:szCs w:val="21"/>
          <w:u w:val="single"/>
        </w:rPr>
        <w:t xml:space="preserve"> </w:t>
      </w:r>
      <w:r>
        <w:rPr>
          <w:rFonts w:ascii="Times New Roman" w:hAnsi="Times New Roman"/>
          <w:bCs/>
          <w:color w:val="000000"/>
          <w:szCs w:val="21"/>
          <w:u w:val="single"/>
        </w:rPr>
        <w:t xml:space="preserve">      </w:t>
      </w:r>
      <w:r>
        <w:rPr>
          <w:rFonts w:hint="eastAsia" w:ascii="Times New Roman" w:hAnsi="Times New Roman"/>
          <w:bCs/>
          <w:color w:val="000000"/>
          <w:szCs w:val="21"/>
        </w:rPr>
        <w:t>，写出加热高锰酸钾制取氧气的文字表达式</w:t>
      </w:r>
      <w:r>
        <w:rPr>
          <w:rFonts w:hint="eastAsia" w:ascii="Times New Roman" w:hAnsi="Times New Roman"/>
          <w:bCs/>
          <w:color w:val="000000"/>
          <w:szCs w:val="21"/>
          <w:u w:val="single"/>
        </w:rPr>
        <w:t xml:space="preserve"> </w:t>
      </w:r>
      <w:r>
        <w:rPr>
          <w:rFonts w:ascii="Times New Roman" w:hAnsi="Times New Roman"/>
          <w:bCs/>
          <w:color w:val="000000"/>
          <w:szCs w:val="21"/>
          <w:u w:val="single"/>
        </w:rPr>
        <w:t xml:space="preserve">                                </w:t>
      </w:r>
      <w:r>
        <w:rPr>
          <w:rFonts w:hint="eastAsia" w:ascii="Times New Roman" w:hAnsi="Times New Roman"/>
          <w:bCs/>
          <w:color w:val="000000"/>
          <w:szCs w:val="21"/>
        </w:rPr>
        <w:t>。</w:t>
      </w:r>
      <w:r>
        <w:rPr>
          <w:rFonts w:hint="eastAsia" w:ascii="Times New Roman" w:hAnsi="Times New Roman"/>
          <w:bCs/>
          <w:szCs w:val="21"/>
        </w:rPr>
        <w:t>该实验的主要步骤有：①将导气管移出水槽；②加热；③装药品；④收集；⑤熄灭酒精灯；⑥检査装置气密性；⑦固定仪器装置。正确的操作顺序为（填字母）__________。</w:t>
      </w:r>
    </w:p>
    <w:p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A.</w:t>
      </w:r>
      <w:r>
        <w:rPr>
          <w:rFonts w:hint="eastAsia" w:ascii="宋体" w:hAnsi="宋体" w:cs="宋体"/>
          <w:bCs/>
          <w:szCs w:val="21"/>
        </w:rPr>
        <w:t>③⑥⑦②④①⑤</w:t>
      </w:r>
      <w:r>
        <w:rPr>
          <w:rFonts w:ascii="Times New Roman" w:hAnsi="Times New Roman"/>
          <w:bCs/>
          <w:szCs w:val="21"/>
        </w:rPr>
        <w:t xml:space="preserve">    B. </w:t>
      </w:r>
      <w:r>
        <w:rPr>
          <w:rFonts w:hint="eastAsia" w:ascii="宋体" w:hAnsi="宋体" w:cs="宋体"/>
          <w:bCs/>
          <w:szCs w:val="21"/>
        </w:rPr>
        <w:t>③⑥⑦②④⑤①</w:t>
      </w:r>
      <w:r>
        <w:rPr>
          <w:rFonts w:ascii="Times New Roman" w:hAnsi="Times New Roman"/>
          <w:bCs/>
          <w:szCs w:val="21"/>
        </w:rPr>
        <w:t xml:space="preserve">    C. </w:t>
      </w:r>
      <w:r>
        <w:rPr>
          <w:rFonts w:hint="eastAsia" w:ascii="宋体" w:hAnsi="宋体" w:cs="宋体"/>
          <w:bCs/>
          <w:szCs w:val="21"/>
        </w:rPr>
        <w:t>⑥③⑦②④①⑤</w:t>
      </w:r>
      <w:r>
        <w:rPr>
          <w:rFonts w:ascii="Times New Roman" w:hAnsi="Times New Roman"/>
          <w:bCs/>
          <w:szCs w:val="21"/>
        </w:rPr>
        <w:t xml:space="preserve">   D. </w:t>
      </w:r>
      <w:r>
        <w:rPr>
          <w:rFonts w:hint="eastAsia" w:ascii="宋体" w:hAnsi="宋体" w:cs="宋体"/>
          <w:bCs/>
          <w:szCs w:val="21"/>
        </w:rPr>
        <w:t>⑥③⑦②④⑤①</w:t>
      </w:r>
    </w:p>
    <w:p>
      <w:pPr>
        <w:spacing w:line="288" w:lineRule="auto"/>
        <w:rPr>
          <w:rFonts w:ascii="Times New Roman" w:hAnsi="Times New Roman"/>
          <w:bCs/>
          <w:color w:val="000000"/>
          <w:szCs w:val="21"/>
        </w:rPr>
      </w:pPr>
      <w:r>
        <w:rPr>
          <w:rFonts w:hint="eastAsia" w:ascii="Times New Roman" w:hAnsi="Times New Roman"/>
          <w:bCs/>
          <w:color w:val="000000"/>
          <w:szCs w:val="21"/>
        </w:rPr>
        <w:t>（</w:t>
      </w:r>
      <w:r>
        <w:rPr>
          <w:rFonts w:ascii="Times New Roman" w:hAnsi="Times New Roman"/>
          <w:bCs/>
          <w:color w:val="000000"/>
          <w:szCs w:val="21"/>
        </w:rPr>
        <w:t>2</w:t>
      </w:r>
      <w:r>
        <w:rPr>
          <w:rFonts w:hint="eastAsia" w:ascii="Times New Roman" w:hAnsi="Times New Roman"/>
          <w:bCs/>
          <w:color w:val="000000"/>
          <w:szCs w:val="21"/>
        </w:rPr>
        <w:t xml:space="preserve">）实验二：①用图中A装置制取氧气，a中盛装的药品是 </w:t>
      </w:r>
      <w:r>
        <w:rPr>
          <w:rFonts w:hint="eastAsia" w:ascii="Times New Roman" w:hAnsi="Times New Roman"/>
          <w:bCs/>
          <w:color w:val="000000"/>
          <w:szCs w:val="21"/>
          <w:u w:val="single"/>
        </w:rPr>
        <w:t>　       　</w:t>
      </w:r>
      <w:r>
        <w:rPr>
          <w:rFonts w:hint="eastAsia" w:ascii="Times New Roman" w:hAnsi="Times New Roman"/>
          <w:bCs/>
          <w:color w:val="000000"/>
          <w:szCs w:val="21"/>
        </w:rPr>
        <w:t>。</w:t>
      </w:r>
    </w:p>
    <w:p>
      <w:pPr>
        <w:spacing w:line="288" w:lineRule="auto"/>
        <w:rPr>
          <w:rFonts w:ascii="Times New Roman" w:hAnsi="Times New Roman"/>
          <w:bCs/>
          <w:color w:val="000000"/>
          <w:szCs w:val="21"/>
        </w:rPr>
      </w:pPr>
      <w:r>
        <w:rPr>
          <w:rFonts w:hint="eastAsia" w:ascii="Times New Roman" w:hAnsi="Times New Roman"/>
          <w:bCs/>
          <w:color w:val="000000"/>
          <w:szCs w:val="21"/>
        </w:rPr>
        <w:t>②观察B装置中气泡产生的快慢，可以判断氧气流的大小，还可以说明氧气具有</w:t>
      </w:r>
    </w:p>
    <w:p>
      <w:pPr>
        <w:spacing w:line="288" w:lineRule="auto"/>
        <w:rPr>
          <w:rFonts w:ascii="Times New Roman" w:hAnsi="Times New Roman"/>
          <w:bCs/>
          <w:color w:val="000000"/>
          <w:szCs w:val="21"/>
        </w:rPr>
      </w:pPr>
      <w:r>
        <w:rPr>
          <w:rFonts w:hint="eastAsia" w:ascii="Times New Roman" w:hAnsi="Times New Roman"/>
          <w:bCs/>
          <w:color w:val="000000"/>
          <w:szCs w:val="21"/>
        </w:rPr>
        <w:t xml:space="preserve"> </w:t>
      </w:r>
      <w:r>
        <w:rPr>
          <w:rFonts w:hint="eastAsia" w:ascii="Times New Roman" w:hAnsi="Times New Roman"/>
          <w:bCs/>
          <w:color w:val="000000"/>
          <w:szCs w:val="21"/>
          <w:u w:val="single"/>
        </w:rPr>
        <w:t>　      　</w:t>
      </w:r>
      <w:r>
        <w:rPr>
          <w:rFonts w:hint="eastAsia" w:ascii="Times New Roman" w:hAnsi="Times New Roman"/>
          <w:bCs/>
          <w:color w:val="000000"/>
          <w:szCs w:val="21"/>
        </w:rPr>
        <w:t>的性质。</w:t>
      </w:r>
    </w:p>
    <w:p>
      <w:pPr>
        <w:spacing w:line="288" w:lineRule="auto"/>
        <w:rPr>
          <w:rFonts w:ascii="Times New Roman" w:hAnsi="Times New Roman"/>
          <w:bCs/>
          <w:color w:val="000000"/>
          <w:szCs w:val="21"/>
        </w:rPr>
      </w:pPr>
      <w:r>
        <w:rPr>
          <w:rFonts w:hint="eastAsia" w:ascii="Times New Roman" w:hAnsi="Times New Roman"/>
          <w:bCs/>
          <w:color w:val="000000"/>
          <w:szCs w:val="21"/>
        </w:rPr>
        <w:t xml:space="preserve">③C是铁丝在氧气中燃烧，反应的文字表达式为 </w:t>
      </w:r>
      <w:r>
        <w:rPr>
          <w:rFonts w:hint="eastAsia" w:ascii="Times New Roman" w:hAnsi="Times New Roman"/>
          <w:bCs/>
          <w:color w:val="000000"/>
          <w:szCs w:val="21"/>
          <w:u w:val="single"/>
        </w:rPr>
        <w:t>　                　</w:t>
      </w:r>
      <w:r>
        <w:rPr>
          <w:rFonts w:hint="eastAsia" w:ascii="Times New Roman" w:hAnsi="Times New Roman"/>
          <w:bCs/>
          <w:color w:val="000000"/>
          <w:szCs w:val="21"/>
        </w:rPr>
        <w:t>。</w:t>
      </w:r>
    </w:p>
    <w:p>
      <w:pPr>
        <w:spacing w:line="288" w:lineRule="auto"/>
        <w:rPr>
          <w:rFonts w:ascii="Times New Roman" w:hAnsi="Times New Roman"/>
          <w:bCs/>
          <w:color w:val="000000"/>
          <w:szCs w:val="21"/>
        </w:rPr>
      </w:pPr>
      <w:r>
        <w:rPr>
          <w:rFonts w:hint="eastAsia" w:ascii="Times New Roman" w:hAnsi="Times New Roman"/>
          <w:bCs/>
          <w:color w:val="000000"/>
          <w:szCs w:val="21"/>
        </w:rPr>
        <w:t xml:space="preserve">④若要用B装置收集一满瓶氧气，正确的操作方法是先装满水，然后将导管的 </w:t>
      </w:r>
      <w:r>
        <w:rPr>
          <w:rFonts w:hint="eastAsia" w:ascii="Times New Roman" w:hAnsi="Times New Roman"/>
          <w:bCs/>
          <w:color w:val="000000"/>
          <w:szCs w:val="21"/>
          <w:u w:val="single"/>
        </w:rPr>
        <w:t>　 　</w:t>
      </w:r>
      <w:r>
        <w:rPr>
          <w:rFonts w:hint="eastAsia" w:ascii="Times New Roman" w:hAnsi="Times New Roman"/>
          <w:bCs/>
          <w:color w:val="000000"/>
          <w:szCs w:val="21"/>
        </w:rPr>
        <w:t>端（填“b”或“c”）与A装置的导管相连。</w:t>
      </w:r>
    </w:p>
    <w:p>
      <w:pPr>
        <w:spacing w:line="288" w:lineRule="auto"/>
        <w:rPr>
          <w:rFonts w:ascii="Times New Roman" w:hAnsi="Times New Roman"/>
          <w:bCs/>
          <w:color w:val="000000"/>
          <w:szCs w:val="21"/>
        </w:rPr>
      </w:pPr>
      <w:r>
        <w:rPr>
          <w:rFonts w:hint="eastAsia" w:ascii="Times New Roman" w:hAnsi="Times New Roman"/>
          <w:bCs/>
          <w:color w:val="000000"/>
          <w:szCs w:val="21"/>
        </w:rPr>
        <w:t>⑤若将木炭、硫、磷等物质放入D的燃烧匙中点燃，然后伸入C中，塞紧双孔塞，可进行这些物质在氧气中的燃烧实验。</w:t>
      </w:r>
    </w:p>
    <w:p>
      <w:pPr>
        <w:spacing w:line="288" w:lineRule="auto"/>
        <w:rPr>
          <w:rFonts w:ascii="Times New Roman" w:hAnsi="Times New Roman"/>
          <w:bCs/>
          <w:color w:val="000000"/>
          <w:szCs w:val="21"/>
        </w:rPr>
      </w:pPr>
      <w:r>
        <w:rPr>
          <w:rFonts w:hint="eastAsia" w:ascii="Times New Roman" w:hAnsi="Times New Roman"/>
          <w:bCs/>
          <w:color w:val="000000"/>
          <w:szCs w:val="21"/>
        </w:rPr>
        <w:t>若是木炭在氧气中燃烧，写出反应的文字表达式有</w:t>
      </w:r>
      <w:r>
        <w:rPr>
          <w:rFonts w:hint="eastAsia" w:ascii="Times New Roman" w:hAnsi="Times New Roman"/>
          <w:bCs/>
          <w:color w:val="000000"/>
          <w:szCs w:val="21"/>
          <w:u w:val="single"/>
        </w:rPr>
        <w:t>　                　</w:t>
      </w:r>
      <w:r>
        <w:rPr>
          <w:rFonts w:hint="eastAsia" w:ascii="Times New Roman" w:hAnsi="Times New Roman"/>
          <w:bCs/>
          <w:color w:val="000000"/>
          <w:szCs w:val="21"/>
        </w:rPr>
        <w:t>。若探究硫粉在氧气中燃烧，可观察到有</w:t>
      </w:r>
      <w:r>
        <w:rPr>
          <w:rFonts w:hint="eastAsia" w:ascii="Times New Roman" w:hAnsi="Times New Roman"/>
          <w:bCs/>
          <w:color w:val="000000"/>
          <w:szCs w:val="21"/>
          <w:u w:val="single"/>
        </w:rPr>
        <w:t xml:space="preserve"> </w:t>
      </w:r>
      <w:r>
        <w:rPr>
          <w:rFonts w:ascii="Times New Roman" w:hAnsi="Times New Roman"/>
          <w:bCs/>
          <w:color w:val="000000"/>
          <w:szCs w:val="21"/>
          <w:u w:val="single"/>
        </w:rPr>
        <w:t xml:space="preserve">     </w:t>
      </w:r>
      <w:r>
        <w:rPr>
          <w:rFonts w:hint="eastAsia" w:ascii="Times New Roman" w:hAnsi="Times New Roman"/>
          <w:bCs/>
          <w:color w:val="000000"/>
          <w:szCs w:val="21"/>
        </w:rPr>
        <w:t>火焰，产生刺激性气味的气体；将C中的水换成氢氧化钠溶液，轻微振荡，还可以更好除去硫的燃烧产物二氧化硫。由此我们推测二氧化硫的化学性质是</w:t>
      </w:r>
      <w:r>
        <w:rPr>
          <w:rFonts w:hint="eastAsia" w:ascii="Times New Roman" w:hAnsi="Times New Roman"/>
          <w:bCs/>
          <w:color w:val="000000"/>
          <w:szCs w:val="21"/>
          <w:u w:val="single"/>
        </w:rPr>
        <w:t>　                　</w:t>
      </w:r>
      <w:r>
        <w:rPr>
          <w:rFonts w:hint="eastAsia" w:ascii="Times New Roman" w:hAnsi="Times New Roman"/>
          <w:bCs/>
          <w:color w:val="000000"/>
          <w:szCs w:val="21"/>
        </w:rPr>
        <w:t>。</w:t>
      </w:r>
    </w:p>
    <w:p>
      <w:pPr>
        <w:spacing w:line="276" w:lineRule="auto"/>
        <w:rPr>
          <w:rFonts w:ascii="Times New Roman" w:hAnsi="Times New Roman"/>
          <w:bCs/>
          <w:color w:val="000000"/>
          <w:szCs w:val="21"/>
        </w:rPr>
      </w:pPr>
      <w:r>
        <w:rPr>
          <w:rFonts w:ascii="Times New Roman" w:hAnsi="Times New Roman"/>
          <w:bCs/>
          <w:color w:val="000000"/>
          <w:szCs w:val="21"/>
        </w:rPr>
        <w:t>五、（本大题包括1小题，共</w:t>
      </w:r>
      <w:r>
        <w:rPr>
          <w:rFonts w:hint="eastAsia" w:ascii="Times New Roman" w:hAnsi="Times New Roman"/>
          <w:bCs/>
          <w:color w:val="000000"/>
          <w:szCs w:val="21"/>
        </w:rPr>
        <w:t>10</w:t>
      </w:r>
      <w:r>
        <w:rPr>
          <w:rFonts w:ascii="Times New Roman" w:hAnsi="Times New Roman"/>
          <w:bCs/>
          <w:color w:val="000000"/>
          <w:szCs w:val="21"/>
        </w:rPr>
        <w:t>分）</w:t>
      </w:r>
    </w:p>
    <w:p>
      <w:pPr>
        <w:spacing w:line="276" w:lineRule="auto"/>
        <w:jc w:val="left"/>
        <w:textAlignment w:val="center"/>
        <w:rPr>
          <w:rFonts w:ascii="Times New Roman" w:hAnsi="Times New Roman"/>
          <w:bCs/>
          <w:color w:val="000000"/>
          <w:szCs w:val="21"/>
        </w:rPr>
      </w:pPr>
      <w:r>
        <w:rPr>
          <w:rFonts w:ascii="Times New Roman" w:hAnsi="Times New Roman"/>
          <w:bCs/>
          <w:color w:val="000000"/>
          <w:szCs w:val="21"/>
        </w:rPr>
        <w:t>21.（</w:t>
      </w:r>
      <w:r>
        <w:rPr>
          <w:rFonts w:hint="eastAsia" w:ascii="Times New Roman" w:hAnsi="Times New Roman"/>
          <w:bCs/>
          <w:color w:val="000000"/>
          <w:szCs w:val="21"/>
        </w:rPr>
        <w:t>10</w:t>
      </w:r>
      <w:r>
        <w:rPr>
          <w:rFonts w:ascii="Times New Roman" w:hAnsi="Times New Roman"/>
          <w:bCs/>
          <w:color w:val="000000"/>
          <w:szCs w:val="21"/>
        </w:rPr>
        <w:t>分）</w:t>
      </w:r>
      <w:r>
        <w:rPr>
          <w:rFonts w:hint="eastAsia" w:ascii="Times New Roman" w:hAnsi="Times New Roman"/>
          <w:bCs/>
          <w:color w:val="000000"/>
          <w:szCs w:val="21"/>
        </w:rPr>
        <w:t>大多数化工生产都有催化剂的参与。</w:t>
      </w:r>
    </w:p>
    <w:p>
      <w:pPr>
        <w:spacing w:line="276" w:lineRule="auto"/>
        <w:jc w:val="left"/>
        <w:textAlignment w:val="center"/>
        <w:rPr>
          <w:rFonts w:ascii="Times New Roman" w:hAnsi="Times New Roman"/>
          <w:bCs/>
          <w:color w:val="000000"/>
          <w:szCs w:val="21"/>
        </w:rPr>
      </w:pPr>
      <w:r>
        <w:rPr>
          <w:rFonts w:hint="eastAsia" w:ascii="Times New Roman" w:hAnsi="Times New Roman"/>
          <w:bCs/>
          <w:color w:val="000000"/>
          <w:szCs w:val="21"/>
        </w:rPr>
        <w:t xml:space="preserve">（1）化工生产使用催化剂的目的是 </w:t>
      </w:r>
      <w:r>
        <w:rPr>
          <w:rFonts w:hint="eastAsia" w:ascii="Times New Roman" w:hAnsi="Times New Roman"/>
          <w:bCs/>
          <w:color w:val="000000"/>
          <w:szCs w:val="21"/>
          <w:u w:val="single"/>
        </w:rPr>
        <w:t>　       　</w:t>
      </w:r>
      <w:r>
        <w:rPr>
          <w:rFonts w:hint="eastAsia" w:ascii="Times New Roman" w:hAnsi="Times New Roman"/>
          <w:bCs/>
          <w:color w:val="000000"/>
          <w:szCs w:val="21"/>
        </w:rPr>
        <w:t>。</w:t>
      </w:r>
    </w:p>
    <w:p>
      <w:pPr>
        <w:spacing w:line="276" w:lineRule="auto"/>
        <w:jc w:val="left"/>
        <w:textAlignment w:val="center"/>
        <w:rPr>
          <w:rFonts w:ascii="Times New Roman" w:hAnsi="Times New Roman"/>
          <w:bCs/>
          <w:color w:val="000000"/>
          <w:szCs w:val="21"/>
        </w:rPr>
      </w:pPr>
      <w:r>
        <w:rPr>
          <w:rFonts w:hint="eastAsia" w:ascii="Times New Roman" w:hAnsi="Times New Roman"/>
          <w:bCs/>
          <w:color w:val="000000"/>
          <w:szCs w:val="21"/>
        </w:rPr>
        <w:t>（2）某研究小组发现，将适量红砖粉末放入过氧化氢溶液中，过氧化氢溶液的分解速率加快。对于此现象，该小组同学进行了如下探究：</w:t>
      </w:r>
    </w:p>
    <w:p>
      <w:pPr>
        <w:spacing w:line="276" w:lineRule="auto"/>
        <w:jc w:val="left"/>
        <w:textAlignment w:val="center"/>
        <w:rPr>
          <w:rFonts w:ascii="Times New Roman" w:hAnsi="Times New Roman"/>
          <w:bCs/>
          <w:color w:val="000000"/>
          <w:szCs w:val="21"/>
        </w:rPr>
      </w:pPr>
      <w:r>
        <w:rPr>
          <w:rFonts w:hint="eastAsia" w:ascii="Times New Roman" w:hAnsi="Times New Roman"/>
          <w:bCs/>
          <w:color w:val="000000"/>
          <w:szCs w:val="21"/>
        </w:rPr>
        <w:t>【提出问题】红砖粉末能否作过氧化氢分解的催化剂？</w:t>
      </w:r>
    </w:p>
    <w:p>
      <w:pPr>
        <w:spacing w:line="276" w:lineRule="auto"/>
        <w:jc w:val="left"/>
        <w:textAlignment w:val="center"/>
        <w:rPr>
          <w:rFonts w:ascii="Times New Roman" w:hAnsi="Times New Roman"/>
          <w:bCs/>
          <w:color w:val="000000"/>
          <w:szCs w:val="21"/>
        </w:rPr>
      </w:pPr>
      <w:r>
        <w:rPr>
          <w:rFonts w:hint="eastAsia" w:ascii="Times New Roman" w:hAnsi="Times New Roman"/>
          <w:bCs/>
          <w:color w:val="000000"/>
          <w:szCs w:val="21"/>
        </w:rPr>
        <w:t>【作出猜想】红砖粉末能作过氧化氢分解的催化剂。</w:t>
      </w:r>
    </w:p>
    <w:p>
      <w:pPr>
        <w:spacing w:line="276" w:lineRule="auto"/>
        <w:jc w:val="left"/>
        <w:textAlignment w:val="center"/>
        <w:rPr>
          <w:rFonts w:ascii="Times New Roman" w:hAnsi="Times New Roman"/>
          <w:bCs/>
          <w:color w:val="000000"/>
          <w:szCs w:val="21"/>
        </w:rPr>
      </w:pPr>
      <w:r>
        <w:rPr>
          <w:rFonts w:hint="eastAsia" w:ascii="Times New Roman" w:hAnsi="Times New Roman"/>
          <w:bCs/>
          <w:color w:val="000000"/>
          <w:szCs w:val="21"/>
        </w:rPr>
        <w:t>【实验验证】</w:t>
      </w:r>
    </w:p>
    <w:tbl>
      <w:tblPr>
        <w:tblStyle w:val="8"/>
        <w:tblW w:w="783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939"/>
        <w:gridCol w:w="2056"/>
        <w:gridCol w:w="283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939" w:type="dxa"/>
          </w:tcPr>
          <w:p>
            <w:pPr>
              <w:spacing w:line="276" w:lineRule="auto"/>
              <w:jc w:val="left"/>
              <w:textAlignment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Cs/>
                <w:color w:val="000000"/>
                <w:szCs w:val="21"/>
              </w:rPr>
              <w:t>实验步骤</w:t>
            </w:r>
          </w:p>
        </w:tc>
        <w:tc>
          <w:tcPr>
            <w:tcW w:w="2056" w:type="dxa"/>
          </w:tcPr>
          <w:p>
            <w:pPr>
              <w:spacing w:line="276" w:lineRule="auto"/>
              <w:jc w:val="left"/>
              <w:textAlignment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Cs/>
                <w:color w:val="000000"/>
                <w:szCs w:val="21"/>
              </w:rPr>
              <w:t>实验现象</w:t>
            </w:r>
          </w:p>
        </w:tc>
        <w:tc>
          <w:tcPr>
            <w:tcW w:w="2835" w:type="dxa"/>
          </w:tcPr>
          <w:p>
            <w:pPr>
              <w:spacing w:line="276" w:lineRule="auto"/>
              <w:jc w:val="left"/>
              <w:textAlignment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Cs/>
                <w:color w:val="000000"/>
                <w:szCs w:val="21"/>
              </w:rPr>
              <w:t>结论及解释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939" w:type="dxa"/>
          </w:tcPr>
          <w:p>
            <w:pPr>
              <w:spacing w:line="276" w:lineRule="auto"/>
              <w:jc w:val="left"/>
              <w:textAlignment w:val="center"/>
              <w:rPr>
                <w:rFonts w:hint="eastAsia" w:ascii="Times New Roman" w:hAnsi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Cs/>
                <w:color w:val="000000"/>
                <w:szCs w:val="21"/>
              </w:rPr>
              <w:t>Ⅰ</w:t>
            </w:r>
            <w:r>
              <w:object>
                <v:shape id="_x0000_i1047" o:spt="75" type="#_x0000_t75" style="height:84.5pt;width:106pt;" o:ole="t" filled="f" o:preferrelative="t" stroked="f" coordsize="21600,21600">
                  <v:path/>
                  <v:fill on="f" focussize="0,0"/>
                  <v:stroke on="f" joinstyle="miter"/>
                  <v:imagedata r:id="rId29" o:title=""/>
                  <o:lock v:ext="edit" aspectratio="t"/>
                  <w10:wrap type="none"/>
                  <w10:anchorlock/>
                </v:shape>
                <o:OLEObject Type="Embed" ProgID="PBrush" ShapeID="_x0000_i1047" DrawAspect="Content" ObjectID="_1468075725" r:id="rId28">
                  <o:LockedField>false</o:LockedField>
                </o:OLEObject>
              </w:object>
            </w:r>
          </w:p>
        </w:tc>
        <w:tc>
          <w:tcPr>
            <w:tcW w:w="2056" w:type="dxa"/>
          </w:tcPr>
          <w:p>
            <w:pPr>
              <w:spacing w:line="276" w:lineRule="auto"/>
              <w:jc w:val="left"/>
              <w:textAlignment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Cs/>
                <w:color w:val="000000"/>
                <w:szCs w:val="21"/>
              </w:rPr>
              <w:t>A中无明显现象，B中产生大量能使带火星木条复燃的气体</w:t>
            </w:r>
          </w:p>
        </w:tc>
        <w:tc>
          <w:tcPr>
            <w:tcW w:w="2835" w:type="dxa"/>
          </w:tcPr>
          <w:p>
            <w:pPr>
              <w:spacing w:line="276" w:lineRule="auto"/>
              <w:jc w:val="left"/>
              <w:textAlignment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Cs/>
                <w:color w:val="000000"/>
                <w:szCs w:val="21"/>
              </w:rPr>
              <w:t xml:space="preserve">①B中产生的气体是 </w:t>
            </w:r>
            <w:r>
              <w:rPr>
                <w:rFonts w:hint="eastAsia" w:ascii="Times New Roman" w:hAnsi="Times New Roman"/>
                <w:bCs/>
                <w:color w:val="000000"/>
                <w:szCs w:val="21"/>
                <w:u w:val="single"/>
              </w:rPr>
              <w:t>　   　</w:t>
            </w:r>
            <w:r>
              <w:rPr>
                <w:rFonts w:hint="eastAsia" w:ascii="Times New Roman" w:hAnsi="Times New Roman"/>
                <w:bCs/>
                <w:color w:val="000000"/>
                <w:szCs w:val="21"/>
              </w:rPr>
              <w:t>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939" w:type="dxa"/>
          </w:tcPr>
          <w:p>
            <w:pPr>
              <w:spacing w:line="276" w:lineRule="auto"/>
              <w:jc w:val="left"/>
              <w:textAlignment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Cs/>
                <w:color w:val="000000"/>
                <w:szCs w:val="21"/>
              </w:rPr>
              <w:t>Ⅱ.向B试管中重新加入5%的过氧化氢溶液，反应停止后过滤出红砖粉末、洗涤、干燥、称量</w:t>
            </w:r>
          </w:p>
        </w:tc>
        <w:tc>
          <w:tcPr>
            <w:tcW w:w="2056" w:type="dxa"/>
          </w:tcPr>
          <w:p>
            <w:pPr>
              <w:spacing w:line="276" w:lineRule="auto"/>
              <w:jc w:val="left"/>
              <w:textAlignment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Cs/>
                <w:color w:val="000000"/>
                <w:szCs w:val="21"/>
              </w:rPr>
              <w:t>B中又产生大量使带火星木条复燃的气体；红砖粉末质量为ag</w:t>
            </w:r>
          </w:p>
        </w:tc>
        <w:tc>
          <w:tcPr>
            <w:tcW w:w="2835" w:type="dxa"/>
          </w:tcPr>
          <w:p>
            <w:pPr>
              <w:spacing w:line="276" w:lineRule="auto"/>
              <w:jc w:val="left"/>
              <w:textAlignment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Cs/>
                <w:color w:val="000000"/>
                <w:szCs w:val="21"/>
              </w:rPr>
              <w:t xml:space="preserve">②红砖粉末的 </w:t>
            </w:r>
            <w:r>
              <w:rPr>
                <w:rFonts w:hint="eastAsia" w:ascii="Times New Roman" w:hAnsi="Times New Roman"/>
                <w:bCs/>
                <w:color w:val="000000"/>
                <w:szCs w:val="21"/>
                <w:u w:val="single"/>
              </w:rPr>
              <w:t xml:space="preserve">　   </w:t>
            </w:r>
            <w:r>
              <w:rPr>
                <w:rFonts w:hint="eastAsia" w:ascii="Times New Roman" w:hAnsi="Times New Roman"/>
                <w:bCs/>
                <w:color w:val="000000"/>
                <w:szCs w:val="21"/>
              </w:rPr>
              <w:t>和</w:t>
            </w:r>
            <w:r>
              <w:rPr>
                <w:rFonts w:hint="eastAsia" w:ascii="Times New Roman" w:hAnsi="Times New Roman"/>
                <w:bCs/>
                <w:color w:val="000000"/>
                <w:szCs w:val="21"/>
                <w:u w:val="single"/>
              </w:rPr>
              <w:t xml:space="preserve">   　</w:t>
            </w:r>
            <w:r>
              <w:rPr>
                <w:rFonts w:hint="eastAsia" w:ascii="Times New Roman" w:hAnsi="Times New Roman"/>
                <w:bCs/>
                <w:color w:val="000000"/>
                <w:szCs w:val="21"/>
              </w:rPr>
              <w:t>在反应前后均没有发生变化，能作过氧化氢分解的催化剂</w:t>
            </w:r>
          </w:p>
        </w:tc>
      </w:tr>
    </w:tbl>
    <w:p>
      <w:pPr>
        <w:spacing w:line="276" w:lineRule="auto"/>
        <w:jc w:val="left"/>
        <w:textAlignment w:val="center"/>
        <w:rPr>
          <w:rFonts w:ascii="Times New Roman" w:hAnsi="Times New Roman"/>
          <w:bCs/>
          <w:color w:val="000000"/>
          <w:szCs w:val="21"/>
        </w:rPr>
      </w:pPr>
      <w:r>
        <w:rPr>
          <w:rFonts w:hint="eastAsia" w:ascii="Times New Roman" w:hAnsi="Times New Roman"/>
          <w:bCs/>
          <w:color w:val="000000"/>
          <w:szCs w:val="21"/>
        </w:rPr>
        <w:t>③写出红砖粉末催化过氧化氢分解的文字表达式：</w:t>
      </w:r>
      <w:r>
        <w:rPr>
          <w:rFonts w:hint="eastAsia" w:ascii="Times New Roman" w:hAnsi="Times New Roman"/>
          <w:bCs/>
          <w:color w:val="000000"/>
          <w:szCs w:val="21"/>
          <w:u w:val="single"/>
        </w:rPr>
        <w:t>　                　</w:t>
      </w:r>
      <w:r>
        <w:rPr>
          <w:rFonts w:hint="eastAsia" w:ascii="Times New Roman" w:hAnsi="Times New Roman"/>
          <w:bCs/>
          <w:color w:val="000000"/>
          <w:szCs w:val="21"/>
        </w:rPr>
        <w:t>。</w:t>
      </w:r>
    </w:p>
    <w:p>
      <w:pPr>
        <w:spacing w:line="276" w:lineRule="auto"/>
        <w:jc w:val="left"/>
        <w:textAlignment w:val="center"/>
        <w:rPr>
          <w:rFonts w:ascii="Times New Roman" w:hAnsi="Times New Roman"/>
          <w:bCs/>
          <w:color w:val="000000"/>
          <w:szCs w:val="21"/>
        </w:rPr>
      </w:pPr>
      <w:r>
        <w:rPr>
          <w:rFonts w:hint="eastAsia" w:ascii="Times New Roman" w:hAnsi="Times New Roman"/>
          <w:bCs/>
          <w:color w:val="000000"/>
          <w:szCs w:val="21"/>
        </w:rPr>
        <w:t>【实验拓展】④该小组设计了如图1所示装置对比红砖粉末与二氧化锰的催化效果，实验均以生成25mL气体为准，其他可能的影响因素忽略不计，相关数据见表：</w:t>
      </w:r>
    </w:p>
    <w:p>
      <w:pPr>
        <w:spacing w:line="276" w:lineRule="auto"/>
        <w:jc w:val="left"/>
        <w:textAlignment w:val="center"/>
        <w:rPr>
          <w:rFonts w:ascii="Times New Roman" w:hAnsi="Times New Roman"/>
          <w:bCs/>
          <w:color w:val="000000"/>
          <w:szCs w:val="21"/>
        </w:rPr>
      </w:pPr>
      <w:r>
        <w:rPr>
          <w:rFonts w:ascii="Times New Roman" w:hAnsi="Times New Roman"/>
          <w:bCs/>
          <w:color w:val="000000"/>
          <w:szCs w:val="21"/>
        </w:rPr>
        <w:pict>
          <v:shape id="_x0000_i1048" o:spt="75" type="#_x0000_t75" style="height:108.95pt;width:286.85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</w:p>
    <w:tbl>
      <w:tblPr>
        <w:tblStyle w:val="8"/>
        <w:tblW w:w="7545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425"/>
        <w:gridCol w:w="2700"/>
        <w:gridCol w:w="1995"/>
        <w:gridCol w:w="142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25" w:type="dxa"/>
          </w:tcPr>
          <w:p>
            <w:pPr>
              <w:spacing w:line="276" w:lineRule="auto"/>
              <w:jc w:val="left"/>
              <w:textAlignment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Cs/>
                <w:color w:val="000000"/>
                <w:szCs w:val="21"/>
              </w:rPr>
              <w:t>实验编号</w:t>
            </w:r>
          </w:p>
        </w:tc>
        <w:tc>
          <w:tcPr>
            <w:tcW w:w="2700" w:type="dxa"/>
          </w:tcPr>
          <w:p>
            <w:pPr>
              <w:spacing w:line="276" w:lineRule="auto"/>
              <w:jc w:val="left"/>
              <w:textAlignment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Cs/>
                <w:color w:val="000000"/>
                <w:szCs w:val="21"/>
              </w:rPr>
              <w:t>3%过氧化氢溶液的体积</w:t>
            </w:r>
          </w:p>
        </w:tc>
        <w:tc>
          <w:tcPr>
            <w:tcW w:w="1995" w:type="dxa"/>
          </w:tcPr>
          <w:p>
            <w:pPr>
              <w:spacing w:line="276" w:lineRule="auto"/>
              <w:jc w:val="left"/>
              <w:textAlignment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Cs/>
                <w:color w:val="000000"/>
                <w:szCs w:val="21"/>
              </w:rPr>
              <w:t>其他物质质量</w:t>
            </w:r>
          </w:p>
        </w:tc>
        <w:tc>
          <w:tcPr>
            <w:tcW w:w="1425" w:type="dxa"/>
          </w:tcPr>
          <w:p>
            <w:pPr>
              <w:spacing w:line="276" w:lineRule="auto"/>
              <w:jc w:val="left"/>
              <w:textAlignment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Cs/>
                <w:color w:val="000000"/>
                <w:szCs w:val="21"/>
              </w:rPr>
              <w:t>待测数据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25" w:type="dxa"/>
          </w:tcPr>
          <w:p>
            <w:pPr>
              <w:spacing w:line="276" w:lineRule="auto"/>
              <w:jc w:val="left"/>
              <w:textAlignment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Cs/>
                <w:color w:val="000000"/>
                <w:szCs w:val="21"/>
              </w:rPr>
              <w:t>Ⅰ</w:t>
            </w:r>
          </w:p>
        </w:tc>
        <w:tc>
          <w:tcPr>
            <w:tcW w:w="2700" w:type="dxa"/>
          </w:tcPr>
          <w:p>
            <w:pPr>
              <w:spacing w:line="276" w:lineRule="auto"/>
              <w:jc w:val="left"/>
              <w:textAlignment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Cs/>
                <w:color w:val="000000"/>
                <w:szCs w:val="21"/>
              </w:rPr>
              <w:t>20mL</w:t>
            </w:r>
          </w:p>
        </w:tc>
        <w:tc>
          <w:tcPr>
            <w:tcW w:w="1995" w:type="dxa"/>
          </w:tcPr>
          <w:p>
            <w:pPr>
              <w:spacing w:line="276" w:lineRule="auto"/>
              <w:jc w:val="left"/>
              <w:textAlignment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Cs/>
                <w:color w:val="000000"/>
                <w:szCs w:val="21"/>
              </w:rPr>
              <w:t>红砖粉末0.5g</w:t>
            </w:r>
          </w:p>
        </w:tc>
        <w:tc>
          <w:tcPr>
            <w:tcW w:w="1425" w:type="dxa"/>
          </w:tcPr>
          <w:p>
            <w:pPr>
              <w:spacing w:line="276" w:lineRule="auto"/>
              <w:jc w:val="left"/>
              <w:textAlignment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Cs/>
                <w:color w:val="000000"/>
                <w:szCs w:val="21"/>
              </w:rPr>
              <w:t>a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25" w:type="dxa"/>
          </w:tcPr>
          <w:p>
            <w:pPr>
              <w:spacing w:line="276" w:lineRule="auto"/>
              <w:jc w:val="left"/>
              <w:textAlignment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Cs/>
                <w:color w:val="000000"/>
                <w:szCs w:val="21"/>
              </w:rPr>
              <w:t>Ⅱ</w:t>
            </w:r>
          </w:p>
        </w:tc>
        <w:tc>
          <w:tcPr>
            <w:tcW w:w="2700" w:type="dxa"/>
          </w:tcPr>
          <w:p>
            <w:pPr>
              <w:spacing w:line="276" w:lineRule="auto"/>
              <w:jc w:val="left"/>
              <w:textAlignment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Cs/>
                <w:color w:val="000000"/>
                <w:szCs w:val="21"/>
              </w:rPr>
              <w:t>20mL</w:t>
            </w:r>
          </w:p>
        </w:tc>
        <w:tc>
          <w:tcPr>
            <w:tcW w:w="1995" w:type="dxa"/>
          </w:tcPr>
          <w:p>
            <w:pPr>
              <w:spacing w:line="276" w:lineRule="auto"/>
              <w:jc w:val="left"/>
              <w:textAlignment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Cs/>
                <w:color w:val="000000"/>
                <w:szCs w:val="21"/>
              </w:rPr>
              <w:t>二氧化锰0.5g</w:t>
            </w:r>
          </w:p>
        </w:tc>
        <w:tc>
          <w:tcPr>
            <w:tcW w:w="1425" w:type="dxa"/>
          </w:tcPr>
          <w:p>
            <w:pPr>
              <w:spacing w:line="276" w:lineRule="auto"/>
              <w:jc w:val="left"/>
              <w:textAlignment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Cs/>
                <w:color w:val="000000"/>
                <w:szCs w:val="21"/>
              </w:rPr>
              <w:t>b</w:t>
            </w:r>
          </w:p>
        </w:tc>
      </w:tr>
    </w:tbl>
    <w:p>
      <w:pPr>
        <w:spacing w:line="276" w:lineRule="auto"/>
        <w:jc w:val="left"/>
        <w:textAlignment w:val="center"/>
        <w:rPr>
          <w:rFonts w:ascii="Times New Roman" w:hAnsi="Times New Roman"/>
          <w:bCs/>
          <w:color w:val="000000"/>
          <w:szCs w:val="21"/>
        </w:rPr>
      </w:pPr>
      <w:r>
        <w:rPr>
          <w:rFonts w:hint="eastAsia" w:ascii="Times New Roman" w:hAnsi="Times New Roman"/>
          <w:bCs/>
          <w:color w:val="000000"/>
          <w:szCs w:val="21"/>
        </w:rPr>
        <w:t xml:space="preserve">上述实验中“待测数据”是指 </w:t>
      </w:r>
      <w:r>
        <w:rPr>
          <w:rFonts w:hint="eastAsia" w:ascii="Times New Roman" w:hAnsi="Times New Roman"/>
          <w:bCs/>
          <w:color w:val="000000"/>
          <w:szCs w:val="21"/>
          <w:u w:val="single"/>
        </w:rPr>
        <w:t>　              　</w:t>
      </w:r>
      <w:r>
        <w:rPr>
          <w:rFonts w:hint="eastAsia" w:ascii="Times New Roman" w:hAnsi="Times New Roman"/>
          <w:bCs/>
          <w:color w:val="000000"/>
          <w:szCs w:val="21"/>
        </w:rPr>
        <w:t xml:space="preserve">；若a＞b，则可得出的结论是 </w:t>
      </w:r>
      <w:r>
        <w:rPr>
          <w:rFonts w:hint="eastAsia" w:ascii="Times New Roman" w:hAnsi="Times New Roman"/>
          <w:bCs/>
          <w:color w:val="000000"/>
          <w:szCs w:val="21"/>
          <w:u w:val="single"/>
        </w:rPr>
        <w:t>　             　</w:t>
      </w:r>
      <w:r>
        <w:rPr>
          <w:rFonts w:hint="eastAsia" w:ascii="Times New Roman" w:hAnsi="Times New Roman"/>
          <w:bCs/>
          <w:color w:val="000000"/>
          <w:szCs w:val="21"/>
        </w:rPr>
        <w:t>。</w:t>
      </w:r>
    </w:p>
    <w:p>
      <w:pPr>
        <w:spacing w:line="276" w:lineRule="auto"/>
        <w:jc w:val="left"/>
        <w:textAlignment w:val="center"/>
        <w:rPr>
          <w:rFonts w:hint="eastAsia" w:ascii="Times New Roman" w:hAnsi="Times New Roman"/>
          <w:bCs/>
          <w:color w:val="000000"/>
          <w:szCs w:val="21"/>
        </w:rPr>
        <w:sectPr>
          <w:headerReference r:id="rId3" w:type="default"/>
          <w:footerReference r:id="rId4" w:type="default"/>
          <w:pgSz w:w="10433" w:h="14742"/>
          <w:pgMar w:top="1134" w:right="1134" w:bottom="1134" w:left="1134" w:header="851" w:footer="683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/>
          <w:bCs/>
          <w:color w:val="000000"/>
          <w:szCs w:val="21"/>
        </w:rPr>
        <w:t xml:space="preserve">⑤温度升高过氧化氢的分解速率会加快，某同学取足量5%的过氧化氢溶液进行加热，如图2所示，可实验中带火星的木条往往难以复燃，请解释原因 </w:t>
      </w:r>
      <w:r>
        <w:rPr>
          <w:rFonts w:hint="eastAsia" w:ascii="Times New Roman" w:hAnsi="Times New Roman"/>
          <w:bCs/>
          <w:color w:val="000000"/>
          <w:szCs w:val="21"/>
          <w:u w:val="single"/>
        </w:rPr>
        <w:t>　            　</w:t>
      </w:r>
      <w:r>
        <w:rPr>
          <w:rFonts w:hint="eastAsia" w:ascii="Times New Roman" w:hAnsi="Times New Roman"/>
          <w:bCs/>
          <w:color w:val="000000"/>
          <w:szCs w:val="21"/>
        </w:rPr>
        <w:t>。</w:t>
      </w: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ascii="Times New Roman" w:hAnsi="Times New Roman"/>
      </w:rPr>
    </w:pPr>
    <w:r>
      <w:rPr>
        <w:rFonts w:ascii="Times New Roman" w:hAnsi="Times New Roman"/>
      </w:rPr>
      <w:t>初三第</w:t>
    </w:r>
    <w:r>
      <w:rPr>
        <w:rFonts w:hint="eastAsia" w:ascii="Times New Roman" w:hAnsi="Times New Roman"/>
      </w:rPr>
      <w:t>1次检测试卷</w:t>
    </w:r>
    <w:r>
      <w:rPr>
        <w:rFonts w:ascii="Times New Roman" w:hAnsi="Times New Roman"/>
      </w:rPr>
      <w:t xml:space="preserve">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  \* MERGEFORMAT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3</w:t>
    </w:r>
    <w:r>
      <w:rPr>
        <w:rFonts w:ascii="Times New Roman" w:hAnsi="Times New Roman"/>
        <w:lang w:val="zh-CN"/>
      </w:rPr>
      <w:fldChar w:fldCharType="end"/>
    </w:r>
    <w:r>
      <w:rPr>
        <w:rFonts w:ascii="Times New Roman" w:hAnsi="Times New Roman"/>
        <w:lang w:val="zh-CN"/>
      </w:rPr>
      <w:t>页 共6页</w:t>
    </w:r>
  </w:p>
  <w:p>
    <w:pPr>
      <w:pStyle w:val="5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D476FAB"/>
    <w:rsid w:val="00025667"/>
    <w:rsid w:val="00027F3A"/>
    <w:rsid w:val="000321C8"/>
    <w:rsid w:val="0003563A"/>
    <w:rsid w:val="00036107"/>
    <w:rsid w:val="000423E7"/>
    <w:rsid w:val="00060A65"/>
    <w:rsid w:val="00066556"/>
    <w:rsid w:val="00077E53"/>
    <w:rsid w:val="00091693"/>
    <w:rsid w:val="00095478"/>
    <w:rsid w:val="000C3820"/>
    <w:rsid w:val="000E6925"/>
    <w:rsid w:val="001046CA"/>
    <w:rsid w:val="0010635B"/>
    <w:rsid w:val="0011283E"/>
    <w:rsid w:val="00114B99"/>
    <w:rsid w:val="00120A88"/>
    <w:rsid w:val="00147EFD"/>
    <w:rsid w:val="00153CAC"/>
    <w:rsid w:val="001633B7"/>
    <w:rsid w:val="0017597B"/>
    <w:rsid w:val="00196D5C"/>
    <w:rsid w:val="001A0A9C"/>
    <w:rsid w:val="001B0BE5"/>
    <w:rsid w:val="001B5DA4"/>
    <w:rsid w:val="001C07A5"/>
    <w:rsid w:val="001C5E77"/>
    <w:rsid w:val="001C65A1"/>
    <w:rsid w:val="001D0737"/>
    <w:rsid w:val="001D0B7C"/>
    <w:rsid w:val="001D6F6F"/>
    <w:rsid w:val="001E4F40"/>
    <w:rsid w:val="001E6300"/>
    <w:rsid w:val="001F7036"/>
    <w:rsid w:val="00204348"/>
    <w:rsid w:val="00211849"/>
    <w:rsid w:val="002205B7"/>
    <w:rsid w:val="00220B8D"/>
    <w:rsid w:val="00220E81"/>
    <w:rsid w:val="00227ED4"/>
    <w:rsid w:val="002338C0"/>
    <w:rsid w:val="00243472"/>
    <w:rsid w:val="00244AB8"/>
    <w:rsid w:val="00252E9B"/>
    <w:rsid w:val="00254B09"/>
    <w:rsid w:val="00260726"/>
    <w:rsid w:val="00262C61"/>
    <w:rsid w:val="00263E88"/>
    <w:rsid w:val="00271905"/>
    <w:rsid w:val="002926B1"/>
    <w:rsid w:val="002B5B7B"/>
    <w:rsid w:val="002C6E1E"/>
    <w:rsid w:val="002D5453"/>
    <w:rsid w:val="00311F5E"/>
    <w:rsid w:val="00322C9D"/>
    <w:rsid w:val="00326C6C"/>
    <w:rsid w:val="003325BA"/>
    <w:rsid w:val="00344276"/>
    <w:rsid w:val="0035336D"/>
    <w:rsid w:val="00381915"/>
    <w:rsid w:val="00391078"/>
    <w:rsid w:val="003B5D23"/>
    <w:rsid w:val="003D572D"/>
    <w:rsid w:val="003F449B"/>
    <w:rsid w:val="0040667D"/>
    <w:rsid w:val="00414890"/>
    <w:rsid w:val="004151FC"/>
    <w:rsid w:val="0042051E"/>
    <w:rsid w:val="00431F6B"/>
    <w:rsid w:val="00473F44"/>
    <w:rsid w:val="004A27B7"/>
    <w:rsid w:val="004A781D"/>
    <w:rsid w:val="004E0737"/>
    <w:rsid w:val="004F018A"/>
    <w:rsid w:val="004F515B"/>
    <w:rsid w:val="00500445"/>
    <w:rsid w:val="0050092A"/>
    <w:rsid w:val="0051049B"/>
    <w:rsid w:val="005300EF"/>
    <w:rsid w:val="005321A1"/>
    <w:rsid w:val="00533F60"/>
    <w:rsid w:val="0053613A"/>
    <w:rsid w:val="00554677"/>
    <w:rsid w:val="00557F5E"/>
    <w:rsid w:val="005739EF"/>
    <w:rsid w:val="005841D7"/>
    <w:rsid w:val="005A4178"/>
    <w:rsid w:val="005D688C"/>
    <w:rsid w:val="005E309A"/>
    <w:rsid w:val="005E53BA"/>
    <w:rsid w:val="005E7483"/>
    <w:rsid w:val="005F06F5"/>
    <w:rsid w:val="006344C1"/>
    <w:rsid w:val="006444CD"/>
    <w:rsid w:val="006655CA"/>
    <w:rsid w:val="00675B98"/>
    <w:rsid w:val="006A0617"/>
    <w:rsid w:val="006A1BE3"/>
    <w:rsid w:val="006A4EF2"/>
    <w:rsid w:val="006D1BF6"/>
    <w:rsid w:val="006D7633"/>
    <w:rsid w:val="006F1001"/>
    <w:rsid w:val="006F611B"/>
    <w:rsid w:val="007015B5"/>
    <w:rsid w:val="00703D10"/>
    <w:rsid w:val="00730FFF"/>
    <w:rsid w:val="0074296B"/>
    <w:rsid w:val="00752D37"/>
    <w:rsid w:val="00762EA6"/>
    <w:rsid w:val="00772D46"/>
    <w:rsid w:val="007C58BB"/>
    <w:rsid w:val="007D2D13"/>
    <w:rsid w:val="007D7FD8"/>
    <w:rsid w:val="007E49BC"/>
    <w:rsid w:val="007E6961"/>
    <w:rsid w:val="007F1303"/>
    <w:rsid w:val="00810CD9"/>
    <w:rsid w:val="00825C71"/>
    <w:rsid w:val="00845587"/>
    <w:rsid w:val="0085548F"/>
    <w:rsid w:val="00862597"/>
    <w:rsid w:val="00864D70"/>
    <w:rsid w:val="00886065"/>
    <w:rsid w:val="008A797C"/>
    <w:rsid w:val="008D0CD0"/>
    <w:rsid w:val="008E111A"/>
    <w:rsid w:val="008E3882"/>
    <w:rsid w:val="008E5699"/>
    <w:rsid w:val="00911F47"/>
    <w:rsid w:val="00917A94"/>
    <w:rsid w:val="009203D4"/>
    <w:rsid w:val="00934ADA"/>
    <w:rsid w:val="00934B4D"/>
    <w:rsid w:val="00963708"/>
    <w:rsid w:val="00963792"/>
    <w:rsid w:val="00964500"/>
    <w:rsid w:val="00977E62"/>
    <w:rsid w:val="00980CA3"/>
    <w:rsid w:val="00981678"/>
    <w:rsid w:val="009823CE"/>
    <w:rsid w:val="00990E43"/>
    <w:rsid w:val="009A20A8"/>
    <w:rsid w:val="009B738B"/>
    <w:rsid w:val="009C187A"/>
    <w:rsid w:val="009F6CCB"/>
    <w:rsid w:val="00A00A19"/>
    <w:rsid w:val="00A03C81"/>
    <w:rsid w:val="00A06AAC"/>
    <w:rsid w:val="00A1203D"/>
    <w:rsid w:val="00A231BC"/>
    <w:rsid w:val="00A36125"/>
    <w:rsid w:val="00A523FF"/>
    <w:rsid w:val="00A53C81"/>
    <w:rsid w:val="00A54AFF"/>
    <w:rsid w:val="00A608BA"/>
    <w:rsid w:val="00A737B0"/>
    <w:rsid w:val="00A829B0"/>
    <w:rsid w:val="00AD06B1"/>
    <w:rsid w:val="00AF4A08"/>
    <w:rsid w:val="00AF68A5"/>
    <w:rsid w:val="00B25545"/>
    <w:rsid w:val="00B60E43"/>
    <w:rsid w:val="00B66BA3"/>
    <w:rsid w:val="00B92C92"/>
    <w:rsid w:val="00BA2A62"/>
    <w:rsid w:val="00BB7346"/>
    <w:rsid w:val="00BC6250"/>
    <w:rsid w:val="00BE0D21"/>
    <w:rsid w:val="00BE4F7C"/>
    <w:rsid w:val="00BF0E3D"/>
    <w:rsid w:val="00BF221C"/>
    <w:rsid w:val="00BF22B2"/>
    <w:rsid w:val="00C02FC6"/>
    <w:rsid w:val="00C55B05"/>
    <w:rsid w:val="00C80AD9"/>
    <w:rsid w:val="00C8321B"/>
    <w:rsid w:val="00C9055C"/>
    <w:rsid w:val="00CA517B"/>
    <w:rsid w:val="00CA60E8"/>
    <w:rsid w:val="00CC6560"/>
    <w:rsid w:val="00CD11F8"/>
    <w:rsid w:val="00CE0CF5"/>
    <w:rsid w:val="00D01B0A"/>
    <w:rsid w:val="00D0519F"/>
    <w:rsid w:val="00D2497B"/>
    <w:rsid w:val="00D25A8B"/>
    <w:rsid w:val="00D30637"/>
    <w:rsid w:val="00D35DA4"/>
    <w:rsid w:val="00D4234D"/>
    <w:rsid w:val="00D42B3F"/>
    <w:rsid w:val="00D6162D"/>
    <w:rsid w:val="00D83D8C"/>
    <w:rsid w:val="00D83D9F"/>
    <w:rsid w:val="00D96A42"/>
    <w:rsid w:val="00DB216C"/>
    <w:rsid w:val="00DC3859"/>
    <w:rsid w:val="00DF77D5"/>
    <w:rsid w:val="00E16576"/>
    <w:rsid w:val="00E3014A"/>
    <w:rsid w:val="00E361CA"/>
    <w:rsid w:val="00E36DE6"/>
    <w:rsid w:val="00E37B6E"/>
    <w:rsid w:val="00E54296"/>
    <w:rsid w:val="00E67AC6"/>
    <w:rsid w:val="00E85BF9"/>
    <w:rsid w:val="00E94212"/>
    <w:rsid w:val="00EC7E0B"/>
    <w:rsid w:val="00ED1C1A"/>
    <w:rsid w:val="00EE7DFE"/>
    <w:rsid w:val="00F01BDD"/>
    <w:rsid w:val="00F06AB7"/>
    <w:rsid w:val="00F56987"/>
    <w:rsid w:val="00F61FEA"/>
    <w:rsid w:val="00F80893"/>
    <w:rsid w:val="00F81E7B"/>
    <w:rsid w:val="00F94752"/>
    <w:rsid w:val="00FB1907"/>
    <w:rsid w:val="00FB4163"/>
    <w:rsid w:val="00FC2506"/>
    <w:rsid w:val="00FE612D"/>
    <w:rsid w:val="0176155E"/>
    <w:rsid w:val="019430D5"/>
    <w:rsid w:val="02773C5D"/>
    <w:rsid w:val="02C37252"/>
    <w:rsid w:val="02C53544"/>
    <w:rsid w:val="038B7583"/>
    <w:rsid w:val="03E16A1A"/>
    <w:rsid w:val="03ED1818"/>
    <w:rsid w:val="04196547"/>
    <w:rsid w:val="0442376E"/>
    <w:rsid w:val="04677B12"/>
    <w:rsid w:val="055B4F58"/>
    <w:rsid w:val="057068D3"/>
    <w:rsid w:val="057A2609"/>
    <w:rsid w:val="05A7784A"/>
    <w:rsid w:val="05E50846"/>
    <w:rsid w:val="06C16A01"/>
    <w:rsid w:val="07516721"/>
    <w:rsid w:val="078735B2"/>
    <w:rsid w:val="07D47B3F"/>
    <w:rsid w:val="09527408"/>
    <w:rsid w:val="09595852"/>
    <w:rsid w:val="0A2D3A91"/>
    <w:rsid w:val="0B1E6723"/>
    <w:rsid w:val="0B3E2B26"/>
    <w:rsid w:val="0B580415"/>
    <w:rsid w:val="0BFF6E28"/>
    <w:rsid w:val="0C094E82"/>
    <w:rsid w:val="0D2B13A1"/>
    <w:rsid w:val="0DAD09A3"/>
    <w:rsid w:val="0E071851"/>
    <w:rsid w:val="0EDF1B95"/>
    <w:rsid w:val="0F192577"/>
    <w:rsid w:val="0F671183"/>
    <w:rsid w:val="0F676C4A"/>
    <w:rsid w:val="102477D8"/>
    <w:rsid w:val="108C6C10"/>
    <w:rsid w:val="109C13CD"/>
    <w:rsid w:val="109E3F93"/>
    <w:rsid w:val="11122F0B"/>
    <w:rsid w:val="11970F85"/>
    <w:rsid w:val="1250520E"/>
    <w:rsid w:val="12825473"/>
    <w:rsid w:val="129B3538"/>
    <w:rsid w:val="12A832FE"/>
    <w:rsid w:val="12D45DDA"/>
    <w:rsid w:val="12D86691"/>
    <w:rsid w:val="12F64DE0"/>
    <w:rsid w:val="13474346"/>
    <w:rsid w:val="13A90870"/>
    <w:rsid w:val="1441735C"/>
    <w:rsid w:val="14C1326F"/>
    <w:rsid w:val="14D03125"/>
    <w:rsid w:val="15745562"/>
    <w:rsid w:val="15763420"/>
    <w:rsid w:val="15BA13F7"/>
    <w:rsid w:val="16255B09"/>
    <w:rsid w:val="166131D8"/>
    <w:rsid w:val="17002D61"/>
    <w:rsid w:val="17136ECF"/>
    <w:rsid w:val="17D31CD5"/>
    <w:rsid w:val="19401E78"/>
    <w:rsid w:val="19EC7949"/>
    <w:rsid w:val="1A570AF0"/>
    <w:rsid w:val="1AC808B6"/>
    <w:rsid w:val="1B50435C"/>
    <w:rsid w:val="1DBA23AA"/>
    <w:rsid w:val="1DDA1241"/>
    <w:rsid w:val="1E30120B"/>
    <w:rsid w:val="1EB333C8"/>
    <w:rsid w:val="1EB34FA4"/>
    <w:rsid w:val="1F025BF8"/>
    <w:rsid w:val="1FA973CA"/>
    <w:rsid w:val="203A4602"/>
    <w:rsid w:val="210A5A14"/>
    <w:rsid w:val="21466AF1"/>
    <w:rsid w:val="22281F65"/>
    <w:rsid w:val="228055AD"/>
    <w:rsid w:val="228A7A8D"/>
    <w:rsid w:val="23F463F5"/>
    <w:rsid w:val="23FB6DD9"/>
    <w:rsid w:val="24530F4F"/>
    <w:rsid w:val="25162C27"/>
    <w:rsid w:val="25211D22"/>
    <w:rsid w:val="25380599"/>
    <w:rsid w:val="2587682D"/>
    <w:rsid w:val="263810D1"/>
    <w:rsid w:val="265D7F99"/>
    <w:rsid w:val="26CC3F12"/>
    <w:rsid w:val="27143E0D"/>
    <w:rsid w:val="272A57CE"/>
    <w:rsid w:val="274B3900"/>
    <w:rsid w:val="277E4957"/>
    <w:rsid w:val="28342696"/>
    <w:rsid w:val="28CC5EB9"/>
    <w:rsid w:val="28DE6B53"/>
    <w:rsid w:val="29391A2C"/>
    <w:rsid w:val="29A0718E"/>
    <w:rsid w:val="29C53E8D"/>
    <w:rsid w:val="2A656074"/>
    <w:rsid w:val="2A7807BC"/>
    <w:rsid w:val="2A7A60F6"/>
    <w:rsid w:val="2AE34B6A"/>
    <w:rsid w:val="2AF116CD"/>
    <w:rsid w:val="2B1A04A3"/>
    <w:rsid w:val="2B3130BE"/>
    <w:rsid w:val="2B6E00BC"/>
    <w:rsid w:val="2B7974B0"/>
    <w:rsid w:val="2BEB4C90"/>
    <w:rsid w:val="2D380CD7"/>
    <w:rsid w:val="2D6303F2"/>
    <w:rsid w:val="2D7400D3"/>
    <w:rsid w:val="2ED35C56"/>
    <w:rsid w:val="2F0F45E8"/>
    <w:rsid w:val="2F783129"/>
    <w:rsid w:val="2FA24294"/>
    <w:rsid w:val="305462DB"/>
    <w:rsid w:val="30B67D60"/>
    <w:rsid w:val="30C2051B"/>
    <w:rsid w:val="315964CC"/>
    <w:rsid w:val="31626FD8"/>
    <w:rsid w:val="31CB5981"/>
    <w:rsid w:val="31DF01CA"/>
    <w:rsid w:val="32A07148"/>
    <w:rsid w:val="32E273E3"/>
    <w:rsid w:val="3342654A"/>
    <w:rsid w:val="335C2CB0"/>
    <w:rsid w:val="33692036"/>
    <w:rsid w:val="33A63B82"/>
    <w:rsid w:val="345C019D"/>
    <w:rsid w:val="3472762A"/>
    <w:rsid w:val="347800A1"/>
    <w:rsid w:val="34A9206D"/>
    <w:rsid w:val="351206E3"/>
    <w:rsid w:val="351D7409"/>
    <w:rsid w:val="35A91905"/>
    <w:rsid w:val="36253543"/>
    <w:rsid w:val="365B7168"/>
    <w:rsid w:val="36676929"/>
    <w:rsid w:val="367F46BD"/>
    <w:rsid w:val="368A3CC8"/>
    <w:rsid w:val="37ED4EA5"/>
    <w:rsid w:val="380E4B2F"/>
    <w:rsid w:val="382F6F3E"/>
    <w:rsid w:val="389635E0"/>
    <w:rsid w:val="38DA3446"/>
    <w:rsid w:val="38DD74AD"/>
    <w:rsid w:val="38E41348"/>
    <w:rsid w:val="38E7350E"/>
    <w:rsid w:val="396441D6"/>
    <w:rsid w:val="3978099D"/>
    <w:rsid w:val="3A2A194E"/>
    <w:rsid w:val="3A435E84"/>
    <w:rsid w:val="3A8B7511"/>
    <w:rsid w:val="3AB05A55"/>
    <w:rsid w:val="3AD72250"/>
    <w:rsid w:val="3B0F4F99"/>
    <w:rsid w:val="3C3C6DAE"/>
    <w:rsid w:val="3D0B4D56"/>
    <w:rsid w:val="3D6866A7"/>
    <w:rsid w:val="3DB5768E"/>
    <w:rsid w:val="3E264AEF"/>
    <w:rsid w:val="3EC31E99"/>
    <w:rsid w:val="3ED90344"/>
    <w:rsid w:val="3F730CFF"/>
    <w:rsid w:val="3FD8081A"/>
    <w:rsid w:val="400F1066"/>
    <w:rsid w:val="41A148EA"/>
    <w:rsid w:val="41B94973"/>
    <w:rsid w:val="42037F87"/>
    <w:rsid w:val="42484301"/>
    <w:rsid w:val="439868E7"/>
    <w:rsid w:val="43B86A1F"/>
    <w:rsid w:val="44855D5F"/>
    <w:rsid w:val="44A913EB"/>
    <w:rsid w:val="454B26A5"/>
    <w:rsid w:val="45830208"/>
    <w:rsid w:val="45BD5F4E"/>
    <w:rsid w:val="45F76E39"/>
    <w:rsid w:val="460770CF"/>
    <w:rsid w:val="46524944"/>
    <w:rsid w:val="46A8794D"/>
    <w:rsid w:val="46BE3547"/>
    <w:rsid w:val="470B64ED"/>
    <w:rsid w:val="474C62F7"/>
    <w:rsid w:val="481F7A31"/>
    <w:rsid w:val="49006C94"/>
    <w:rsid w:val="496B299E"/>
    <w:rsid w:val="497B3D45"/>
    <w:rsid w:val="4A1A2FB5"/>
    <w:rsid w:val="4A767E84"/>
    <w:rsid w:val="4AF76209"/>
    <w:rsid w:val="4B486E9E"/>
    <w:rsid w:val="4BA86F81"/>
    <w:rsid w:val="4BAE4055"/>
    <w:rsid w:val="4BE912C6"/>
    <w:rsid w:val="4C253021"/>
    <w:rsid w:val="4C3A2127"/>
    <w:rsid w:val="4C982BB6"/>
    <w:rsid w:val="4CA6090A"/>
    <w:rsid w:val="4D634E1A"/>
    <w:rsid w:val="4D8A1918"/>
    <w:rsid w:val="4DD7050E"/>
    <w:rsid w:val="4EF23E02"/>
    <w:rsid w:val="506A01B4"/>
    <w:rsid w:val="51873845"/>
    <w:rsid w:val="51985F4F"/>
    <w:rsid w:val="51B365DC"/>
    <w:rsid w:val="52421E1C"/>
    <w:rsid w:val="524E74F4"/>
    <w:rsid w:val="5282456A"/>
    <w:rsid w:val="52986056"/>
    <w:rsid w:val="52F95671"/>
    <w:rsid w:val="537639C9"/>
    <w:rsid w:val="53DB6EA0"/>
    <w:rsid w:val="546A079A"/>
    <w:rsid w:val="54DE268E"/>
    <w:rsid w:val="54F56D2B"/>
    <w:rsid w:val="5539622D"/>
    <w:rsid w:val="57DF51B4"/>
    <w:rsid w:val="57F859F8"/>
    <w:rsid w:val="5821060E"/>
    <w:rsid w:val="5AEF5747"/>
    <w:rsid w:val="5B0154C3"/>
    <w:rsid w:val="5B1C6499"/>
    <w:rsid w:val="5B3F0F37"/>
    <w:rsid w:val="5C902310"/>
    <w:rsid w:val="5C9E55DC"/>
    <w:rsid w:val="5CB3040C"/>
    <w:rsid w:val="5CBC326F"/>
    <w:rsid w:val="5CDA739E"/>
    <w:rsid w:val="5D476FAB"/>
    <w:rsid w:val="5DE2415E"/>
    <w:rsid w:val="5E0E6F1A"/>
    <w:rsid w:val="5E501FA9"/>
    <w:rsid w:val="5E8446AC"/>
    <w:rsid w:val="5F5B0504"/>
    <w:rsid w:val="5FC03DB5"/>
    <w:rsid w:val="5FC43CE1"/>
    <w:rsid w:val="60005CF4"/>
    <w:rsid w:val="603804BA"/>
    <w:rsid w:val="60A44DEA"/>
    <w:rsid w:val="60E54CD2"/>
    <w:rsid w:val="611512DA"/>
    <w:rsid w:val="618C16A9"/>
    <w:rsid w:val="61E11ADF"/>
    <w:rsid w:val="62BF6B13"/>
    <w:rsid w:val="6300366C"/>
    <w:rsid w:val="63E86BBC"/>
    <w:rsid w:val="64172156"/>
    <w:rsid w:val="64A91EF0"/>
    <w:rsid w:val="65130D8A"/>
    <w:rsid w:val="65E15BC6"/>
    <w:rsid w:val="65FA17BA"/>
    <w:rsid w:val="660F6BB4"/>
    <w:rsid w:val="663A6ECC"/>
    <w:rsid w:val="66814F85"/>
    <w:rsid w:val="66BE1514"/>
    <w:rsid w:val="66FD7424"/>
    <w:rsid w:val="673E67B7"/>
    <w:rsid w:val="674348C1"/>
    <w:rsid w:val="678B6177"/>
    <w:rsid w:val="67E942A9"/>
    <w:rsid w:val="68795C59"/>
    <w:rsid w:val="6964354B"/>
    <w:rsid w:val="6A257B1B"/>
    <w:rsid w:val="6A257CB4"/>
    <w:rsid w:val="6A656E10"/>
    <w:rsid w:val="6AF30237"/>
    <w:rsid w:val="6AF403FF"/>
    <w:rsid w:val="6B0979B9"/>
    <w:rsid w:val="6B3619A0"/>
    <w:rsid w:val="6C9755D7"/>
    <w:rsid w:val="6CA80F98"/>
    <w:rsid w:val="6DA247EB"/>
    <w:rsid w:val="6DE577F0"/>
    <w:rsid w:val="6E1C5E62"/>
    <w:rsid w:val="6F3C5A97"/>
    <w:rsid w:val="6F403C00"/>
    <w:rsid w:val="6FA852FD"/>
    <w:rsid w:val="70654F70"/>
    <w:rsid w:val="70B1465B"/>
    <w:rsid w:val="70B5167C"/>
    <w:rsid w:val="718F50DD"/>
    <w:rsid w:val="71BA2D66"/>
    <w:rsid w:val="722F2F27"/>
    <w:rsid w:val="72573C23"/>
    <w:rsid w:val="725A58B5"/>
    <w:rsid w:val="730E51C3"/>
    <w:rsid w:val="733C7EC0"/>
    <w:rsid w:val="73614681"/>
    <w:rsid w:val="73E166CE"/>
    <w:rsid w:val="73F32282"/>
    <w:rsid w:val="74801CC1"/>
    <w:rsid w:val="74E8798F"/>
    <w:rsid w:val="760E6672"/>
    <w:rsid w:val="763E4772"/>
    <w:rsid w:val="78360F44"/>
    <w:rsid w:val="784B6DA7"/>
    <w:rsid w:val="787C0739"/>
    <w:rsid w:val="79114200"/>
    <w:rsid w:val="7A0A2AE8"/>
    <w:rsid w:val="7A120432"/>
    <w:rsid w:val="7A1A4AF6"/>
    <w:rsid w:val="7A2A27F8"/>
    <w:rsid w:val="7A2B16CF"/>
    <w:rsid w:val="7A723E7B"/>
    <w:rsid w:val="7B6D5839"/>
    <w:rsid w:val="7BF401CB"/>
    <w:rsid w:val="7C9B197C"/>
    <w:rsid w:val="7D8026EC"/>
    <w:rsid w:val="7E2C3A70"/>
    <w:rsid w:val="7F044AFF"/>
    <w:rsid w:val="7F0647F7"/>
    <w:rsid w:val="7FC6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qFormat/>
    <w:uiPriority w:val="0"/>
    <w:pPr>
      <w:autoSpaceDE w:val="0"/>
      <w:autoSpaceDN w:val="0"/>
      <w:jc w:val="left"/>
    </w:pPr>
    <w:rPr>
      <w:rFonts w:ascii="宋体" w:hAnsi="宋体" w:cs="宋体"/>
      <w:kern w:val="0"/>
      <w:szCs w:val="21"/>
      <w:lang w:val="zh-CN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5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页脚 字符"/>
    <w:link w:val="5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1">
    <w:name w:val="页眉 字符"/>
    <w:link w:val="6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2">
    <w:name w:val="纯文本 字符1"/>
    <w:semiHidden/>
    <w:qFormat/>
    <w:uiPriority w:val="99"/>
    <w:rPr>
      <w:rFonts w:ascii="Consolas" w:hAnsi="Consolas"/>
      <w:sz w:val="21"/>
      <w:szCs w:val="21"/>
    </w:rPr>
  </w:style>
  <w:style w:type="paragraph" w:styleId="13">
    <w:name w:val="No Spacing"/>
    <w:basedOn w:val="1"/>
    <w:qFormat/>
    <w:uiPriority w:val="1"/>
    <w:rPr>
      <w:szCs w:val="32"/>
    </w:rPr>
  </w:style>
  <w:style w:type="character" w:customStyle="1" w:styleId="14">
    <w:name w:val="latex_linea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2" Type="http://schemas.openxmlformats.org/officeDocument/2006/relationships/fontTable" Target="fontTable.xml"/><Relationship Id="rId31" Type="http://schemas.openxmlformats.org/officeDocument/2006/relationships/customXml" Target="../customXml/item1.xml"/><Relationship Id="rId30" Type="http://schemas.openxmlformats.org/officeDocument/2006/relationships/image" Target="media/image24.png"/><Relationship Id="rId3" Type="http://schemas.openxmlformats.org/officeDocument/2006/relationships/header" Target="header1.xml"/><Relationship Id="rId29" Type="http://schemas.openxmlformats.org/officeDocument/2006/relationships/image" Target="media/image23.png"/><Relationship Id="rId28" Type="http://schemas.openxmlformats.org/officeDocument/2006/relationships/oleObject" Target="embeddings/oleObject1.bin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0"/>
    <customShpInfo spid="_x0000_s1037"/>
    <customShpInfo spid="_x0000_s103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669</Words>
  <Characters>3816</Characters>
  <Lines>31</Lines>
  <Paragraphs>8</Paragraphs>
  <TotalTime>2</TotalTime>
  <ScaleCrop>false</ScaleCrop>
  <LinksUpToDate>false</LinksUpToDate>
  <CharactersWithSpaces>4477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2022-09-28T08:58:00Z</dcterms:created>
  <dc:creator>asus</dc:creator>
  <cp:lastModifiedBy>Administrator</cp:lastModifiedBy>
  <cp:lastPrinted>2022-09-28T08:09:00Z</cp:lastPrinted>
  <dcterms:modified xsi:type="dcterms:W3CDTF">2022-10-14T10:51:16Z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