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10706100</wp:posOffset>
            </wp:positionV>
            <wp:extent cx="406400" cy="3683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2022-2023学年度第一学期学情调研</w:t>
      </w: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九年级化学答案</w:t>
      </w:r>
    </w:p>
    <w:p>
      <w:pPr>
        <w:spacing w:line="360" w:lineRule="auto"/>
        <w:jc w:val="center"/>
        <w:rPr>
          <w:rFonts w:ascii="楷体_GB2312" w:eastAsia="楷体_GB2312"/>
          <w:bCs/>
          <w:sz w:val="24"/>
          <w:szCs w:val="24"/>
        </w:rPr>
      </w:pPr>
      <w:r>
        <w:rPr>
          <w:rFonts w:hint="eastAsia" w:ascii="楷体_GB2312" w:eastAsia="楷体_GB2312"/>
          <w:bCs/>
          <w:sz w:val="24"/>
          <w:szCs w:val="24"/>
        </w:rPr>
        <w:t>满分：</w:t>
      </w:r>
      <w:r>
        <w:rPr>
          <w:rFonts w:hint="eastAsia" w:ascii="楷体_GB2312" w:eastAsia="楷体_GB2312"/>
          <w:bCs/>
          <w:sz w:val="24"/>
        </w:rPr>
        <w:t>70</w:t>
      </w:r>
      <w:r>
        <w:rPr>
          <w:rFonts w:hint="eastAsia" w:ascii="楷体_GB2312" w:eastAsia="楷体_GB2312"/>
          <w:bCs/>
          <w:sz w:val="24"/>
          <w:szCs w:val="24"/>
        </w:rPr>
        <w:t>分，考试时间：</w:t>
      </w:r>
      <w:r>
        <w:rPr>
          <w:rFonts w:hint="eastAsia" w:ascii="楷体_GB2312" w:eastAsia="楷体_GB2312"/>
          <w:bCs/>
          <w:sz w:val="24"/>
        </w:rPr>
        <w:t>6</w:t>
      </w:r>
      <w:r>
        <w:rPr>
          <w:rFonts w:hint="eastAsia" w:ascii="楷体_GB2312" w:eastAsia="楷体_GB2312"/>
          <w:bCs/>
          <w:sz w:val="24"/>
          <w:szCs w:val="24"/>
        </w:rPr>
        <w:t>0分钟</w:t>
      </w:r>
    </w:p>
    <w:p>
      <w:pPr>
        <w:spacing w:line="460" w:lineRule="exact"/>
        <w:rPr>
          <w:sz w:val="24"/>
        </w:rPr>
      </w:pPr>
      <w:r>
        <w:rPr>
          <w:rFonts w:hint="eastAsia" w:ascii="宋体" w:hAnsi="宋体" w:cs="宋体"/>
          <w:b/>
          <w:bCs/>
        </w:rPr>
        <w:t>一、选择题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b/>
        </w:rPr>
        <w:t>本大题有</w:t>
      </w:r>
      <w:r>
        <w:rPr>
          <w:rFonts w:ascii="宋体" w:hAnsi="宋体"/>
          <w:b/>
        </w:rPr>
        <w:t>15小题。每小题只有一个正确答案，每小题2分，共30分。</w:t>
      </w:r>
      <w:r>
        <w:rPr>
          <w:rFonts w:hint="eastAsia" w:ascii="宋体" w:hAnsi="宋体"/>
        </w:rPr>
        <w:t>）</w:t>
      </w:r>
    </w:p>
    <w:p>
      <w:pPr>
        <w:spacing w:line="460" w:lineRule="exact"/>
        <w:ind w:left="45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13-17　B A C B C　　　　　18-22　A D B D C 　</w:t>
      </w:r>
    </w:p>
    <w:p>
      <w:pPr>
        <w:spacing w:line="460" w:lineRule="exact"/>
        <w:ind w:left="45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23-27　D A B B D </w:t>
      </w:r>
    </w:p>
    <w:p>
      <w:pPr>
        <w:spacing w:line="360" w:lineRule="auto"/>
      </w:pPr>
      <w:r>
        <w:rPr>
          <w:rFonts w:hint="eastAsia" w:eastAsia="新宋体"/>
          <w:b/>
        </w:rPr>
        <w:t>二、非选择题（每空1分，其中文字表达式2分，共40分）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>1. (1) ②　　　　(2) ③　　     (3) ①　　　(4) ⑤　　　　　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>2.　(1) ① G         ② A、C       ③ B、E　　　</w:t>
      </w:r>
    </w:p>
    <w:p>
      <w:pPr>
        <w:spacing w:line="460" w:lineRule="exact"/>
        <w:ind w:firstLine="210" w:firstLineChars="100"/>
      </w:pPr>
      <w:r>
        <w:rPr>
          <w:rFonts w:hint="eastAsia"/>
        </w:rPr>
        <w:t>（2）① 倒      ②上方     ③外焰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 xml:space="preserve">3.　（1）氮气；     （2）B  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 xml:space="preserve">（3） 物理         （4） BD         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>（5）氨气+二氧化碳 →尿素+水</w:t>
      </w:r>
    </w:p>
    <w:p>
      <w:pPr>
        <w:spacing w:line="460" w:lineRule="exact"/>
      </w:pPr>
      <w:r>
        <w:pict>
          <v:shape id="_x0000_s1025" o:spid="_x0000_s1025" o:spt="202" type="#_x0000_t202" style="position:absolute;left:0pt;margin-left:58.5pt;margin-top:18.75pt;height:23.25pt;width:52pt;z-index:251663360;mso-width-relative:margin;mso-height-relative:margin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二氧化锰</w:t>
                  </w:r>
                </w:p>
              </w:txbxContent>
            </v:textbox>
          </v:shape>
        </w:pict>
      </w:r>
      <w:r>
        <w:rPr>
          <w:rFonts w:hint="eastAsia"/>
        </w:rPr>
        <w:t>4.（1）长颈漏斗</w:t>
      </w:r>
    </w:p>
    <w:p>
      <w:pPr>
        <w:spacing w:line="460" w:lineRule="exact"/>
      </w:pPr>
      <w:r>
        <w:pict>
          <v:shape id="_x0000_s1026" o:spid="_x0000_s1026" o:spt="5" type="#_x0000_t5" style="position:absolute;left:0pt;margin-left:83.35pt;margin-top:20.5pt;height:7.5pt;width:7.1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pict>
          <v:shape id="_x0000_s1027" o:spid="_x0000_s1027" o:spt="32" type="#_x0000_t32" style="position:absolute;left:0pt;flip:y;margin-left:58.5pt;margin-top:15.25pt;height:0.75pt;width:52.5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t>（2）氯酸钾　　　　　　氯化钾+氧气          防止冷凝水倒流，使试管炸裂</w:t>
      </w:r>
    </w:p>
    <w:p>
      <w:pPr>
        <w:spacing w:line="460" w:lineRule="exact"/>
        <w:rPr>
          <w:rFonts w:hint="eastAsia"/>
        </w:rPr>
      </w:pPr>
      <w:r>
        <w:pict>
          <v:shape id="_x0000_s1028" o:spid="_x0000_s1028" o:spt="32" type="#_x0000_t32" style="position:absolute;left:0pt;flip:y;margin-left:116.25pt;margin-top:16.5pt;height:0.75pt;width:29.25pt;z-index:2516592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9" o:spid="_x0000_s1029" o:spt="5" type="#_x0000_t5" style="position:absolute;left:0pt;margin-left:126.25pt;margin-top:6pt;height:7.5pt;width:7.1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/>
        </w:rPr>
        <w:t xml:space="preserve">（3）E　           高锰酸钾　　　 锰酸钾+二氧化锰+氧气          </w:t>
      </w:r>
    </w:p>
    <w:p>
      <w:pPr>
        <w:spacing w:line="460" w:lineRule="exact"/>
        <w:ind w:firstLine="525" w:firstLineChars="250"/>
      </w:pPr>
      <w:r>
        <w:rPr>
          <w:rFonts w:hint="eastAsia"/>
        </w:rPr>
        <w:t>C              将带火星的木条伸到d处，木条复燃，则已集满</w:t>
      </w:r>
    </w:p>
    <w:p>
      <w:pPr>
        <w:spacing w:line="460" w:lineRule="exact"/>
      </w:pPr>
      <w:r>
        <w:rPr>
          <w:rFonts w:hint="eastAsia"/>
        </w:rPr>
        <w:t>（4）控制反应的发生和停止</w:t>
      </w:r>
    </w:p>
    <w:p>
      <w:pPr>
        <w:spacing w:line="460" w:lineRule="exact"/>
      </w:pPr>
      <w:r>
        <w:rPr>
          <w:rFonts w:hint="eastAsia"/>
        </w:rPr>
        <w:t>（5）b     80</w:t>
      </w:r>
    </w:p>
    <w:p>
      <w:pPr>
        <w:spacing w:line="460" w:lineRule="exact"/>
      </w:pPr>
      <w:r>
        <w:rPr>
          <w:rFonts w:hint="eastAsia"/>
        </w:rPr>
        <w:t>（6）平衡压强，防止瓶塞被弹开</w:t>
      </w:r>
    </w:p>
    <w:p>
      <w:pPr>
        <w:spacing w:line="460" w:lineRule="exact"/>
        <w:rPr>
          <w:rFonts w:hint="eastAsia"/>
        </w:rPr>
      </w:pPr>
      <w:r>
        <w:pict>
          <v:shape id="_x0000_s1030" o:spid="_x0000_s1030" o:spt="32" type="#_x0000_t32" style="position:absolute;left:0pt;margin-left:306.75pt;margin-top:14.5pt;height:0pt;width:37.5pt;z-index:251666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</w:rPr>
        <w:t>（7）产生大量白烟，放出热量，气球先变大后变小             磷+氧气                五氧化二磷</w:t>
      </w:r>
    </w:p>
    <w:p>
      <w:pPr>
        <w:spacing w:line="240" w:lineRule="atLeast"/>
        <w:rPr>
          <w:rFonts w:hint="eastAsia"/>
        </w:rPr>
      </w:pPr>
      <w:r>
        <w:rPr>
          <w:rFonts w:hint="eastAsia"/>
        </w:rPr>
        <w:t>（8）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V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-V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100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×100%</w:t>
      </w:r>
    </w:p>
    <w:p>
      <w:pPr>
        <w:spacing w:line="460" w:lineRule="exact"/>
        <w:rPr>
          <w:rFonts w:hint="eastAsia"/>
        </w:rPr>
      </w:pPr>
      <w:r>
        <w:rPr>
          <w:rFonts w:hint="eastAsia"/>
        </w:rPr>
        <w:t>5.　Ⅲ 质量和化学性质都不变</w:t>
      </w:r>
    </w:p>
    <w:p>
      <w:pPr>
        <w:spacing w:line="460" w:lineRule="exact"/>
      </w:pPr>
      <w:r>
        <w:rPr>
          <w:rFonts w:hint="eastAsia"/>
        </w:rPr>
        <w:t>(1)氧化铜的质量仍为0.2g            　　带火星的木条复燃</w:t>
      </w:r>
    </w:p>
    <w:p>
      <w:pPr>
        <w:spacing w:line="460" w:lineRule="exact"/>
        <w:rPr>
          <w:rFonts w:cs="宋体"/>
          <w:kern w:val="0"/>
          <w:szCs w:val="20"/>
        </w:rPr>
      </w:pPr>
      <w:r>
        <w:rPr>
          <w:rFonts w:hint="eastAsia" w:cs="宋体"/>
          <w:kern w:val="0"/>
          <w:szCs w:val="20"/>
        </w:rPr>
        <w:t xml:space="preserve">（2）氧化铜可以加快过氧化氢的分解速率    </w:t>
      </w:r>
    </w:p>
    <w:p>
      <w:pPr>
        <w:spacing w:line="460" w:lineRule="exact"/>
        <w:rPr>
          <w:rFonts w:cs="宋体"/>
          <w:i/>
          <w:kern w:val="0"/>
          <w:szCs w:val="20"/>
        </w:rPr>
      </w:pPr>
      <w:r>
        <w:pict>
          <v:shape id="_x0000_s1031" o:spid="_x0000_s1031" o:spt="202" type="#_x0000_t202" style="position:absolute;left:0pt;margin-left:301.35pt;margin-top:-134.5pt;height:21pt;width:42.9pt;z-index:251667456;mso-width-relative:margin;mso-height-relative:margin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点燃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83.35pt;margin-top:19.25pt;height:21pt;width:42.9pt;z-index:251665408;mso-width-relative:margin;mso-height-relative:margin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氧化铜</w:t>
                  </w:r>
                </w:p>
              </w:txbxContent>
            </v:textbox>
          </v:shape>
        </w:pict>
      </w:r>
      <w:r>
        <w:rPr>
          <w:rFonts w:hint="eastAsia" w:cs="宋体"/>
          <w:kern w:val="0"/>
          <w:szCs w:val="20"/>
        </w:rPr>
        <w:t xml:space="preserve">（3）证明氧气的化学性质不变        </w:t>
      </w:r>
    </w:p>
    <w:p>
      <w:pPr>
        <w:spacing w:line="460" w:lineRule="exact"/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  <w:r>
        <w:pict>
          <v:shape id="_x0000_s1033" o:spid="_x0000_s1033" o:spt="32" type="#_x0000_t32" style="position:absolute;left:0pt;margin-left:72.9pt;margin-top:17.25pt;height:0pt;width:60.5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cs="宋体"/>
          <w:kern w:val="0"/>
          <w:szCs w:val="20"/>
        </w:rPr>
        <w:t>（4）  过氧化氢　　　　　　水+氧气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626E82"/>
    <w:rsid w:val="00055C3C"/>
    <w:rsid w:val="000E35F1"/>
    <w:rsid w:val="00183228"/>
    <w:rsid w:val="0029405C"/>
    <w:rsid w:val="00323B43"/>
    <w:rsid w:val="0039020E"/>
    <w:rsid w:val="003D37D8"/>
    <w:rsid w:val="004151FC"/>
    <w:rsid w:val="004358AB"/>
    <w:rsid w:val="00493AFC"/>
    <w:rsid w:val="00503415"/>
    <w:rsid w:val="0059119F"/>
    <w:rsid w:val="00626E82"/>
    <w:rsid w:val="00667388"/>
    <w:rsid w:val="006A7CA8"/>
    <w:rsid w:val="00785A28"/>
    <w:rsid w:val="007D7906"/>
    <w:rsid w:val="008356DE"/>
    <w:rsid w:val="008815E1"/>
    <w:rsid w:val="008B7726"/>
    <w:rsid w:val="008C553A"/>
    <w:rsid w:val="008E78D3"/>
    <w:rsid w:val="009C7A01"/>
    <w:rsid w:val="00A666EA"/>
    <w:rsid w:val="00B25DAE"/>
    <w:rsid w:val="00B43406"/>
    <w:rsid w:val="00B80D4A"/>
    <w:rsid w:val="00C02FC6"/>
    <w:rsid w:val="00DC670D"/>
    <w:rsid w:val="00E36A5B"/>
    <w:rsid w:val="00EF7396"/>
    <w:rsid w:val="00FD4526"/>
    <w:rsid w:val="00FE5F4F"/>
    <w:rsid w:val="6ADD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Calibri"/>
      <w:kern w:val="2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imes New Roman" w:hAnsi="Times New Roman" w:eastAsia="宋体" w:cs="Calibri"/>
      <w:kern w:val="2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 w:eastAsia="宋体" w:cs="Calibri"/>
      <w:kern w:val="2"/>
      <w:sz w:val="18"/>
      <w:szCs w:val="18"/>
    </w:rPr>
  </w:style>
  <w:style w:type="character" w:styleId="10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110</Words>
  <Characters>630</Characters>
  <Lines>5</Lines>
  <Paragraphs>1</Paragraphs>
  <TotalTime>52</TotalTime>
  <ScaleCrop>false</ScaleCrop>
  <LinksUpToDate>false</LinksUpToDate>
  <CharactersWithSpaces>739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2021-09-23T00:09:00Z</dcterms:created>
  <dc:creator>微软用户</dc:creator>
  <cp:lastModifiedBy>Administrator</cp:lastModifiedBy>
  <cp:lastPrinted>2021-09-23T00:45:00Z</cp:lastPrinted>
  <dcterms:modified xsi:type="dcterms:W3CDTF">2022-10-14T11:12:48Z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