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cs="宋体"/>
          <w:b/>
          <w:color w:val="000000"/>
          <w:kern w:val="0"/>
          <w:szCs w:val="21"/>
          <w:lang w:bidi="ar"/>
        </w:rPr>
      </w:pPr>
      <w:r>
        <w:rPr>
          <w:rFonts w:hint="eastAsia" w:eastAsia="楷体" w:cs="楷体"/>
          <w:b/>
          <w:color w:val="000000"/>
          <w:kern w:val="0"/>
          <w:sz w:val="36"/>
          <w:szCs w:val="36"/>
          <w:lang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12166600</wp:posOffset>
            </wp:positionV>
            <wp:extent cx="431800" cy="2921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楷体" w:cs="楷体"/>
          <w:b/>
          <w:color w:val="000000"/>
          <w:kern w:val="0"/>
          <w:sz w:val="36"/>
          <w:szCs w:val="36"/>
          <w:lang w:bidi="ar"/>
        </w:rPr>
        <w:t>七年级语文第一次测试题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/>
          <w:color w:val="000000"/>
          <w:kern w:val="0"/>
          <w:szCs w:val="21"/>
          <w:lang w:bidi="ar"/>
        </w:rPr>
        <w:t>一、填空（14分）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1．诗词填空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①______________，洪波涌起。</w:t>
      </w:r>
    </w:p>
    <w:p>
      <w:pPr>
        <w:adjustRightInd w:val="0"/>
        <w:snapToGrid w:val="0"/>
        <w:spacing w:line="408" w:lineRule="auto"/>
        <w:ind w:firstLine="420" w:firstLineChars="200"/>
        <w:rPr>
          <w:rFonts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②《观沧海》中诗人以奇特的想象，表现大海博大无比的诗句是______________，______________；______________，______________。   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③在《闻王昌龄左迁龙标遥有此寄》中，诗人将明月人格化，表达了对友人被贬远行的忧虑、牵挂、关心之情的句子是______________，______________ 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④《天净沙·秋思》中直接揭示主题，表达天涯沦落人孤寂愁苦之情的句子是____________，______________。</w:t>
      </w:r>
    </w:p>
    <w:p>
      <w:pPr>
        <w:pStyle w:val="2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   2．常识填空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《西游记》中“大闹五庄观，推倒人参果树”的是______________；《西游记》中劝孙悟空上天招安的是______________；把孙悟空投入八卦炉中炼成火眼金睛的是______________。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写一句与《西游记》中“猪八戒”有关的歇后语：________________________。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/>
          <w:color w:val="000000"/>
          <w:kern w:val="0"/>
          <w:szCs w:val="21"/>
          <w:lang w:bidi="ar"/>
        </w:rPr>
        <w:t>二、阅读（66分）</w:t>
      </w:r>
    </w:p>
    <w:p>
      <w:pPr>
        <w:adjustRightInd w:val="0"/>
        <w:snapToGrid w:val="0"/>
        <w:spacing w:line="408" w:lineRule="auto"/>
        <w:ind w:firstLine="422" w:firstLineChars="200"/>
        <w:rPr>
          <w:rFonts w:hint="eastAsia" w:cs="宋体"/>
          <w:b/>
          <w:color w:val="000000"/>
          <w:kern w:val="0"/>
          <w:szCs w:val="21"/>
          <w:lang w:bidi="ar"/>
        </w:rPr>
      </w:pPr>
      <w:r>
        <w:rPr>
          <w:rFonts w:hint="eastAsia" w:cs="宋体"/>
          <w:b/>
          <w:color w:val="000000"/>
          <w:kern w:val="0"/>
          <w:szCs w:val="21"/>
          <w:lang w:bidi="ar"/>
        </w:rPr>
        <w:t>（一）名著阅读（18分）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中国是弱国，所以中国人当然是低能儿，分数在六十分以上，便不是自己的能力了：也无怪他们疑惑。但我接着便有参观枪毙中国人的命运了。第二年添教霉菌学，细菌的形状是全用电影来显示的，一段落已完而还没有到下课的时候，便影几片时事的片子，自然都是日本战胜俄国的情形。但偏有中国人夹在里边：给俄国人做侦探，被日本军捕获，要枪毙了，围着看的也是一群中国人；在讲堂里的还有一个我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“万岁！”他们都拍掌欢呼起来。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这种欢呼，是每看一片都有的，但在我，这一声却特别听得刺耳。此后回到中国来，我看见那些闲看枪毙犯人的人们，他们也何尝不酒醉似的喝彩，——呜呼，无法可想！但在那时那地，我的意见却变化了。  （选自《藤野先生》）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3．《藤野先生》的作者是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，原名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，选自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。（3分）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4．下列选项中加点字的注音、字形全部正确的一组是（        ）（3分）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A．憔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悴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( cuì)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看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护 ( kàn)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静谧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>繁华嫩叶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>B．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吝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啬 ( lìn)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>遮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蔽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( bì)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伫蓄       秋风萧瑟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>C．酝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酿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( niàng)     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 xml:space="preserve"> 莅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临 ( lì)         黄晕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>淅淅沥沥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>D．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淅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沥 ( xī)       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抚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摸（fū）        央求       咄咄逼人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5．下列句子中，加点成语使用错误的一项是（        ）（3 分） 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ab/>
      </w:r>
      <w:r>
        <w:rPr>
          <w:rFonts w:hint="eastAsia" w:cs="宋体"/>
          <w:bCs/>
          <w:color w:val="000000"/>
          <w:kern w:val="0"/>
          <w:szCs w:val="21"/>
          <w:lang w:bidi="ar"/>
        </w:rPr>
        <w:t>A．因为我们每个人的潜能都是无限的，所以我们没有任何理由对任何人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妄下断语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：“你是庸者，你是天才。”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B．富有创造性的人总是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忘乎所以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地汲取知识，使自己学识渊博。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C．你们的意见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大相径庭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，我无法找到一个折中的办法让你们握手言和。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D．从风格看，李白的诗飘逸豪放，杜甫的诗沉郁顿挫，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各有千秋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6.下列关于作家作品的叙述，不正确的一项是（        ）（3 分）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A．《济南的冬天》作者老舍，原名舒庆春，被誉为“人民艺术家”，长篇小说有《骆驼祥子》《四世同堂》等。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B．马致远，元朝大都人，著名诗人，他的《天净沙·秋思》写出了一个长期漂泊他乡的游子的悲哀。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C．《闻文王昌龄左迁龙标遥有此寄》作者李白，唐代诗人，我国文学史上继屈原之后又一位伟大的浪漫主义诗人，人称“诗仙”。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D．朱自清，字佩弦，现代著名散文家、诗人、民主战士。代表散文集作有《欧游杂记》《背影》。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7．下列句子中没有语病的一项是（        ）（3 分） </w:t>
      </w:r>
    </w:p>
    <w:p>
      <w:pPr>
        <w:spacing w:line="408" w:lineRule="auto"/>
        <w:ind w:firstLine="42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A．随着创建全国文明城市活动的开展，让我们城市的基础设施不断改善，城市的面貌焕然一新。</w:t>
      </w:r>
    </w:p>
    <w:p>
      <w:pPr>
        <w:spacing w:line="408" w:lineRule="auto"/>
        <w:ind w:firstLine="42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B．考场上沉着、冷静、认真、仔细，是我们能否正常发挥水平的关键。</w:t>
      </w:r>
    </w:p>
    <w:p>
      <w:pPr>
        <w:spacing w:line="408" w:lineRule="auto"/>
        <w:ind w:firstLine="42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C．一篇有关中国人在5000年前就酿制啤酒的论文在《美国国家科学院学报》发表，第一作者是位90后的杭州姑娘。</w:t>
      </w:r>
    </w:p>
    <w:p>
      <w:pPr>
        <w:spacing w:line="408" w:lineRule="auto"/>
        <w:ind w:firstLine="42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D．在寒假的户外活动中，同学们要注意安全，防止不要发生意外事故。</w:t>
      </w:r>
    </w:p>
    <w:p>
      <w:pPr>
        <w:spacing w:line="408" w:lineRule="auto"/>
        <w:ind w:firstLine="420" w:firstLineChars="20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8．对文段内容的理解，正确的一项是（        ）（3分）</w:t>
      </w:r>
    </w:p>
    <w:p>
      <w:pPr>
        <w:spacing w:line="408" w:lineRule="auto"/>
        <w:ind w:firstLine="42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A．中国当时处于清朝末期，国力衰弱，中国人就是到日本去留学，也没有多大的能力。</w:t>
      </w:r>
    </w:p>
    <w:p>
      <w:pPr>
        <w:spacing w:line="408" w:lineRule="auto"/>
        <w:ind w:firstLine="42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B．“这一声却特别听得刺耳”是因为“我”想安静休息一会，这种吵闹让我无法忍受。</w:t>
      </w:r>
    </w:p>
    <w:p>
      <w:pPr>
        <w:spacing w:line="408" w:lineRule="auto"/>
        <w:ind w:firstLine="42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C．日本人拍掌欢呼与中国人闲看枪毙犯人的喝彩，都是愚昧麻木的表现。</w:t>
      </w:r>
    </w:p>
    <w:p>
      <w:pPr>
        <w:spacing w:line="408" w:lineRule="auto"/>
        <w:ind w:firstLine="420"/>
        <w:jc w:val="left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D．我是一个有民族自尊心、以救中华为己任的中国人。</w:t>
      </w:r>
    </w:p>
    <w:p>
      <w:pPr>
        <w:pStyle w:val="2"/>
        <w:spacing w:line="408" w:lineRule="auto"/>
        <w:ind w:firstLine="211" w:firstLineChars="100"/>
        <w:rPr>
          <w:rFonts w:hint="eastAsia" w:cs="宋体"/>
          <w:b/>
          <w:color w:val="000000"/>
          <w:kern w:val="0"/>
          <w:szCs w:val="21"/>
          <w:lang w:bidi="ar"/>
        </w:rPr>
      </w:pPr>
      <w:r>
        <w:rPr>
          <w:rFonts w:hint="eastAsia" w:cs="宋体"/>
          <w:b/>
          <w:color w:val="000000"/>
          <w:kern w:val="0"/>
          <w:szCs w:val="21"/>
          <w:lang w:bidi="ar"/>
        </w:rPr>
        <w:t>（二）诗歌鉴赏（9分）</w:t>
      </w:r>
    </w:p>
    <w:p>
      <w:pPr>
        <w:spacing w:line="408" w:lineRule="auto"/>
        <w:ind w:firstLine="420"/>
        <w:jc w:val="center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次北固山下</w:t>
      </w:r>
    </w:p>
    <w:p>
      <w:pPr>
        <w:spacing w:line="408" w:lineRule="auto"/>
        <w:ind w:firstLine="420"/>
        <w:jc w:val="center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                              王湾</w:t>
      </w:r>
    </w:p>
    <w:p>
      <w:pPr>
        <w:spacing w:line="408" w:lineRule="auto"/>
        <w:ind w:firstLine="420"/>
        <w:jc w:val="center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客路青山外，行舟绿水前。潮平两岸阔，风正一帆悬。</w:t>
      </w:r>
    </w:p>
    <w:p>
      <w:pPr>
        <w:spacing w:line="408" w:lineRule="auto"/>
        <w:ind w:firstLine="420"/>
        <w:jc w:val="center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海日生残夜，江春入旧年。乡书何处达？归雁洛阳边。</w:t>
      </w:r>
    </w:p>
    <w:p>
      <w:pPr>
        <w:spacing w:line="408" w:lineRule="auto"/>
        <w:ind w:firstLine="420" w:firstLineChars="200"/>
        <w:textAlignment w:val="center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9．下列对这首诗的解说，不正确的一项是（        ）（3 分）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bCs/>
        </w:rPr>
        <w:t>A．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律诗有严格的格律要求，颔联和颈联必须对仗，而这首五言律诗除中间两联外，第一联也是对仗的。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B．首联先写“客路”后写“行舟”，神驰故里的漂泊羁旅之情，流露于字里行间。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C．“风正一帆悬”的“悬”字，用得极妙，作者以小景呈现了平野开阔、和风吹拂、大江直流波平浪静等大景。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D．尾联紧承颈联，抒发了诗人即将回到家乡的喜悦、激动的心情。</w:t>
      </w:r>
    </w:p>
    <w:p>
      <w:pPr>
        <w:pStyle w:val="2"/>
        <w:spacing w:line="408" w:lineRule="auto"/>
        <w:ind w:firstLine="420" w:firstLineChars="200"/>
        <w:rPr>
          <w:bCs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10．从诗的体裁看，它是一首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诗，从表达方式看，它是一首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诗。（2分）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11．请从炼字的角度赏析“生”“入”的妙处。（4分） </w:t>
      </w:r>
    </w:p>
    <w:p>
      <w:pPr>
        <w:pStyle w:val="2"/>
        <w:spacing w:line="408" w:lineRule="auto"/>
        <w:rPr>
          <w:rFonts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12．诗歌尾联是如何表达思乡之情的？请简析。（3 分） </w:t>
      </w:r>
    </w:p>
    <w:p>
      <w:pPr>
        <w:pStyle w:val="2"/>
        <w:spacing w:line="408" w:lineRule="auto"/>
        <w:rPr>
          <w:rFonts w:hint="eastAsia" w:cs="宋体"/>
          <w:bCs/>
          <w:color w:val="000000"/>
          <w:kern w:val="0"/>
          <w:szCs w:val="21"/>
          <w:u w:val="single"/>
          <w:lang w:bidi="ar"/>
        </w:rPr>
      </w:pP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       </w:t>
      </w:r>
    </w:p>
    <w:p>
      <w:pPr>
        <w:pStyle w:val="2"/>
        <w:spacing w:line="408" w:lineRule="auto"/>
        <w:ind w:firstLine="211" w:firstLineChars="100"/>
        <w:rPr>
          <w:rFonts w:hint="eastAsia"/>
          <w:b/>
          <w:kern w:val="0"/>
          <w:szCs w:val="21"/>
          <w:lang w:bidi="ar"/>
        </w:rPr>
      </w:pPr>
      <w:r>
        <w:rPr>
          <w:rFonts w:hint="eastAsia"/>
          <w:b/>
          <w:kern w:val="0"/>
          <w:szCs w:val="21"/>
          <w:lang w:bidi="ar"/>
        </w:rPr>
        <w:t>（三）文言文阅读（14分）</w:t>
      </w:r>
    </w:p>
    <w:p>
      <w:pPr>
        <w:adjustRightInd w:val="0"/>
        <w:snapToGrid w:val="0"/>
        <w:spacing w:line="408" w:lineRule="auto"/>
        <w:ind w:firstLine="210" w:firstLineChars="100"/>
        <w:rPr>
          <w:rFonts w:hint="eastAsia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【甲】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。日中不至，则是无信；对子骂父，则是无礼。”友人惭，下车引之，元方入门不顾。（《</w:t>
      </w:r>
      <w:r>
        <w:rPr>
          <w:rFonts w:hint="eastAsia" w:eastAsia="Arial" w:cs="宋体"/>
          <w:bCs/>
          <w:snapToGrid w:val="0"/>
          <w:color w:val="000000"/>
          <w:kern w:val="0"/>
          <w:szCs w:val="21"/>
          <w:lang w:bidi="ar"/>
        </w:rPr>
        <w:t>陈太丘与友期行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》）</w:t>
      </w:r>
    </w:p>
    <w:p>
      <w:pPr>
        <w:keepLines/>
        <w:widowControl/>
        <w:shd w:val="clear" w:color="auto" w:fill="FFFFFF"/>
        <w:spacing w:line="408" w:lineRule="auto"/>
        <w:ind w:firstLine="210" w:firstLineChars="100"/>
        <w:jc w:val="left"/>
        <w:rPr>
          <w:rFonts w:hint="eastAsia" w:ascii="楷体" w:hAnsi="楷体" w:eastAsia="楷体" w:cs="楷体"/>
          <w:bCs/>
          <w:color w:val="1E1E1E"/>
          <w:szCs w:val="21"/>
        </w:rPr>
      </w:pPr>
      <w:r>
        <w:rPr>
          <w:rFonts w:hint="eastAsia" w:eastAsia="Arial" w:cs="宋体"/>
          <w:bCs/>
          <w:snapToGrid w:val="0"/>
          <w:color w:val="000000"/>
          <w:kern w:val="0"/>
          <w:szCs w:val="21"/>
          <w:lang w:bidi="ar"/>
        </w:rPr>
        <w:t>【乙】管宁、华歆①共园中锄菜。见地有片金，管挥锄与瓦石不异，华捉②而掷去之。又尝③同席读书，有乘轩冕④过门者，宁读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书如故，歆废书出观。宁割席分坐，曰：“子非吾友也。”</w:t>
      </w:r>
    </w:p>
    <w:p>
      <w:pPr>
        <w:widowControl/>
        <w:shd w:val="clear" w:color="auto" w:fill="FFFFFF"/>
        <w:spacing w:line="408" w:lineRule="auto"/>
        <w:jc w:val="righ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 xml:space="preserve">                           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（选自南朝·宋·刘义庆《世说新语·德行》）</w:t>
      </w:r>
    </w:p>
    <w:p>
      <w:pPr>
        <w:widowControl/>
        <w:shd w:val="clear" w:color="auto" w:fill="FFFFFF"/>
        <w:spacing w:line="408" w:lineRule="auto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【注释】①管宁、华歆：管宁，管仲的后人，汉末魏初高士，自幼好学，饱读经书，一生不慕名利。华歆，汉末魏初时名士，曹魏重臣。②捉：捡、拾。③尝：曾经。④轩冕：古时大夫以上官员的车乘和冕服，后借指官位爵禄。</w:t>
      </w:r>
    </w:p>
    <w:p>
      <w:pPr>
        <w:widowControl/>
        <w:shd w:val="clear" w:color="auto" w:fill="FFFFFF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13.解释下面句中加点字词的意思。（4分）</w:t>
      </w:r>
    </w:p>
    <w:p>
      <w:pPr>
        <w:widowControl/>
        <w:shd w:val="clear" w:color="auto" w:fill="FFFFFF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⑴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尊君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在不 _______________         ⑵元方入门不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顾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_______________</w:t>
      </w:r>
    </w:p>
    <w:p>
      <w:pPr>
        <w:widowControl/>
        <w:shd w:val="clear" w:color="auto" w:fill="FFFFFF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⑶华捉而掷去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之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____________         ⑷宁读书如</w:t>
      </w:r>
      <w:r>
        <w:rPr>
          <w:rFonts w:hint="eastAsia" w:cs="宋体"/>
          <w:bCs/>
          <w:color w:val="000000"/>
          <w:kern w:val="0"/>
          <w:szCs w:val="21"/>
          <w:em w:val="dot"/>
          <w:lang w:bidi="ar"/>
        </w:rPr>
        <w:t>故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_____  __________  </w:t>
      </w:r>
    </w:p>
    <w:p>
      <w:pPr>
        <w:widowControl/>
        <w:shd w:val="clear" w:color="auto" w:fill="FFFFFF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14.请用现代汉语翻译下面的句子。（6分）</w:t>
      </w:r>
    </w:p>
    <w:p>
      <w:pPr>
        <w:widowControl/>
        <w:shd w:val="clear" w:color="auto" w:fill="FFFFFF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⑴过中不至，太丘舍去，去后乃至。</w:t>
      </w:r>
    </w:p>
    <w:p>
      <w:pPr>
        <w:widowControl/>
        <w:shd w:val="clear" w:color="auto" w:fill="FFFFFF"/>
        <w:spacing w:line="408" w:lineRule="auto"/>
        <w:jc w:val="left"/>
        <w:rPr>
          <w:rFonts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__________________________________________________________________________________</w:t>
      </w:r>
    </w:p>
    <w:p>
      <w:pPr>
        <w:widowControl/>
        <w:shd w:val="clear" w:color="auto" w:fill="FFFFFF"/>
        <w:spacing w:line="408" w:lineRule="auto"/>
        <w:ind w:firstLine="420" w:firstLineChars="20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⑵宁割席分坐，曰：“子非吾友也。”</w:t>
      </w:r>
    </w:p>
    <w:p>
      <w:pPr>
        <w:widowControl/>
        <w:shd w:val="clear" w:color="auto" w:fill="FFFFFF"/>
        <w:spacing w:line="408" w:lineRule="auto"/>
        <w:jc w:val="left"/>
        <w:rPr>
          <w:rFonts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__________________________________________________________________________________</w:t>
      </w:r>
    </w:p>
    <w:p>
      <w:pPr>
        <w:widowControl/>
        <w:shd w:val="clear" w:color="auto" w:fill="FFFFFF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15.结合【甲】、【乙】两文，关联“为人谋而不忠乎？与朋友交而不信乎？”说说我们应当树立怎样的交友之道？（4分）</w:t>
      </w:r>
    </w:p>
    <w:p>
      <w:pPr>
        <w:pStyle w:val="2"/>
        <w:spacing w:line="408" w:lineRule="auto"/>
        <w:rPr>
          <w:rFonts w:hint="eastAsia" w:cs="宋体"/>
          <w:bCs/>
          <w:color w:val="000000"/>
          <w:kern w:val="0"/>
          <w:szCs w:val="21"/>
          <w:u w:val="single"/>
          <w:lang w:bidi="ar"/>
        </w:rPr>
      </w:pP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                                                                         </w:t>
      </w:r>
    </w:p>
    <w:p>
      <w:pPr>
        <w:pStyle w:val="2"/>
        <w:spacing w:line="408" w:lineRule="auto"/>
        <w:ind w:left="420" w:hanging="422" w:hanging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/>
          <w:color w:val="000000"/>
          <w:kern w:val="0"/>
          <w:szCs w:val="21"/>
          <w:lang w:bidi="ar"/>
        </w:rPr>
        <w:t>（四）课内阅读（8分）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【甲】雨是最寻常的，一下就是三两天。可别恼。看，像牛毛，像花针，像细丝，密密地斜织着，人家屋顶上全笼着一层薄烟。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，小草也青得逼你的眼。傍晚时候，上灯了，一点点黄晕的光，烘托出一片安静而和平的夜。乡下去，小路上，石桥边，有撑起伞慢慢走着的人，还有地里工作的农夫，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。他们的草屋，稀稀疏疏的，在雨里静默着。（朱自清《春》）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【乙】那水呢，不但不结冰，反倒在绿萍上冒着点儿热气，水藻真绿，把终年贮蓄的绿色全拿出来了。天儿越晴，水藻越绿，就凭这些绿的精神，水也不忍得冻上；况且那长枝的垂柳还要在水里照个影儿呢。看吧，由澄清的河水慢慢往上看吧，空中，半空中，天上，自上而下全是那么清亮，那么蓝汪汪的，整个的是块空灵的蓝水晶。这块水晶里，包着红屋顶，黄草山，像地毯上的小团花的小灰色树影。这就是冬天的济南。（老舍《济南的冬天》）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【丙】啊，雨，我爱恋的雨啊，你一年四季常在我的眼前流动，你给我的生命带来活力，你给我的感情带来滋润，你给我的思想带来流动。只有在雨中，我才真正感到这世界是活的，是有欢乐和泪水的。但在北方干燥的城市，我们的相逢是多么稀少!只希望日益增多的绿色，能把你请回我们的生活之中。（刘湛秋《雨的四季》）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16.在【甲】段空白处填上课文的原句。（2分）</w:t>
      </w:r>
    </w:p>
    <w:p>
      <w:pPr>
        <w:pStyle w:val="2"/>
        <w:spacing w:line="408" w:lineRule="auto"/>
        <w:rPr>
          <w:rFonts w:hint="eastAsia"/>
          <w:bCs/>
        </w:rPr>
      </w:pP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17.在【乙】段中济南水的特点是什么，探究一下其中蕴含了作者怎样的感情。（3分）</w:t>
      </w:r>
    </w:p>
    <w:p>
      <w:pPr>
        <w:pStyle w:val="2"/>
        <w:spacing w:line="408" w:lineRule="auto"/>
        <w:rPr>
          <w:rFonts w:hint="eastAsia"/>
          <w:bCs/>
        </w:rPr>
      </w:pP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18.在【丙】段中“只有在雨中，我才真正感到这世界是活的，是有欢乐和泪水的”结合自己的感受，谈谈你对这句话的理解。（3分）</w:t>
      </w:r>
    </w:p>
    <w:p>
      <w:pPr>
        <w:pStyle w:val="2"/>
        <w:spacing w:line="408" w:lineRule="auto"/>
        <w:rPr>
          <w:rFonts w:hint="eastAsia" w:cs="宋体"/>
          <w:bCs/>
          <w:color w:val="000000"/>
          <w:kern w:val="0"/>
          <w:szCs w:val="21"/>
          <w:u w:val="single"/>
          <w:lang w:bidi="ar"/>
        </w:rPr>
      </w:pP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</w:t>
      </w:r>
    </w:p>
    <w:p>
      <w:pPr>
        <w:adjustRightInd w:val="0"/>
        <w:snapToGrid w:val="0"/>
        <w:spacing w:before="78" w:beforeLines="25" w:after="78" w:afterLines="25" w:line="360" w:lineRule="auto"/>
        <w:ind w:firstLine="422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/>
          <w:color w:val="000000"/>
          <w:kern w:val="0"/>
          <w:szCs w:val="21"/>
          <w:lang w:bidi="ar"/>
        </w:rPr>
        <w:t>（五）现代文阅读  （17分）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                       </w:t>
      </w:r>
    </w:p>
    <w:p>
      <w:pPr>
        <w:adjustRightInd w:val="0"/>
        <w:snapToGrid w:val="0"/>
        <w:spacing w:before="78" w:beforeLines="25" w:after="78" w:afterLines="25" w:line="360" w:lineRule="auto"/>
        <w:ind w:firstLine="3570" w:firstLineChars="17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喜鹊的歌</w:t>
      </w:r>
    </w:p>
    <w:p>
      <w:pPr>
        <w:adjustRightInd w:val="0"/>
        <w:snapToGrid w:val="0"/>
        <w:spacing w:before="78" w:beforeLines="25" w:after="78" w:afterLines="25" w:line="360" w:lineRule="auto"/>
        <w:ind w:firstLine="210" w:firstLineChars="100"/>
        <w:jc w:val="center"/>
        <w:rPr>
          <w:rFonts w:hint="eastAsia"/>
          <w:bCs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吴昌勇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①在草木蒇蕤（ wēi ruí：形容枝叶繁盛）、群山绵延的陕南乡村，枝头的喜鹊如花中牡丹、林中翠柏，足以登上鸟类的封面。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②喜鹊天生就是一个吉祥的样子，从一棵树跃到另一棵树，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>比叶子上的风跑得还要快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，尽管没有大长腿，却习惯凌空扎一个猛子，乌黑油亮的羽毛乡村上空画出一道道优美的弧线。听见喜鵲喳喳叫，心中陡然生出一份美好。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③喜鹊一叫，就连树木叶子都跟着叫声跑，这叫声很快变成一阵山风，整个村庄都在喜鹊的叫声里热闹起来。喜鵲叫，好事到。忽远忽近的喜鵲叫，如一朵朵云彩，从内心最深处飘过，亦如春风吹开心门，心际一下就亮堂起来。喜鹊唱响生活中最美好的那部分，也唱响寻常日子里最明媚的部分花开的声音，水流的声音，泥土消融的声音，以及风吹过瓦棱的声音，都成为喜鹊乐库里火苗般跃动的音律。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④喜鹊比乡间的唢呐手更容易找到喜庆，音浪汹涌的双腮，盈满风调雨顺，盈满五谷丰登，也盈满国泰民安。在我小的时候，每每听到竹林传来喜鹊的叫声，奶奶总是碎步生风，从屋里跑出来，站在院子里，双手反剪一动不动地听这从枝头落下的鸟鸣。就像是一对故交，她在低处望着喜鹊，喜鹊在高处望着她，空气中似乎有丝丝缕缕的甜，奶奶的满头银发被风轻轻拂起，叶缝透出的阳光洒满她的面庞，难得一见奶奶那份专注而神往的表情。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⑤一只喜鹊和一位老人就这样彼此凝望，我站在奶奶身边，喜鹊站在那棵杏树上，杏花开得灿烂，雪白的杏花映着喜鹊的乌黑的羽毛，喜鹊乌黑的羽毛映着更高远的蓝天，喳喳的叫声伴着逐风飘落的杏花，和煦的春光里奶奶动情地听着，望着。尽管我不知道她在想什么，但是我知道这一刻很美好，能让奶奶丢下手上的针线活，在这个风和日丽的晌午，在鸟语花香里打开心门，将喜鹊的叫声热情地迎进来。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⑥多少年之后，我依然清晰地记得那个场景，记得杏树枝头的那只喜鹊如何拨动银发奶奶少女般的情思，让她从这再平常不过的叫声里捕捉到一份莫名的感动与美好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⑦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>喜鹊在叫，好日子一天接着一天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。二十多年前的盛夏，我早早出门，步行几十里去镇上的中学，那是中考之后发榜的日子。那一天和往常并没有什么不同，出门的时候，母亲站在门前送我，我能感受到她目光灼热，比盛夏早展的阳光更滚烫。待我午后回到家时，母亲依然站在屋外的院场里，我们目光重逢的那一刻，我看见微风拂过她清瘦的面庞，两鬓白发在太阳下闪着银光。我笑着扑进午后的阳光里，突然听见房头红椿树上的喜鹊喳喳叫个不停，那声音清脆而洪亮。倏然间，我好像被喜鹊的羽毛挠得内心痒痒眼泪也跟着喜鵲的叫声涌出来。我看见在喜鹊的叫声里，母亲双眼噙满和我一样的泪水。她浅声道，喜鹊叫个不停呢，今天喜鹊叫个不停呢!声音声高过一声，渐渐盖住了喜鹊的叫声。就在母亲焦急的等待中，红棒树上的这只喜鹊或许也在远远地望着我，它看见乡村小道上我欢快的步态，看见我满脸的喜悦，看见我握在手里的成绩单已经被汗水浸湿。于是，这只喜鹊赶在我之前回到家里，将这个喜讯叽叽喳喳捎给站在门前的母亲。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⑧多少年之后，我问起母亲，那一天，你真的听见喜鹊的叫声了吗？母亲笑着说，我是在心里听见的。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⑨直到现在，房头的那棵红椿树依然枝繁叶茂，奶奶屋外竹林里的那棵杏树年年早春繁花盛开。喜鹊依然从一个枝头飞向另一个枝头，像乡间的信使，用悠扬的叫声，为奶奶和已经跟奶奶一样生出满头银发的母亲，带回一个又一个好消息，为这个村庄带回一个又一个惊喜，为村庄里的每一个人带回一份又一份感动。喜鹊成了村庄里一切美好的象征，在春暖花开的时候，在麦浪翻滚的时候，在大雪纷飞的时候，总是站在枝头喳噎叫。这声音比锣鼓动听，比唢呐动听，比山歌动听，这声音将一切美好和不美好都化作高挂在心空的一道彩虹。</w:t>
      </w:r>
    </w:p>
    <w:p>
      <w:pPr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⑩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>只要心中住着一只喜鹊，每天都艳阳高照，每天都是好日子，每天都看见村庄的上空铺满鲜花和云彩。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日子就应该这样过，在喜鵲喳喳不停的叫声里，我们抬起头，看见山花烂漫，看见天空高远，看见一只喜鹊从村庄上空飞过，看见每个人的脸上都洒满阳光和笑意。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19.选文第④～⑨段，写了关于喜鹊叫声的哪几件事？（2分）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①奶奶丢下针线活跑到屋外动情地听喜鹊的叫声。</w:t>
      </w:r>
    </w:p>
    <w:p>
      <w:pPr>
        <w:pStyle w:val="2"/>
        <w:spacing w:line="408" w:lineRule="auto"/>
        <w:ind w:firstLine="420" w:firstLineChars="200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②  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                                                                  </w:t>
      </w:r>
    </w:p>
    <w:p>
      <w:pPr>
        <w:pStyle w:val="2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u w:val="single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③  </w:t>
      </w: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20.请从修辞的角度赏析第②段中画线句的妙处。（3分）</w:t>
      </w:r>
    </w:p>
    <w:p>
      <w:pPr>
        <w:pStyle w:val="2"/>
        <w:widowControl/>
        <w:kinsoku w:val="0"/>
        <w:autoSpaceDE w:val="0"/>
        <w:autoSpaceDN w:val="0"/>
        <w:adjustRightInd w:val="0"/>
        <w:snapToGrid w:val="0"/>
        <w:spacing w:line="408" w:lineRule="auto"/>
        <w:ind w:firstLine="420" w:firstLineChars="200"/>
        <w:textAlignment w:val="baseline"/>
        <w:rPr>
          <w:rFonts w:hint="eastAsia" w:eastAsia="Arial" w:cs="宋体"/>
          <w:bCs/>
          <w:snapToGrid w:val="0"/>
          <w:color w:val="000000"/>
          <w:kern w:val="0"/>
          <w:szCs w:val="21"/>
          <w:lang w:bidi="ar"/>
        </w:rPr>
      </w:pPr>
      <w:r>
        <w:rPr>
          <w:rFonts w:hint="eastAsia" w:eastAsia="Arial" w:cs="宋体"/>
          <w:bCs/>
          <w:snapToGrid w:val="0"/>
          <w:color w:val="000000"/>
          <w:kern w:val="0"/>
          <w:szCs w:val="21"/>
          <w:lang w:bidi="ar"/>
        </w:rPr>
        <w:t>喜鹊天生就是一个吉祥的样子，从一棵树跃到另一棵树，</w:t>
      </w:r>
      <w:r>
        <w:rPr>
          <w:rFonts w:hint="eastAsia" w:eastAsia="Arial" w:cs="宋体"/>
          <w:bCs/>
          <w:snapToGrid w:val="0"/>
          <w:color w:val="000000"/>
          <w:kern w:val="0"/>
          <w:szCs w:val="21"/>
          <w:u w:val="single"/>
          <w:lang w:bidi="ar"/>
        </w:rPr>
        <w:t>比叶子上的风跑得还要快，</w:t>
      </w:r>
      <w:r>
        <w:rPr>
          <w:rFonts w:hint="eastAsia" w:eastAsia="Arial" w:cs="宋体"/>
          <w:bCs/>
          <w:snapToGrid w:val="0"/>
          <w:color w:val="000000"/>
          <w:kern w:val="0"/>
          <w:szCs w:val="21"/>
          <w:lang w:bidi="ar"/>
        </w:rPr>
        <w:t>尽管没有大长腿，却习惯凌空扎一个猛子，乌黑油亮的羽毛乡村上空画出一道道优美的弧线。</w:t>
      </w:r>
    </w:p>
    <w:p>
      <w:pPr>
        <w:pStyle w:val="2"/>
        <w:spacing w:line="408" w:lineRule="auto"/>
        <w:rPr>
          <w:rFonts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u w:val="single"/>
          <w:lang w:bidi="ar"/>
        </w:rPr>
        <w:t xml:space="preserve">        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21.第⑦段画横线句子在文中起什么作用？（4分）   </w:t>
      </w:r>
    </w:p>
    <w:p>
      <w:pPr>
        <w:adjustRightInd w:val="0"/>
        <w:snapToGrid w:val="0"/>
        <w:spacing w:line="408" w:lineRule="auto"/>
        <w:rPr>
          <w:rFonts w:ascii="宋体" w:hAnsi="宋体" w:cs="宋体"/>
          <w:bCs/>
          <w:szCs w:val="21"/>
          <w:u w:val="single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22.标题“喜鹊的歌”有什么含义？（4分）</w:t>
      </w:r>
    </w:p>
    <w:p>
      <w:pPr>
        <w:adjustRightInd w:val="0"/>
        <w:snapToGrid w:val="0"/>
        <w:spacing w:line="408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23.结合文章内容谈谈你对第</w:t>
      </w:r>
      <w:r>
        <w:rPr>
          <w:rFonts w:hint="eastAsia" w:ascii="微软雅黑" w:hAnsi="微软雅黑" w:eastAsia="微软雅黑" w:cs="微软雅黑"/>
          <w:bCs/>
          <w:color w:val="000000"/>
          <w:kern w:val="0"/>
          <w:szCs w:val="21"/>
          <w:lang w:bidi="ar"/>
        </w:rPr>
        <w:t>⑩</w:t>
      </w: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段画线句子的理解。（4分）  </w:t>
      </w:r>
    </w:p>
    <w:p>
      <w:pPr>
        <w:adjustRightInd w:val="0"/>
        <w:snapToGrid w:val="0"/>
        <w:spacing w:line="408" w:lineRule="auto"/>
        <w:rPr>
          <w:rFonts w:hint="eastAsia" w:ascii="宋体" w:hAnsi="宋体" w:cs="宋体"/>
          <w:bCs/>
          <w:szCs w:val="21"/>
          <w:u w:val="single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 xml:space="preserve"> </w:t>
      </w:r>
      <w:r>
        <w:rPr>
          <w:rFonts w:hint="eastAsia" w:ascii="宋体" w:hAnsi="宋体" w:cs="宋体"/>
          <w:bCs/>
          <w:szCs w:val="21"/>
          <w:u w:val="single"/>
        </w:rPr>
        <w:t xml:space="preserve">                                                                               </w:t>
      </w:r>
    </w:p>
    <w:p>
      <w:pPr>
        <w:pStyle w:val="14"/>
        <w:spacing w:line="408" w:lineRule="auto"/>
        <w:rPr>
          <w:rFonts w:hint="eastAsia" w:ascii="Arial" w:hAnsi="Arial" w:eastAsia="黑体" w:cs="黑体"/>
          <w:bCs/>
          <w:snapToGrid w:val="0"/>
          <w:color w:val="000000"/>
          <w:kern w:val="0"/>
          <w:sz w:val="24"/>
          <w:szCs w:val="21"/>
          <w:lang w:bidi="ar"/>
        </w:rPr>
      </w:pPr>
      <w:r>
        <w:rPr>
          <w:rFonts w:hint="eastAsia" w:ascii="Arial" w:hAnsi="Arial" w:eastAsia="黑体" w:cs="黑体"/>
          <w:bCs/>
          <w:snapToGrid w:val="0"/>
          <w:color w:val="000000"/>
          <w:kern w:val="0"/>
          <w:sz w:val="24"/>
          <w:szCs w:val="21"/>
          <w:lang w:bidi="ar"/>
        </w:rPr>
        <w:t>三、应用（10分）</w:t>
      </w:r>
    </w:p>
    <w:p>
      <w:pPr>
        <w:widowControl/>
        <w:adjustRightInd w:val="0"/>
        <w:snapToGrid w:val="0"/>
        <w:spacing w:line="408" w:lineRule="auto"/>
        <w:ind w:firstLine="420" w:firstLineChars="200"/>
        <w:jc w:val="left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24.青年一代应具有劳动精神。某校对初一年级学生就家务劳动对性格、家庭关系及学习的影响进行了调查，结果如下：</w:t>
      </w:r>
    </w:p>
    <w:tbl>
      <w:tblPr>
        <w:tblStyle w:val="9"/>
        <w:tblpPr w:leftFromText="180" w:rightFromText="180" w:vertAnchor="text" w:horzAnchor="page" w:tblpX="11486" w:tblpY="23"/>
        <w:tblOverlap w:val="never"/>
        <w:tblW w:w="7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863"/>
        <w:gridCol w:w="719"/>
        <w:gridCol w:w="864"/>
        <w:gridCol w:w="864"/>
        <w:gridCol w:w="764"/>
        <w:gridCol w:w="864"/>
        <w:gridCol w:w="864"/>
        <w:gridCol w:w="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441" w:type="dxa"/>
            <w:gridSpan w:val="3"/>
          </w:tcPr>
          <w:p>
            <w:pPr>
              <w:spacing w:line="360" w:lineRule="auto"/>
              <w:ind w:firstLine="420" w:firstLineChars="200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对性格的影响</w:t>
            </w:r>
          </w:p>
        </w:tc>
        <w:tc>
          <w:tcPr>
            <w:tcW w:w="2492" w:type="dxa"/>
            <w:gridSpan w:val="3"/>
          </w:tcPr>
          <w:p>
            <w:pPr>
              <w:spacing w:line="360" w:lineRule="auto"/>
              <w:ind w:firstLine="210" w:firstLineChars="100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对家庭关系的影响</w:t>
            </w:r>
          </w:p>
        </w:tc>
        <w:tc>
          <w:tcPr>
            <w:tcW w:w="2604" w:type="dxa"/>
            <w:gridSpan w:val="3"/>
          </w:tcPr>
          <w:p>
            <w:pPr>
              <w:spacing w:line="360" w:lineRule="auto"/>
              <w:ind w:firstLine="420" w:firstLineChars="200"/>
              <w:rPr>
                <w:rFonts w:hint="eastAsia"/>
                <w:bCs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对学习的影响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859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积极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  <w:tc>
          <w:tcPr>
            <w:tcW w:w="863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无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  <w:tc>
          <w:tcPr>
            <w:tcW w:w="719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消极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  <w:tc>
          <w:tcPr>
            <w:tcW w:w="864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积极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  <w:tc>
          <w:tcPr>
            <w:tcW w:w="864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无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  <w:tc>
          <w:tcPr>
            <w:tcW w:w="764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消极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  <w:tc>
          <w:tcPr>
            <w:tcW w:w="864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积极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  <w:tc>
          <w:tcPr>
            <w:tcW w:w="864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无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  <w:tc>
          <w:tcPr>
            <w:tcW w:w="876" w:type="dxa"/>
          </w:tcPr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消极</w:t>
            </w:r>
          </w:p>
          <w:p>
            <w:pPr>
              <w:spacing w:line="360" w:lineRule="auto"/>
              <w:jc w:val="center"/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859" w:type="dxa"/>
          </w:tcPr>
          <w:p>
            <w:pPr>
              <w:spacing w:line="360" w:lineRule="auto"/>
              <w:ind w:firstLine="210" w:firstLineChars="100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64%</w:t>
            </w:r>
          </w:p>
        </w:tc>
        <w:tc>
          <w:tcPr>
            <w:tcW w:w="863" w:type="dxa"/>
          </w:tcPr>
          <w:p>
            <w:pPr>
              <w:spacing w:line="360" w:lineRule="auto"/>
              <w:ind w:firstLine="210" w:firstLineChars="100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34%</w:t>
            </w:r>
          </w:p>
        </w:tc>
        <w:tc>
          <w:tcPr>
            <w:tcW w:w="719" w:type="dxa"/>
          </w:tcPr>
          <w:p>
            <w:pPr>
              <w:spacing w:line="360" w:lineRule="auto"/>
              <w:ind w:firstLine="210" w:firstLineChars="100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2%</w:t>
            </w:r>
          </w:p>
        </w:tc>
        <w:tc>
          <w:tcPr>
            <w:tcW w:w="864" w:type="dxa"/>
          </w:tcPr>
          <w:p>
            <w:pPr>
              <w:spacing w:line="360" w:lineRule="auto"/>
              <w:ind w:firstLine="210" w:firstLineChars="100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71%</w:t>
            </w:r>
          </w:p>
        </w:tc>
        <w:tc>
          <w:tcPr>
            <w:tcW w:w="864" w:type="dxa"/>
          </w:tcPr>
          <w:p>
            <w:pPr>
              <w:spacing w:line="360" w:lineRule="auto"/>
              <w:ind w:firstLine="210" w:firstLineChars="100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24%</w:t>
            </w:r>
          </w:p>
        </w:tc>
        <w:tc>
          <w:tcPr>
            <w:tcW w:w="764" w:type="dxa"/>
          </w:tcPr>
          <w:p>
            <w:pPr>
              <w:spacing w:line="360" w:lineRule="auto"/>
              <w:ind w:firstLine="210" w:firstLineChars="100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5%</w:t>
            </w:r>
          </w:p>
        </w:tc>
        <w:tc>
          <w:tcPr>
            <w:tcW w:w="864" w:type="dxa"/>
          </w:tcPr>
          <w:p>
            <w:pPr>
              <w:spacing w:line="360" w:lineRule="auto"/>
              <w:ind w:firstLine="210" w:firstLineChars="100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32%</w:t>
            </w:r>
          </w:p>
        </w:tc>
        <w:tc>
          <w:tcPr>
            <w:tcW w:w="864" w:type="dxa"/>
          </w:tcPr>
          <w:p>
            <w:pPr>
              <w:spacing w:line="360" w:lineRule="auto"/>
              <w:ind w:firstLine="210" w:firstLineChars="100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30%</w:t>
            </w:r>
          </w:p>
        </w:tc>
        <w:tc>
          <w:tcPr>
            <w:tcW w:w="876" w:type="dxa"/>
          </w:tcPr>
          <w:p>
            <w:pPr>
              <w:spacing w:line="360" w:lineRule="auto"/>
              <w:rPr>
                <w:rFonts w:cs="宋体"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cs="宋体"/>
                <w:bCs/>
                <w:color w:val="000000"/>
                <w:kern w:val="0"/>
                <w:szCs w:val="21"/>
                <w:lang w:bidi="ar"/>
              </w:rPr>
              <w:t>38%</w:t>
            </w:r>
          </w:p>
        </w:tc>
      </w:tr>
    </w:tbl>
    <w:p>
      <w:pPr>
        <w:pStyle w:val="2"/>
        <w:rPr>
          <w:rFonts w:hint="eastAsia" w:cs="宋体"/>
          <w:bCs/>
          <w:color w:val="000000"/>
          <w:kern w:val="0"/>
          <w:szCs w:val="21"/>
          <w:lang w:bidi="ar"/>
        </w:rPr>
      </w:pPr>
    </w:p>
    <w:p>
      <w:pPr>
        <w:pStyle w:val="2"/>
        <w:rPr>
          <w:bCs/>
        </w:rPr>
      </w:pPr>
    </w:p>
    <w:p>
      <w:pPr>
        <w:pStyle w:val="2"/>
        <w:rPr>
          <w:bCs/>
          <w:kern w:val="0"/>
          <w:szCs w:val="21"/>
          <w:lang w:bidi="ar"/>
        </w:rPr>
      </w:pPr>
    </w:p>
    <w:p>
      <w:pPr>
        <w:pStyle w:val="2"/>
        <w:rPr>
          <w:bCs/>
          <w:kern w:val="0"/>
          <w:szCs w:val="21"/>
          <w:lang w:bidi="ar"/>
        </w:rPr>
      </w:pPr>
    </w:p>
    <w:p>
      <w:pPr>
        <w:pStyle w:val="2"/>
        <w:rPr>
          <w:bCs/>
          <w:kern w:val="0"/>
          <w:szCs w:val="21"/>
          <w:lang w:bidi="ar"/>
        </w:rPr>
      </w:pPr>
    </w:p>
    <w:p>
      <w:pPr>
        <w:pStyle w:val="2"/>
        <w:rPr>
          <w:bCs/>
          <w:kern w:val="0"/>
          <w:szCs w:val="21"/>
          <w:lang w:bidi="ar"/>
        </w:rPr>
      </w:pPr>
    </w:p>
    <w:p>
      <w:pPr>
        <w:pStyle w:val="2"/>
        <w:rPr>
          <w:bCs/>
          <w:kern w:val="0"/>
          <w:szCs w:val="21"/>
          <w:lang w:bidi="ar"/>
        </w:rPr>
      </w:pPr>
    </w:p>
    <w:p>
      <w:pPr>
        <w:pStyle w:val="2"/>
        <w:rPr>
          <w:bCs/>
          <w:kern w:val="0"/>
          <w:szCs w:val="21"/>
          <w:lang w:bidi="ar"/>
        </w:rPr>
      </w:pPr>
    </w:p>
    <w:p>
      <w:pPr>
        <w:adjustRightInd w:val="0"/>
        <w:snapToGrid w:val="0"/>
        <w:spacing w:line="360" w:lineRule="auto"/>
        <w:rPr>
          <w:rFonts w:hint="eastAsia" w:cs="宋体"/>
          <w:bCs/>
          <w:color w:val="000000"/>
          <w:kern w:val="0"/>
          <w:szCs w:val="21"/>
          <w:lang w:bidi="ar"/>
        </w:rPr>
      </w:pPr>
    </w:p>
    <w:p>
      <w:pPr>
        <w:adjustRightInd w:val="0"/>
        <w:snapToGrid w:val="0"/>
        <w:spacing w:line="408" w:lineRule="auto"/>
        <w:ind w:firstLine="210" w:firstLineChars="1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（1）家务劳动对性格、家庭关系及学习有何影响？请结合上表，概括中学生对此问题认识的</w:t>
      </w:r>
    </w:p>
    <w:p>
      <w:pPr>
        <w:adjustRightInd w:val="0"/>
        <w:snapToGrid w:val="0"/>
        <w:spacing w:line="408" w:lineRule="auto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主要倾向。（要求：不出现具体数据）（5分）</w:t>
      </w:r>
    </w:p>
    <w:p>
      <w:pPr>
        <w:pStyle w:val="2"/>
        <w:spacing w:line="408" w:lineRule="auto"/>
        <w:rPr>
          <w:bCs/>
          <w:u w:val="single"/>
        </w:rPr>
      </w:pPr>
      <w:r>
        <w:rPr>
          <w:rFonts w:hint="eastAsia"/>
          <w:bCs/>
          <w:u w:val="single"/>
        </w:rPr>
        <w:t xml:space="preserve">                           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（2）你的好友明明认为家务劳动对学习有一定消极影响，担心干家务活会学习。如果是你对他进行劝导，会怎么说？（5分）</w:t>
      </w:r>
    </w:p>
    <w:p>
      <w:pPr>
        <w:pStyle w:val="2"/>
        <w:spacing w:line="408" w:lineRule="auto"/>
        <w:rPr>
          <w:rFonts w:hint="eastAsia"/>
          <w:bCs/>
          <w:u w:val="single"/>
        </w:rPr>
      </w:pPr>
      <w:r>
        <w:rPr>
          <w:rFonts w:hint="eastAsia"/>
          <w:bCs/>
          <w:u w:val="single"/>
        </w:rPr>
        <w:t xml:space="preserve">                                                                                   </w:t>
      </w:r>
    </w:p>
    <w:p>
      <w:pPr>
        <w:pStyle w:val="2"/>
        <w:adjustRightInd w:val="0"/>
        <w:spacing w:line="408" w:lineRule="auto"/>
        <w:jc w:val="left"/>
        <w:rPr>
          <w:rFonts w:hint="eastAsia"/>
          <w:bCs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四、写</w:t>
      </w:r>
      <w:r>
        <w:rPr>
          <w:rFonts w:hint="eastAsia"/>
          <w:bCs/>
          <w:kern w:val="0"/>
          <w:szCs w:val="21"/>
          <w:lang w:bidi="ar"/>
        </w:rPr>
        <w:t>作（60分）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/>
          <w:bCs/>
          <w:kern w:val="0"/>
          <w:szCs w:val="21"/>
          <w:lang w:bidi="ar"/>
        </w:rPr>
        <w:t xml:space="preserve"> </w:t>
      </w:r>
      <w:r>
        <w:rPr>
          <w:rFonts w:hint="eastAsia" w:cs="宋体"/>
          <w:bCs/>
          <w:color w:val="000000"/>
          <w:kern w:val="0"/>
          <w:szCs w:val="21"/>
          <w:lang w:bidi="ar"/>
        </w:rPr>
        <w:t>世间万物，千姿百态，四季景色，美不胜收;举手投足,传递温情，一颦一笑,彰显爱心。大自然有其美丽的风光，人世间也有温馨的景象。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请以《我爱这风景》为题,写一篇作文。</w:t>
      </w:r>
    </w:p>
    <w:p>
      <w:pPr>
        <w:adjustRightInd w:val="0"/>
        <w:snapToGrid w:val="0"/>
        <w:spacing w:line="408" w:lineRule="auto"/>
        <w:ind w:firstLine="420" w:firstLineChars="2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要求：①你可以大胆选择你最能驾驭的文体，写你最熟悉的内容，表达你的真情实感；</w:t>
      </w:r>
    </w:p>
    <w:p>
      <w:pPr>
        <w:adjustRightInd w:val="0"/>
        <w:snapToGrid w:val="0"/>
        <w:spacing w:line="408" w:lineRule="auto"/>
        <w:ind w:firstLine="1050" w:firstLineChars="500"/>
        <w:rPr>
          <w:rFonts w:hint="eastAsia" w:cs="宋体"/>
          <w:bCs/>
          <w:color w:val="000000"/>
          <w:kern w:val="0"/>
          <w:szCs w:val="21"/>
          <w:lang w:bidi="ar"/>
        </w:r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②文中不要出现真实的校名、人名，如有而要,可用“XX"代替，否则扣分；</w:t>
      </w:r>
    </w:p>
    <w:p>
      <w:pPr>
        <w:adjustRightInd w:val="0"/>
        <w:snapToGrid w:val="0"/>
        <w:spacing w:line="408" w:lineRule="auto"/>
        <w:ind w:firstLine="1050" w:firstLineChars="500"/>
        <w:rPr>
          <w:bCs/>
          <w:u w:val="single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851" w:footer="992" w:gutter="0"/>
          <w:cols w:space="1051" w:num="2"/>
          <w:docGrid w:type="lines" w:linePitch="312" w:charSpace="0"/>
        </w:sectPr>
      </w:pPr>
      <w:r>
        <w:rPr>
          <w:rFonts w:hint="eastAsia" w:cs="宋体"/>
          <w:bCs/>
          <w:color w:val="000000"/>
          <w:kern w:val="0"/>
          <w:szCs w:val="21"/>
          <w:lang w:bidi="ar"/>
        </w:rPr>
        <w:t>③不得抄袭,字数不少于600字。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 6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A5NmU3MGEyODMwZTI4MzkyNDVmNTA2NTU1NWFlMDgifQ=="/>
  </w:docVars>
  <w:rsids>
    <w:rsidRoot w:val="65491EB2"/>
    <w:rsid w:val="00143C1B"/>
    <w:rsid w:val="0029203B"/>
    <w:rsid w:val="002A342F"/>
    <w:rsid w:val="003C08A1"/>
    <w:rsid w:val="003F4AAF"/>
    <w:rsid w:val="004151FC"/>
    <w:rsid w:val="004D0694"/>
    <w:rsid w:val="00540EB7"/>
    <w:rsid w:val="00541096"/>
    <w:rsid w:val="00630A59"/>
    <w:rsid w:val="00B8033D"/>
    <w:rsid w:val="00C02FC6"/>
    <w:rsid w:val="00CA1D66"/>
    <w:rsid w:val="00D85282"/>
    <w:rsid w:val="018E71E6"/>
    <w:rsid w:val="02322C7E"/>
    <w:rsid w:val="032F1310"/>
    <w:rsid w:val="03EA2407"/>
    <w:rsid w:val="04E80107"/>
    <w:rsid w:val="05BD330D"/>
    <w:rsid w:val="0AD21CB7"/>
    <w:rsid w:val="0AFF2AC4"/>
    <w:rsid w:val="0C602568"/>
    <w:rsid w:val="0D653CE9"/>
    <w:rsid w:val="0D8C4A31"/>
    <w:rsid w:val="0EA92AE9"/>
    <w:rsid w:val="10CF4C6F"/>
    <w:rsid w:val="113E1EC8"/>
    <w:rsid w:val="14CE664E"/>
    <w:rsid w:val="152A4267"/>
    <w:rsid w:val="17E146B6"/>
    <w:rsid w:val="19A84201"/>
    <w:rsid w:val="1D4263E4"/>
    <w:rsid w:val="1D814A84"/>
    <w:rsid w:val="1DED0487"/>
    <w:rsid w:val="1F3E23CC"/>
    <w:rsid w:val="1F452F95"/>
    <w:rsid w:val="20F13B63"/>
    <w:rsid w:val="21576204"/>
    <w:rsid w:val="233B19F0"/>
    <w:rsid w:val="25317646"/>
    <w:rsid w:val="259A0090"/>
    <w:rsid w:val="2D897277"/>
    <w:rsid w:val="2DC738B4"/>
    <w:rsid w:val="2F223449"/>
    <w:rsid w:val="2F2C6961"/>
    <w:rsid w:val="2F4354A8"/>
    <w:rsid w:val="2F5C78CB"/>
    <w:rsid w:val="2F770504"/>
    <w:rsid w:val="30D00355"/>
    <w:rsid w:val="317D0119"/>
    <w:rsid w:val="33D35732"/>
    <w:rsid w:val="34635F82"/>
    <w:rsid w:val="36753B8E"/>
    <w:rsid w:val="37340E9B"/>
    <w:rsid w:val="39F722A1"/>
    <w:rsid w:val="3C6A1872"/>
    <w:rsid w:val="40290F4A"/>
    <w:rsid w:val="4090486C"/>
    <w:rsid w:val="4099412B"/>
    <w:rsid w:val="409F303F"/>
    <w:rsid w:val="43E72B1E"/>
    <w:rsid w:val="448717CE"/>
    <w:rsid w:val="465039C5"/>
    <w:rsid w:val="470354C0"/>
    <w:rsid w:val="4ECA7500"/>
    <w:rsid w:val="4F565FE7"/>
    <w:rsid w:val="539018E0"/>
    <w:rsid w:val="56021658"/>
    <w:rsid w:val="56DF1BA5"/>
    <w:rsid w:val="584646C8"/>
    <w:rsid w:val="58AF2007"/>
    <w:rsid w:val="5B857E0A"/>
    <w:rsid w:val="5E381261"/>
    <w:rsid w:val="5E615EAF"/>
    <w:rsid w:val="6258395E"/>
    <w:rsid w:val="62EE44E7"/>
    <w:rsid w:val="65491EB2"/>
    <w:rsid w:val="66A76E68"/>
    <w:rsid w:val="69337444"/>
    <w:rsid w:val="69A721C1"/>
    <w:rsid w:val="6C936103"/>
    <w:rsid w:val="6D535020"/>
    <w:rsid w:val="70A271A8"/>
    <w:rsid w:val="73050CB9"/>
    <w:rsid w:val="75564152"/>
    <w:rsid w:val="76E019FA"/>
    <w:rsid w:val="79301F6E"/>
    <w:rsid w:val="79EE1A10"/>
    <w:rsid w:val="7A097668"/>
    <w:rsid w:val="7B5000A9"/>
    <w:rsid w:val="7BCF2AC0"/>
    <w:rsid w:val="7BD71F64"/>
    <w:rsid w:val="7FF3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character" w:styleId="8">
    <w:name w:val="Emphasis"/>
    <w:basedOn w:val="7"/>
    <w:qFormat/>
    <w:uiPriority w:val="0"/>
    <w:rPr>
      <w:i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12">
    <w:name w:val="p0"/>
    <w:basedOn w:val="1"/>
    <w:qFormat/>
    <w:uiPriority w:val="0"/>
    <w:pPr>
      <w:widowControl/>
      <w:snapToGrid w:val="0"/>
      <w:spacing w:line="312" w:lineRule="atLeast"/>
    </w:pPr>
    <w:rPr>
      <w:kern w:val="0"/>
      <w:szCs w:val="21"/>
    </w:rPr>
  </w:style>
  <w:style w:type="table" w:customStyle="1" w:styleId="13">
    <w:name w:val="Table Normal_0"/>
    <w:unhideWhenUsed/>
    <w:qFormat/>
    <w:uiPriority w:val="0"/>
    <w:rPr>
      <w:lang w:val="en-US" w:eastAsia="zh-CN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微软中国</Company>
  <Pages>4</Pages>
  <Words>1248</Words>
  <Characters>7119</Characters>
  <Lines>59</Lines>
  <Paragraphs>16</Paragraphs>
  <TotalTime>1</TotalTime>
  <ScaleCrop>false</ScaleCrop>
  <LinksUpToDate>false</LinksUpToDate>
  <CharactersWithSpaces>8351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2019-03-26T05:51:00Z</dcterms:created>
  <dc:creator>Administrator</dc:creator>
  <cp:lastModifiedBy>Administrator</cp:lastModifiedBy>
  <dcterms:modified xsi:type="dcterms:W3CDTF">2022-10-16T11:09:16Z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