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12433300</wp:posOffset>
            </wp:positionV>
            <wp:extent cx="368300" cy="2667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sz w:val="24"/>
        </w:rPr>
        <w:t xml:space="preserve">一、填空（14分） </w:t>
      </w:r>
    </w:p>
    <w:p>
      <w:p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1.诗词填空</w:t>
      </w:r>
    </w:p>
    <w:p>
      <w:p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（1）秋风萧瑟（2）日月之行，若出其中；星汉灿烂，若出其里。（3）我寄愁心与明月，随君直到夜郎西（4）夕阳西下，断肠人在天涯</w:t>
      </w:r>
    </w:p>
    <w:p>
      <w:pPr>
        <w:pStyle w:val="2"/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2、孙悟空；太白金星；太上老君。（3分）</w:t>
      </w:r>
    </w:p>
    <w:p>
      <w:p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示例：猪八戒照镜子——里外不是人；猪八戒做梦娶媳妇——尽想好事，想着倒美；猪八戒弹弦子——自鸣得意。（2分）</w:t>
      </w:r>
    </w:p>
    <w:p>
      <w:pPr>
        <w:pStyle w:val="2"/>
        <w:numPr>
          <w:ilvl w:val="0"/>
          <w:numId w:val="1"/>
        </w:num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阅读（66分）</w:t>
      </w:r>
    </w:p>
    <w:p>
      <w:pPr>
        <w:pStyle w:val="2"/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（一）</w:t>
      </w:r>
    </w:p>
    <w:p>
      <w:pPr>
        <w:pStyle w:val="2"/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3.（1）鲁迅 周树人 《朝花夕拾》（共3分，每空1分）</w:t>
      </w:r>
    </w:p>
    <w:p>
      <w:pPr>
        <w:pStyle w:val="2"/>
        <w:numPr>
          <w:ilvl w:val="0"/>
          <w:numId w:val="2"/>
        </w:num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C（3分）</w:t>
      </w:r>
    </w:p>
    <w:p>
      <w:pPr>
        <w:pStyle w:val="2"/>
        <w:numPr>
          <w:ilvl w:val="0"/>
          <w:numId w:val="2"/>
        </w:num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B（3分）</w:t>
      </w:r>
    </w:p>
    <w:p>
      <w:pPr>
        <w:pStyle w:val="2"/>
        <w:numPr>
          <w:ilvl w:val="0"/>
          <w:numId w:val="2"/>
        </w:num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B（3分）</w:t>
      </w:r>
    </w:p>
    <w:p>
      <w:pPr>
        <w:pStyle w:val="2"/>
        <w:numPr>
          <w:ilvl w:val="0"/>
          <w:numId w:val="2"/>
        </w:num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C（3分）</w:t>
      </w:r>
    </w:p>
    <w:p>
      <w:pPr>
        <w:pStyle w:val="2"/>
        <w:numPr>
          <w:ilvl w:val="0"/>
          <w:numId w:val="2"/>
        </w:num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D（3分）</w:t>
      </w:r>
    </w:p>
    <w:p>
      <w:pPr>
        <w:pStyle w:val="2"/>
        <w:numPr>
          <w:ilvl w:val="0"/>
          <w:numId w:val="2"/>
        </w:num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D（3分）</w:t>
      </w:r>
    </w:p>
    <w:p>
      <w:p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（二）10、五言律诗  抒情 （共2分，每空1分）</w:t>
      </w:r>
    </w:p>
    <w:p>
      <w:p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11、“生”“入”采用拟人手法，将“日”和“春”拟人化，赋予它们人的意志和情思。作者无意说理，却在描写景物节令中蕴含着新事物终将代替旧事物的生活哲理，表现了诗人乐观，积极向上的思想情感。（4分）</w:t>
      </w:r>
    </w:p>
    <w:p>
      <w:p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12.尾联两句借归雁传递书信，表达了诗人对家乡的思念之情。（3分）</w:t>
      </w:r>
    </w:p>
    <w:p>
      <w:p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（三）（1）您的父亲（“尊”是敬词）。（2）回头看。（3）代词，代指金子。 （4）原来，从前。（共4分，每空1分）</w:t>
      </w:r>
    </w:p>
    <w:p>
      <w:p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14、（1）（友人）过了中午还没到，陈太丘（便）丢下（他）离开了，（太丘）离开后（友人）才到。（“至”“舍”1分，省略成分补充1分。“至”不能译作“来”或“过来”。）（3分）</w:t>
      </w:r>
    </w:p>
    <w:p>
      <w:p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（2）管宁把席子割开，与华歆分席而坐，说：“你（已经）不是我的朋友了。”（“分坐”1分，“子”1分，“割席分坐”不译不给分。）（3分）</w:t>
      </w:r>
    </w:p>
    <w:p>
      <w:p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15、⑴以礼相待   ⑵志同道合  （3）诚信交友（或真诚交友）。（4）知错就改（共4分）一点得1分）</w:t>
      </w:r>
    </w:p>
    <w:p>
      <w:p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参考译文：</w:t>
      </w:r>
    </w:p>
    <w:p>
      <w:p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管宁和华歆一起在园中锄菜，看到地上有片金子，管宁依旧挥锄，就像看到瓦石一样。华歆却捡起来，（但是看见管宁的神色不对劲）又扔了金子离开。两个人还曾坐在一张席上读书，有人乘华车经过门前，管宁像往常一样读书，华歆却扔下书，出去观望。管宁就把席子割开和华歆分席而坐，并对华歆说：“你不再是我的朋友了。”</w:t>
      </w:r>
    </w:p>
    <w:p>
      <w:pPr>
        <w:pStyle w:val="2"/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（四）课内阅读</w:t>
      </w:r>
    </w:p>
    <w:p>
      <w:p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16、</w:t>
      </w:r>
      <w:r>
        <w:rPr>
          <w:rFonts w:hint="eastAsia" w:ascii="楷体" w:hAnsi="楷体" w:eastAsia="楷体" w:cs="楷体"/>
          <w:sz w:val="24"/>
          <w:u w:val="single"/>
        </w:rPr>
        <w:t>树叶子却绿得发亮</w:t>
      </w:r>
      <w:r>
        <w:rPr>
          <w:rFonts w:hint="eastAsia" w:ascii="楷体" w:hAnsi="楷体" w:eastAsia="楷体" w:cs="楷体"/>
          <w:sz w:val="24"/>
        </w:rPr>
        <w:t xml:space="preserve">   </w:t>
      </w:r>
      <w:r>
        <w:rPr>
          <w:rFonts w:hint="eastAsia" w:ascii="楷体" w:hAnsi="楷体" w:eastAsia="楷体" w:cs="楷体"/>
          <w:sz w:val="24"/>
          <w:u w:val="single"/>
        </w:rPr>
        <w:t>披着蓑，带着笠的</w:t>
      </w:r>
      <w:r>
        <w:rPr>
          <w:rFonts w:hint="eastAsia" w:ascii="楷体" w:hAnsi="楷体" w:eastAsia="楷体" w:cs="楷体"/>
          <w:sz w:val="24"/>
        </w:rPr>
        <w:t>（共2分，每空一份）</w:t>
      </w:r>
    </w:p>
    <w:p>
      <w:p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17、</w:t>
      </w:r>
      <w:r>
        <w:rPr>
          <w:rFonts w:ascii="楷体" w:hAnsi="楷体" w:eastAsia="楷体" w:cs="楷体"/>
          <w:sz w:val="24"/>
        </w:rPr>
        <w:t>水的特点是温柔多情，体现了作者对济南冬天的喜爱之情。</w:t>
      </w:r>
      <w:r>
        <w:rPr>
          <w:rFonts w:hint="eastAsia" w:ascii="楷体" w:hAnsi="楷体" w:eastAsia="楷体" w:cs="楷体"/>
          <w:sz w:val="24"/>
        </w:rPr>
        <w:t>（3分）</w:t>
      </w:r>
    </w:p>
    <w:p>
      <w:p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18、</w:t>
      </w:r>
      <w:r>
        <w:rPr>
          <w:rFonts w:ascii="楷体" w:hAnsi="楷体" w:eastAsia="楷体" w:cs="楷体"/>
          <w:sz w:val="24"/>
        </w:rPr>
        <w:t>人生境遇不同，听雨的感受也就各异。作者拥有一颗永远年轻的心，因此在四季的雨中看到的是一种生命中激动人心的美丽。雨是大自然神奇的杰作，是我们生活中不能缺少的精灵。</w:t>
      </w:r>
      <w:r>
        <w:rPr>
          <w:rFonts w:hint="eastAsia" w:ascii="楷体" w:hAnsi="楷体" w:eastAsia="楷体" w:cs="楷体"/>
          <w:sz w:val="24"/>
        </w:rPr>
        <w:t>（3分）</w:t>
      </w:r>
    </w:p>
    <w:p>
      <w:pPr>
        <w:pStyle w:val="2"/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（五）课外阅读</w:t>
      </w:r>
    </w:p>
    <w:p>
      <w:p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19、②喜鹊向站在门前等候“我”中考信息的母亲传达喜讯;③喜鹊给村庄带回更多的惊喜和感动。（共2分，每空1分）</w:t>
      </w:r>
    </w:p>
    <w:p>
      <w:p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20、</w:t>
      </w:r>
      <w:r>
        <w:rPr>
          <w:rFonts w:ascii="楷体" w:hAnsi="楷体" w:eastAsia="楷体" w:cs="楷体"/>
          <w:sz w:val="24"/>
        </w:rPr>
        <w:t>运用了夸张的修辞手法，突出(强调)了喜鹊的飞行姿态轻快敏捷(或飞行速度快)，表达了作者对喜鹊的喜爱和赞美之情。</w:t>
      </w:r>
      <w:r>
        <w:rPr>
          <w:rFonts w:hint="eastAsia" w:ascii="楷体" w:hAnsi="楷体" w:eastAsia="楷体" w:cs="楷体"/>
          <w:sz w:val="24"/>
        </w:rPr>
        <w:t>（3分）</w:t>
      </w:r>
    </w:p>
    <w:p>
      <w:p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21、</w:t>
      </w:r>
      <w:r>
        <w:rPr>
          <w:rFonts w:ascii="楷体" w:hAnsi="楷体" w:eastAsia="楷体" w:cs="楷体"/>
          <w:sz w:val="24"/>
        </w:rPr>
        <w:t>结构上:承上启下(过渡)作用。为下文“我”中考取得好成绩，及喜鹊给村里带回更多的惊喜和感动做铺垫。内容上:点名中心，“喜鹊的叫声”预示着美好生活不断到来。</w:t>
      </w:r>
      <w:r>
        <w:rPr>
          <w:rFonts w:hint="eastAsia" w:ascii="楷体" w:hAnsi="楷体" w:eastAsia="楷体" w:cs="楷体"/>
          <w:sz w:val="24"/>
        </w:rPr>
        <w:t>（4分）</w:t>
      </w:r>
    </w:p>
    <w:p>
      <w:p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22、</w:t>
      </w:r>
      <w:r>
        <w:rPr>
          <w:rFonts w:ascii="楷体" w:hAnsi="楷体" w:eastAsia="楷体" w:cs="楷体"/>
          <w:sz w:val="24"/>
        </w:rPr>
        <w:t>一指喜鹊的叫声;一指喜鹊叫声里寄托的一切美好。</w:t>
      </w:r>
      <w:r>
        <w:rPr>
          <w:rFonts w:hint="eastAsia" w:ascii="楷体" w:hAnsi="楷体" w:eastAsia="楷体" w:cs="楷体"/>
          <w:sz w:val="24"/>
        </w:rPr>
        <w:t>（4分）</w:t>
      </w:r>
    </w:p>
    <w:p>
      <w:pPr>
        <w:pStyle w:val="2"/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23、</w:t>
      </w:r>
      <w:r>
        <w:rPr>
          <w:rFonts w:ascii="楷体" w:hAnsi="楷体" w:eastAsia="楷体" w:cs="楷体"/>
          <w:sz w:val="24"/>
        </w:rPr>
        <w:t>示例:不论我们遇到什么挫折，只要我们心中充满阳光，保持一种极乐观的心态，自信地去面对生活中的一切，那么我们每一天的生活都是快乐和美好的。</w:t>
      </w:r>
      <w:r>
        <w:rPr>
          <w:rFonts w:hint="eastAsia" w:ascii="楷体" w:hAnsi="楷体" w:eastAsia="楷体" w:cs="楷体"/>
          <w:sz w:val="24"/>
        </w:rPr>
        <w:t>（4分）</w:t>
      </w:r>
    </w:p>
    <w:p>
      <w:p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三应用（10分）</w:t>
      </w:r>
    </w:p>
    <w:p>
      <w:pPr>
        <w:spacing w:line="336" w:lineRule="auto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24、</w:t>
      </w:r>
      <w:r>
        <w:rPr>
          <w:rFonts w:ascii="楷体" w:hAnsi="楷体" w:eastAsia="楷体" w:cs="楷体"/>
          <w:sz w:val="24"/>
        </w:rPr>
        <w:t>(1)绝大多数初二学生认为，家务劳动对性格和家庭关系产生积极影响;超过1/3的学生认为家务劳动对学习产生消极影响(或不足1/3的学生认为家务劳动对学习产生积极影响)。</w:t>
      </w:r>
      <w:r>
        <w:rPr>
          <w:rFonts w:hint="eastAsia" w:ascii="楷体" w:hAnsi="楷体" w:eastAsia="楷体" w:cs="楷体"/>
          <w:sz w:val="24"/>
        </w:rPr>
        <w:t>（5分）</w:t>
      </w:r>
    </w:p>
    <w:p>
      <w:pPr>
        <w:spacing w:line="336" w:lineRule="auto"/>
        <w:rPr>
          <w:rFonts w:ascii="楷体" w:hAnsi="楷体" w:eastAsia="楷体" w:cs="楷体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楷体" w:hAnsi="楷体" w:eastAsia="楷体" w:cs="楷体"/>
          <w:sz w:val="24"/>
        </w:rPr>
        <w:t>（2）</w:t>
      </w:r>
      <w:r>
        <w:rPr>
          <w:rFonts w:ascii="楷体" w:hAnsi="楷体" w:eastAsia="楷体" w:cs="楷体"/>
          <w:sz w:val="24"/>
        </w:rPr>
        <w:t>明明，利用课余时间，做一些咱们力所能及的家务活，可以放松心情，缓解我们学习的压力，让大脑得到休息，而良好的心情是学习的催化剂，不仅不会耽误学习，还有助于学习效率的提高。(语言委婉得体，意对即可)</w:t>
      </w:r>
      <w:r>
        <w:rPr>
          <w:rFonts w:hint="eastAsia" w:ascii="楷体" w:hAnsi="楷体" w:eastAsia="楷体" w:cs="楷体"/>
          <w:sz w:val="24"/>
        </w:rPr>
        <w:t>（5分）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725B1"/>
    <w:multiLevelType w:val="singleLevel"/>
    <w:tmpl w:val="385725B1"/>
    <w:lvl w:ilvl="0" w:tentative="0">
      <w:start w:val="4"/>
      <w:numFmt w:val="decimal"/>
      <w:suff w:val="nothing"/>
      <w:lvlText w:val="%1、"/>
      <w:lvlJc w:val="left"/>
    </w:lvl>
  </w:abstractNum>
  <w:abstractNum w:abstractNumId="1">
    <w:nsid w:val="5BADA346"/>
    <w:multiLevelType w:val="singleLevel"/>
    <w:tmpl w:val="5BADA34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A5NmU3MGEyODMwZTI4MzkyNDVmNTA2NTU1NWFlMDgifQ=="/>
  </w:docVars>
  <w:rsids>
    <w:rsidRoot w:val="4F493595"/>
    <w:rsid w:val="004151FC"/>
    <w:rsid w:val="0049019B"/>
    <w:rsid w:val="00724CA6"/>
    <w:rsid w:val="00C02FC6"/>
    <w:rsid w:val="1111027C"/>
    <w:rsid w:val="3F611C2C"/>
    <w:rsid w:val="4F49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223</Words>
  <Characters>1276</Characters>
  <Lines>10</Lines>
  <Paragraphs>2</Paragraphs>
  <TotalTime>5</TotalTime>
  <ScaleCrop>false</ScaleCrop>
  <LinksUpToDate>false</LinksUpToDate>
  <CharactersWithSpaces>1497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2022-09-25T02:19:00Z</dcterms:created>
  <dc:creator>共济</dc:creator>
  <cp:lastModifiedBy>Administrator</cp:lastModifiedBy>
  <dcterms:modified xsi:type="dcterms:W3CDTF">2022-10-16T11:09:43Z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