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Cs/>
          <w:sz w:val="28"/>
        </w:rPr>
      </w:pPr>
      <w:r>
        <w:rPr>
          <w:rFonts w:hint="eastAsia" w:ascii="宋体" w:hAnsi="宋体" w:eastAsia="宋体" w:cs="宋体"/>
          <w:bCs/>
          <w:sz w:val="28"/>
        </w:rPr>
        <w:pict>
          <v:shape id="_x0000_s1025" o:spid="_x0000_s1025" o:spt="75" type="#_x0000_t75" style="position:absolute;left:0pt;margin-left:931pt;margin-top:863pt;height:34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bCs/>
          <w:sz w:val="28"/>
        </w:rPr>
        <w:t>2021-2022 （上学期）八年级语文 期中检测</w:t>
      </w:r>
    </w:p>
    <w:p>
      <w:pPr>
        <w:jc w:val="center"/>
        <w:rPr>
          <w:rFonts w:ascii="宋体" w:hAnsi="宋体" w:eastAsia="宋体" w:cs="宋体"/>
          <w:bCs/>
          <w:sz w:val="28"/>
        </w:rPr>
      </w:pPr>
      <w:r>
        <w:rPr>
          <w:rFonts w:hint="eastAsia" w:ascii="宋体" w:hAnsi="宋体" w:eastAsia="宋体" w:cs="宋体"/>
          <w:bCs/>
          <w:sz w:val="28"/>
        </w:rPr>
        <w:t>考试时间：120分钟   满分：100分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一、积累与运用(25分)</w:t>
      </w:r>
    </w:p>
    <w:p>
      <w:pPr>
        <w:spacing w:line="220" w:lineRule="atLeas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1．请用正楷将下面的汉字抄写在方格内，要求书写规范、端正、整洁。（2分）</w:t>
      </w:r>
    </w:p>
    <w:p>
      <w:pPr>
        <w:spacing w:line="220" w:lineRule="atLeast"/>
        <w:ind w:firstLine="1920" w:firstLineChars="8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终日而思，不如须臾之所学。</w:t>
      </w:r>
    </w:p>
    <w:p>
      <w:pPr>
        <w:spacing w:line="220" w:lineRule="atLeast"/>
        <w:ind w:firstLine="2400" w:firstLineChars="1000"/>
        <w:rPr>
          <w:rFonts w:cs="宋体" w:asciiTheme="minorEastAsia" w:hAnsiTheme="minorEastAsia" w:eastAsiaTheme="minorEastAsia"/>
          <w:color w:val="000000" w:themeColor="text1"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u w:val="single"/>
        </w:rPr>
        <w:t xml:space="preserve">                                           </w:t>
      </w:r>
    </w:p>
    <w:p>
      <w:pPr>
        <w:spacing w:line="220" w:lineRule="atLeast"/>
        <w:rPr>
          <w:rFonts w:cs="宋体" w:asciiTheme="minorEastAsia" w:hAnsiTheme="minorEastAsia" w:eastAsiaTheme="minorEastAsia"/>
          <w:color w:val="000000" w:themeColor="text1"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2．</w:t>
      </w: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下列词语中加点字音形完全正确的一项是（</w:t>
      </w:r>
      <w:r>
        <w:rPr>
          <w:rFonts w:hint="eastAsia" w:cs="宋体" w:asciiTheme="minorEastAsia" w:hAnsiTheme="minorEastAsia" w:eastAsiaTheme="minorEastAsia"/>
          <w:snapToGrid w:val="0"/>
          <w:color w:val="FF0000"/>
          <w:sz w:val="24"/>
          <w:szCs w:val="24"/>
        </w:rPr>
        <w:t xml:space="preserve">   </w:t>
      </w: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）（2分）</w:t>
      </w:r>
    </w:p>
    <w:p>
      <w:pPr>
        <w:rPr>
          <w:rFonts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A.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吹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虚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（xū） 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诘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责（jié）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禀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冽（lǐng）　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炽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热（zhì）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B.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缰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绳jiāng      洗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涤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(dí)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慰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miǎn     和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蔼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（ǎi） 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C.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  <w:t>要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  <w:em w:val="dot"/>
        </w:rPr>
        <w:t>塞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  <w:t>（sài）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匿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名nì     轮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阔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kuò     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  <w:em w:val="dot"/>
        </w:rPr>
        <w:t>翘</w:t>
      </w:r>
      <w:r>
        <w:rPr>
          <w:rFonts w:hint="eastAsia"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  <w:t>首（qiào）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</w:p>
    <w:p>
      <w:pPr>
        <w:spacing w:line="420" w:lineRule="atLeast"/>
        <w:ind w:left="120" w:right="12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D.训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诫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(jiè)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箴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言(xián)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紊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乱(wěn) 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妒(jí)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ab/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3．下列加点成语使用不正确的一项是( </w:t>
      </w:r>
      <w:r>
        <w:rPr>
          <w:rFonts w:hint="eastAsia" w:cs="宋体" w:asciiTheme="minorEastAsia" w:hAnsiTheme="minorEastAsia" w:eastAsiaTheme="minorEastAsia"/>
          <w:color w:val="FF0000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)(2分)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　A、</w:t>
      </w: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</w:rPr>
        <w:t>这条公路修好才几个月，就到处坑坑洼洼，严重影响行车，实在是</w:t>
      </w: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  <w:em w:val="underDot"/>
        </w:rPr>
        <w:t>差强人意</w:t>
      </w: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</w:rPr>
        <w:t>。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color w:val="000000" w:themeColor="text1"/>
          <w:spacing w:val="15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B、</w:t>
      </w:r>
      <w:r>
        <w:rPr>
          <w:rFonts w:cs="Times New Roman" w:asciiTheme="minorEastAsia" w:hAnsiTheme="minorEastAsia" w:eastAsiaTheme="minorEastAsia"/>
          <w:sz w:val="24"/>
          <w:szCs w:val="24"/>
        </w:rPr>
        <w:t>在中美经济贸易谈判中，美方代表总是没有明确态度，他们的真实意图</w:t>
      </w:r>
      <w:r>
        <w:rPr>
          <w:rFonts w:cs="Times New Roman" w:asciiTheme="minorEastAsia" w:hAnsiTheme="minorEastAsia" w:eastAsiaTheme="minorEastAsia"/>
          <w:sz w:val="24"/>
          <w:szCs w:val="24"/>
          <w:em w:val="dot"/>
        </w:rPr>
        <w:t>难以捉摸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西方文化有西方的价值取向，中国文化有中国的特定思维，两者不能</w:t>
      </w:r>
      <w:r>
        <w:rPr>
          <w:rFonts w:cs="Times New Roman" w:asciiTheme="minorEastAsia" w:hAnsiTheme="minorEastAsia" w:eastAsiaTheme="minorEastAsia"/>
          <w:sz w:val="24"/>
          <w:szCs w:val="24"/>
          <w:em w:val="dot"/>
        </w:rPr>
        <w:t>相提并论</w:t>
      </w:r>
      <w:r>
        <w:rPr>
          <w:rFonts w:cs="Times New Roman" w:asciiTheme="minorEastAsia" w:hAnsiTheme="minorEastAsia" w:eastAsiaTheme="minorEastAsia"/>
          <w:sz w:val="24"/>
          <w:szCs w:val="24"/>
        </w:rPr>
        <w:t>，应相互包容和尊重。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</w:pP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</w:rPr>
        <w:t>大自然是崇高、卓越而美好的。它</w:t>
      </w: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  <w:em w:val="underDot"/>
        </w:rPr>
        <w:t>煞费苦心</w:t>
      </w:r>
      <w:r>
        <w:rPr>
          <w:rFonts w:asciiTheme="minorEastAsia" w:hAnsiTheme="minorEastAsia" w:eastAsiaTheme="minorEastAsia"/>
          <w:snapToGrid w:val="0"/>
          <w:color w:val="0F0F0F"/>
          <w:sz w:val="24"/>
          <w:szCs w:val="24"/>
        </w:rPr>
        <w:t>，创造了世界。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4．下面句子中没有语病的一项是(</w:t>
      </w:r>
      <w:r>
        <w:rPr>
          <w:rFonts w:hint="eastAsia" w:cs="宋体" w:asciiTheme="minorEastAsia" w:hAnsiTheme="minorEastAsia" w:eastAsiaTheme="minorEastAsia"/>
          <w:color w:val="FF0000"/>
          <w:sz w:val="24"/>
          <w:szCs w:val="24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)(2分)</w:t>
      </w:r>
    </w:p>
    <w:p>
      <w:pPr>
        <w:pStyle w:val="4"/>
        <w:spacing w:line="3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A.</w:t>
      </w:r>
      <w:r>
        <w:rPr>
          <w:rFonts w:cs="Times New Roman" w:asciiTheme="minorEastAsia" w:hAnsiTheme="minorEastAsia" w:eastAsiaTheme="minorEastAsia"/>
          <w:sz w:val="24"/>
          <w:szCs w:val="24"/>
        </w:rPr>
        <w:t>纪录片《舌尖上的中国》向世界展示了中国历史悠久的饮食文化，提升了中华民族的勤劳和智慧。</w:t>
      </w:r>
    </w:p>
    <w:p>
      <w:pPr>
        <w:pStyle w:val="4"/>
        <w:spacing w:line="3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B．青年作为社会变革中最新锐而敏感的群体，其价值观变化最能反映社会变化，也最能影响社会发展进程。</w:t>
      </w:r>
    </w:p>
    <w:p>
      <w:pPr>
        <w:pStyle w:val="4"/>
        <w:spacing w:line="3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C．因为北京三联韬奋书店24小时营业，让“不打烊”书店成为城市的精神地标。</w:t>
      </w:r>
    </w:p>
    <w:p>
      <w:pPr>
        <w:pStyle w:val="4"/>
        <w:spacing w:line="300" w:lineRule="exact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D.</w:t>
      </w:r>
      <w:r>
        <w:rPr>
          <w:rFonts w:cs="Times New Roman" w:asciiTheme="minorEastAsia" w:hAnsiTheme="minorEastAsia" w:eastAsiaTheme="minorEastAsia"/>
          <w:sz w:val="24"/>
          <w:szCs w:val="24"/>
        </w:rPr>
        <w:t>上下几千年，知名的书法家很多，但谁也不能否认，王羲之不是继往开来的宗师。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5、仿写句子。（3分）</w:t>
      </w:r>
    </w:p>
    <w:p>
      <w:pPr>
        <w:pStyle w:val="4"/>
        <w:ind w:firstLine="9120" w:firstLineChars="3800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、朋友是什么?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朋友是快乐日子里的一把吉它，尽情地为你弹奏生活的愉悦；   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朋友是忧伤日子里的一股春风，轻轻地为你拂去心中的愁云。   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FF000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6.</w:t>
      </w:r>
      <w:r>
        <w:rPr>
          <w:rFonts w:cs="Times New Roman" w:asciiTheme="minorEastAsia" w:hAnsiTheme="minorEastAsia" w:eastAsiaTheme="minorEastAsia"/>
          <w:sz w:val="24"/>
          <w:szCs w:val="24"/>
        </w:rPr>
        <w:t>填入下面语段横线处的句子，语序最恰当的一项是（    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（2分）</w:t>
      </w:r>
    </w:p>
    <w:p>
      <w:pPr>
        <w:spacing w:line="360" w:lineRule="auto"/>
        <w:ind w:firstLine="420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文化影响人的思维方式和行为习惯，调节人与世界的关系。在一个文化厚实的社会里，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>；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>；</w:t>
      </w:r>
      <w:r>
        <w:rPr>
          <w:rFonts w:cs="Times New Roman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>。这样，人方能实现从“小我”向“大我”的转变，成为一个有文化、有教养的人。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①人懂得尊重自然——他不掠夺，因为不掠夺所以有永续的生命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②人懂得尊重自己——他不苟且，因为不苟且所以有品味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③人懂得尊重别人——他不霸道，因为不霸道所以有道德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A．②①③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sz w:val="24"/>
          <w:szCs w:val="24"/>
        </w:rPr>
        <w:t>B．③①②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sz w:val="24"/>
          <w:szCs w:val="24"/>
        </w:rPr>
        <w:t>C．③②①</w:t>
      </w:r>
      <w:r>
        <w:rPr>
          <w:rFonts w:cs="Times New Roman" w:asciiTheme="minorEastAsia" w:hAnsiTheme="minorEastAsia" w:eastAsiaTheme="minorEastAsia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sz w:val="24"/>
          <w:szCs w:val="24"/>
        </w:rPr>
        <w:t>D．②③①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7名著阅读（3分）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《红星照耀中国》是一部（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 xml:space="preserve">）作品，其基本特点是（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 xml:space="preserve"> ）。在《红星照耀中国》里美国作家（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）用事实向全世界宣告，中国共产党及其领导的红色革命犹如一颗闪亮的红星，不仅照耀着中国的西北，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8．古诗默写。(5分)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(1) </w:t>
      </w:r>
      <w:r>
        <w:rPr>
          <w:rFonts w:hint="eastAsia" w:asciiTheme="minorEastAsia" w:hAnsiTheme="minorEastAsia" w:eastAsiaTheme="minorEastAsia"/>
          <w:sz w:val="24"/>
          <w:szCs w:val="24"/>
        </w:rPr>
        <w:t>神龟虽寿，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。</w:t>
      </w:r>
    </w:p>
    <w:p>
      <w:pPr>
        <w:numPr>
          <w:ilvl w:val="0"/>
          <w:numId w:val="2"/>
        </w:numPr>
        <w:spacing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晴川历历汉阳树，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。</w:t>
      </w:r>
    </w:p>
    <w:p>
      <w:pPr>
        <w:pStyle w:val="33"/>
        <w:numPr>
          <w:ilvl w:val="0"/>
          <w:numId w:val="2"/>
        </w:numPr>
        <w:spacing w:line="220" w:lineRule="atLeast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 ,浅草才能没马蹄。(白居易《钱塘湖春行》)</w:t>
      </w:r>
    </w:p>
    <w:p>
      <w:pPr>
        <w:spacing w:line="220" w:lineRule="atLeas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(4)</w:t>
      </w:r>
      <w:r>
        <w:rPr>
          <w:rFonts w:hint="eastAsia" w:asciiTheme="minorEastAsia" w:hAnsiTheme="minorEastAsia" w:eastAsiaTheme="minorEastAsia"/>
          <w:sz w:val="24"/>
          <w:szCs w:val="24"/>
        </w:rPr>
        <w:t>晓雾将歇，猿鸟乱鸣；夕日欲颓，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。</w:t>
      </w:r>
    </w:p>
    <w:p>
      <w:pPr>
        <w:widowControl w:val="0"/>
        <w:adjustRightInd/>
        <w:snapToGrid/>
        <w:jc w:val="both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(5) </w:t>
      </w:r>
      <w:r>
        <w:rPr>
          <w:rFonts w:hint="eastAsia" w:asciiTheme="minorEastAsia" w:hAnsiTheme="minorEastAsia" w:eastAsiaTheme="minorEastAsia"/>
          <w:sz w:val="24"/>
          <w:szCs w:val="24"/>
        </w:rPr>
        <w:t>何夜无月？何处无竹柏？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9.下列选项对《使至塞上》理解有误的一项是(</w:t>
      </w:r>
      <w:r>
        <w:rPr>
          <w:rFonts w:hint="eastAsia" w:cs="宋体" w:asciiTheme="minorEastAsia" w:hAnsiTheme="minorEastAsia" w:eastAsiaTheme="minorEastAsia"/>
          <w:color w:val="FF0000"/>
          <w:sz w:val="24"/>
          <w:szCs w:val="24"/>
        </w:rPr>
        <w:t xml:space="preserve">   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)(2分)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使至塞上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王维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单车欲问边，属国过居延。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征蓬出汉塞，归雁入吴天。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大漠孤烟直，长河落日圆。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jc w:val="center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萧关逢候骑，都护在燕然。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312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首联交代地点及事由。“单车欲问边”，写自己轻车简从，要前往边境慰问将土。“单车”也许并非真的单人单车，这样写表现出形单影只的情状，实是表达行程中内心的孤寂感。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312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颔联承接首联，即景生情，以景物“征蓬”归雁”自比，既言事，又写景，还阐明哲理，传达出漂泊无定的内心感受，。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312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颈联“大漠孤烟直，长河落日圆。”这两句笔力苍劲，意境雄浑，壮阔深邃，被王国维赞为“千古壮观”，以传神的笔墨描绘了奇美壮丽的塞外风光。</w:t>
      </w:r>
    </w:p>
    <w:p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312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尾联与首联呼应，继续写出使一事。经过长途跋沙、诗人终于“萧关逢候骑”，却没有遇见前线统帅: 一问才知道“都护在燕然”，将军正在前线呢!这里诗人情绪已经高涨起来，似为前线大捷而欢欣鼓舞，个人失意的情绪在大漠雄浑景象的净化下已然消散，有的只是慷慨悲壮的情感，表现出诗人的达观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rPr>
          <w:rFonts w:cs="微软雅黑" w:asciiTheme="minorEastAsia" w:hAnsiTheme="minorEastAsia" w:eastAsiaTheme="minorEastAsia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10.综合性学习。（2分）</w:t>
      </w:r>
    </w:p>
    <w:p>
      <w:pPr>
        <w:pStyle w:val="10"/>
        <w:widowControl/>
        <w:shd w:val="clear" w:color="auto" w:fill="FFFFFF"/>
        <w:spacing w:after="240"/>
        <w:rPr>
          <w:rFonts w:cs="微软雅黑" w:asciiTheme="minorEastAsia" w:hAnsiTheme="minorEastAsia" w:eastAsiaTheme="minorEastAsia"/>
          <w:color w:val="333333"/>
          <w:spacing w:val="8"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color w:val="333333"/>
          <w:spacing w:val="8"/>
          <w:sz w:val="24"/>
          <w:szCs w:val="24"/>
          <w:shd w:val="clear" w:color="auto" w:fill="FFFFFF"/>
        </w:rPr>
        <w:t>北京时间2021年10月24日9时27分，我国在西昌卫星发射中心用长征三号乙运载火箭，成功将实践二十一号卫星发射升空。卫星顺利进入预定轨道，发射任务获得圆满成功。</w:t>
      </w:r>
    </w:p>
    <w:p>
      <w:pPr>
        <w:pStyle w:val="10"/>
        <w:widowControl/>
        <w:shd w:val="clear" w:color="auto" w:fill="FFFFFF"/>
        <w:spacing w:after="240"/>
        <w:rPr>
          <w:rFonts w:cs="微软雅黑" w:asciiTheme="minorEastAsia" w:hAnsiTheme="minorEastAsia" w:eastAsiaTheme="minorEastAsia"/>
          <w:color w:val="333333"/>
          <w:spacing w:val="8"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color w:val="333333"/>
          <w:spacing w:val="8"/>
          <w:sz w:val="24"/>
          <w:szCs w:val="24"/>
          <w:shd w:val="clear" w:color="auto" w:fill="FFFFFF"/>
        </w:rPr>
        <w:t>　　实践二十一号卫星，主要用于空间碎片减缓技术试验验证。</w:t>
      </w:r>
    </w:p>
    <w:p>
      <w:pPr>
        <w:pStyle w:val="10"/>
        <w:widowControl/>
        <w:shd w:val="clear" w:color="auto" w:fill="FFFFFF"/>
        <w:spacing w:after="240"/>
        <w:rPr>
          <w:rFonts w:cs="微软雅黑" w:asciiTheme="minorEastAsia" w:hAnsiTheme="minorEastAsia" w:eastAsiaTheme="minorEastAsia"/>
          <w:color w:val="333333"/>
          <w:spacing w:val="8"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color w:val="333333"/>
          <w:spacing w:val="8"/>
          <w:sz w:val="24"/>
          <w:szCs w:val="24"/>
          <w:shd w:val="clear" w:color="auto" w:fill="FFFFFF"/>
        </w:rPr>
        <w:t>　　此次任务是长征系列运载火箭的第393次飞行。（记者：赵金龙 刘常连 黄国畅 胡煦劼 刘旭 刘文勇 车元元 刘晓晖）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请给上述新闻拟写一个恰当的标题。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FF0000"/>
          <w:kern w:val="0"/>
          <w:sz w:val="24"/>
          <w:szCs w:val="24"/>
        </w:rPr>
        <w:t xml:space="preserve">                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二、阅读理解(45分)</w:t>
      </w:r>
    </w:p>
    <w:p>
      <w:pPr>
        <w:spacing w:line="2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(一)阅读下面【甲】【乙】两篇文言文，回答相关问题。（15分）</w:t>
      </w:r>
    </w:p>
    <w:p>
      <w:pPr>
        <w:spacing w:line="2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【甲】自三峡七百里中，两岸连山，略无阙处。重岩叠嶂，隐天蔽日。自非亭午夜分，不见曦月。</w:t>
      </w:r>
    </w:p>
    <w:p>
      <w:pPr>
        <w:spacing w:line="2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至于夏水襄陵，沿溯阻绝。或王命急宣，有时朝发白帝，暮到江陵，其间千二百里，虽乘奔御风，不以疾也。</w:t>
      </w:r>
    </w:p>
    <w:p>
      <w:pPr>
        <w:spacing w:line="2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春冬之时，则素湍绿潭，回清倒影。绝巘多生怪柏，悬泉瀑布，飞漱其间。清荣峻茂，良多趣味。每至晴初霜旦，林寒涧肃，常有高猿长啸，属引凄异，空谷传响，哀转久绝。故渔者歌曰：“巴东三峡巫峡长，猿鸣三声泪沾裳。”</w:t>
      </w:r>
    </w:p>
    <w:p>
      <w:pPr>
        <w:spacing w:line="360" w:lineRule="auto"/>
        <w:ind w:firstLine="600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【乙】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泰山之阳，汶水西流;其阴，济水东流。阳谷皆入汶，阴谷皆入济。当其南北分者，古长城也。最高日观峰，在长城南十五里。</w:t>
      </w:r>
    </w:p>
    <w:p>
      <w:pPr>
        <w:spacing w:line="360" w:lineRule="auto"/>
        <w:ind w:firstLine="600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余以乾隆三十九年十二月，自京师乘风雪，历齐河、长清，穿泰山西北谷，越长城之限，至于泰安。是月丁未，与知府朱孝纯子颖由南麓登。四十五里，道皆砌石为磴，其级七千有余。泰山正南面有三谷。中谷绕泰安城下，郦道元所谓环水也。余始循以入，道少半，越中岭，复循西谷，遂至其巅。古时登山，循东谷入，道有天门。东谷者，古谓之天门溪水，余所不至也。今所经中岭及山巅，崖限当道者，世皆谓之天门也。道中迷雾冰滑，磴几不可登。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u w:val="single"/>
        </w:rPr>
        <w:t>及既上苍山负雪明烛天南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。望晚日照城郭，汶水、徂徕如画，而半山居雾若带然。</w:t>
      </w:r>
    </w:p>
    <w:p>
      <w:pPr>
        <w:spacing w:line="280" w:lineRule="exact"/>
        <w:jc w:val="righ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节选自《登泰山记》</w:t>
      </w:r>
    </w:p>
    <w:p>
      <w:pPr>
        <w:spacing w:line="280" w:lineRule="exact"/>
        <w:ind w:right="120"/>
        <w:jc w:val="righ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11.解释下列加点词的意思。（4分）</w:t>
      </w: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color w:val="FF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（1）略无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dot"/>
        </w:rPr>
        <w:t>阙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处           （2）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em w:val="dot"/>
        </w:rPr>
        <w:t>虽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乘奔御风</w:t>
      </w: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自京师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em w:val="dot"/>
        </w:rPr>
        <w:t>乘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风雪</w:t>
      </w:r>
      <w:r>
        <w:rPr>
          <w:rFonts w:hint="eastAsia" w:asciiTheme="minorEastAsia" w:hAnsiTheme="minorEastAsia" w:eastAsiaTheme="minorEastAsia" w:cstheme="minorEastAsia"/>
          <w:color w:val="FF0000"/>
          <w:kern w:val="2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（4）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em w:val="dot"/>
        </w:rPr>
        <w:t>今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所经中岭</w:t>
      </w:r>
      <w:r>
        <w:rPr>
          <w:rFonts w:asciiTheme="minorEastAsia" w:hAnsiTheme="minorEastAsia" w:eastAsiaTheme="minorEastAsia" w:cstheme="minorEastAsia"/>
          <w:color w:val="FF0000"/>
          <w:kern w:val="2"/>
          <w:sz w:val="24"/>
          <w:szCs w:val="24"/>
        </w:rPr>
        <w:t>  </w:t>
      </w:r>
      <w:r>
        <w:rPr>
          <w:rFonts w:asciiTheme="minorEastAsia" w:hAnsiTheme="minorEastAsia" w:eastAsiaTheme="minorEastAsia" w:cstheme="minorEastAsia"/>
          <w:kern w:val="2"/>
          <w:sz w:val="24"/>
          <w:szCs w:val="24"/>
        </w:rPr>
        <w:t>                 </w:t>
      </w: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12</w:t>
      </w:r>
      <w:r>
        <w:rPr>
          <w:rFonts w:asciiTheme="minorEastAsia" w:hAnsiTheme="minorEastAsia" w:eastAsiaTheme="minorEastAsia" w:cstheme="minorEastAsia"/>
          <w:kern w:val="2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下面各组中加点词语此意和用法相同的一项是（    ）（2分）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A.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自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三峡七百里中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自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非亭午夜分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B. 沿溯阻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绝</w:t>
      </w:r>
      <w:r>
        <w:rPr>
          <w:rFonts w:hint="eastAsia" w:asciiTheme="minorEastAsia" w:hAnsiTheme="minorEastAsia" w:eastAsiaTheme="minorEastAsia"/>
          <w:sz w:val="24"/>
          <w:szCs w:val="24"/>
          <w:em w:val="dot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绝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巘多生怪柏</w:t>
      </w:r>
    </w:p>
    <w:p>
      <w:pPr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C.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 xml:space="preserve"> 其级七千有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em w:val="dot"/>
        </w:rPr>
        <w:t>余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em w:val="dot"/>
        </w:rPr>
        <w:t>余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所不至也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D.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 xml:space="preserve"> 巴东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em w:val="dot"/>
        </w:rPr>
        <w:t>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峡巫峡长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泰山正南面有</w:t>
      </w:r>
      <w:r>
        <w:rPr>
          <w:rFonts w:cs="仿宋" w:asciiTheme="minorEastAsia" w:hAnsiTheme="minorEastAsia" w:eastAsiaTheme="minorEastAsia"/>
          <w:color w:val="000000"/>
          <w:sz w:val="24"/>
          <w:szCs w:val="24"/>
          <w:em w:val="dot"/>
        </w:rPr>
        <w:t>三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谷</w:t>
      </w:r>
    </w:p>
    <w:p>
      <w:pPr>
        <w:spacing w:line="280" w:lineRule="exact"/>
        <w:rPr>
          <w:rFonts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spacing w:line="280" w:lineRule="exact"/>
        <w:rPr>
          <w:rFonts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13</w:t>
      </w:r>
      <w:r>
        <w:rPr>
          <w:rFonts w:asciiTheme="minorEastAsia" w:hAnsiTheme="minorEastAsia" w:eastAsiaTheme="minorEastAsia" w:cstheme="minorEastAsia"/>
          <w:kern w:val="2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将文中画横线的句子翻译成现代汉语。（4分）</w:t>
      </w: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color w:val="FF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清荣峻茂，良多趣味。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</w:t>
      </w:r>
    </w:p>
    <w:p>
      <w:pPr>
        <w:spacing w:line="280" w:lineRule="exact"/>
        <w:ind w:firstLine="360" w:firstLineChars="150"/>
        <w:rPr>
          <w:rFonts w:asciiTheme="minorEastAsia" w:hAnsiTheme="minorEastAsia" w:eastAsiaTheme="minorEastAsia" w:cstheme="minorEastAsia"/>
          <w:color w:val="FF0000"/>
          <w:kern w:val="2"/>
          <w:sz w:val="24"/>
          <w:szCs w:val="24"/>
        </w:rPr>
      </w:pPr>
    </w:p>
    <w:p>
      <w:pPr>
        <w:spacing w:line="280" w:lineRule="exact"/>
        <w:ind w:firstLine="360" w:firstLineChars="150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中谷绕泰安城下，郦道元所谓环水也。</w:t>
      </w:r>
    </w:p>
    <w:p>
      <w:pPr>
        <w:spacing w:line="280" w:lineRule="exact"/>
        <w:ind w:firstLine="360" w:firstLineChars="150"/>
        <w:rPr>
          <w:rFonts w:cs="仿宋" w:asciiTheme="minorEastAsia" w:hAnsiTheme="minorEastAsia" w:eastAsiaTheme="minorEastAsia"/>
          <w:color w:val="000000"/>
          <w:sz w:val="24"/>
          <w:szCs w:val="24"/>
        </w:rPr>
      </w:pPr>
    </w:p>
    <w:p>
      <w:pPr>
        <w:spacing w:line="280" w:lineRule="exact"/>
        <w:ind w:firstLine="360" w:firstLineChars="150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14.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给下面句子划分节奏，有“/”分两处。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（2分）</w:t>
      </w:r>
    </w:p>
    <w:p>
      <w:pPr>
        <w:spacing w:line="280" w:lineRule="exact"/>
        <w:ind w:firstLine="360" w:firstLineChars="150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及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既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上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苍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山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负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雪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明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烛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天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南。</w:t>
      </w:r>
    </w:p>
    <w:p>
      <w:pPr>
        <w:spacing w:line="280" w:lineRule="exact"/>
        <w:rPr>
          <w:rFonts w:cs="仿宋" w:asciiTheme="minorEastAsia" w:hAnsiTheme="minorEastAsia" w:eastAsiaTheme="minorEastAsia"/>
          <w:color w:val="000000"/>
          <w:sz w:val="24"/>
          <w:szCs w:val="24"/>
        </w:rPr>
      </w:pPr>
    </w:p>
    <w:p>
      <w:pPr>
        <w:spacing w:line="280" w:lineRule="exact"/>
        <w:rPr>
          <w:rFonts w:cs="仿宋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15.在写景上，【甲】【乙】两文都运用了正侧面描写相结合的手法。比如【甲】文中用“重岩叠嶂，隐天蔽日”从正面写山之高峻，再用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u w:val="single"/>
        </w:rPr>
        <w:t xml:space="preserve"> “             ”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（答文中原句）从侧面加以烘托；而【乙】文中则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先用“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”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直接点出山路高远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，再借山顶俯视时“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 xml:space="preserve"> 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”的图景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侧面进行烘托</w:t>
      </w:r>
      <w:r>
        <w:rPr>
          <w:rFonts w:cs="仿宋" w:asciiTheme="minorEastAsia" w:hAnsiTheme="minorEastAsia" w:eastAsiaTheme="minorEastAsia"/>
          <w:color w:val="000000"/>
          <w:sz w:val="24"/>
          <w:szCs w:val="24"/>
        </w:rPr>
        <w:t>。</w:t>
      </w:r>
      <w:r>
        <w:rPr>
          <w:rFonts w:hint="eastAsia" w:cs="仿宋" w:asciiTheme="minorEastAsia" w:hAnsiTheme="minorEastAsia" w:eastAsiaTheme="minorEastAsia"/>
          <w:color w:val="000000"/>
          <w:sz w:val="24"/>
          <w:szCs w:val="24"/>
        </w:rPr>
        <w:t>（3分）</w:t>
      </w:r>
    </w:p>
    <w:p>
      <w:pPr>
        <w:spacing w:line="2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hd w:val="clear" w:color="auto" w:fill="FFFFFF"/>
        <w:spacing w:line="315" w:lineRule="atLeast"/>
        <w:textAlignment w:val="baseline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（二）阅读下面《藤野先生》选段，回答相关问题。（10分）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ind w:firstLine="480" w:firstLineChars="200"/>
        <w:rPr>
          <w:rFonts w:cs="楷体" w:asciiTheme="minorEastAsia" w:hAnsiTheme="minorEastAsia" w:eastAsiaTheme="minorEastAsia"/>
          <w:bCs/>
          <w:sz w:val="24"/>
        </w:rPr>
      </w:pPr>
      <w:r>
        <w:rPr>
          <w:rFonts w:hint="eastAsia" w:cs="楷体" w:asciiTheme="minorEastAsia" w:hAnsiTheme="minorEastAsia" w:eastAsiaTheme="minorEastAsia"/>
          <w:bCs/>
          <w:sz w:val="24"/>
        </w:rPr>
        <w:t>中国是弱国，所以中国人当然是低能儿，分数在六十分以上，便不是自己的能力了:也无怪他们疑惑。但我接着便有参观枪毙中国人的命运了。第二年添教霉菌学，细菌的形状是全用电影来显示的，一段落已完而还没有到下课的时候，便影几片时事的片子，自然都是日本战胜俄国的情形。但偏有中国人夹在里边:给俄国人做侦探，被日本军捕获，要枪毙了，围着看的也是一群中国人;在讲堂里的还有一个我。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ind w:firstLine="480" w:firstLineChars="200"/>
        <w:rPr>
          <w:rFonts w:cs="楷体" w:asciiTheme="minorEastAsia" w:hAnsiTheme="minorEastAsia" w:eastAsiaTheme="minorEastAsia"/>
          <w:bCs/>
          <w:sz w:val="24"/>
        </w:rPr>
      </w:pPr>
      <w:r>
        <w:rPr>
          <w:rFonts w:hint="eastAsia" w:cs="楷体" w:asciiTheme="minorEastAsia" w:hAnsiTheme="minorEastAsia" w:eastAsiaTheme="minorEastAsia"/>
          <w:bCs/>
          <w:sz w:val="24"/>
        </w:rPr>
        <w:t>“万岁!”他们都拍掌欢呼起来。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cs="楷体" w:asciiTheme="minorEastAsia" w:hAnsiTheme="minorEastAsia" w:eastAsiaTheme="minorEastAsia"/>
          <w:bCs/>
          <w:sz w:val="24"/>
        </w:rPr>
        <w:t>这种欢呼，是每看一片都有的，但在我，这一声却特别听得刺耳。此后回到中国来，我看见那些闲看枪毙犯人的人们，他们也何尝不酒醉似的喝彩，--呜呼，无法可想!但在那时那地，我的意见却变化了。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16.选文主要记述了一件什么事？(2分)</w:t>
      </w:r>
    </w:p>
    <w:p>
      <w:pPr>
        <w:pStyle w:val="3"/>
        <w:ind w:firstLine="120" w:firstLineChars="50"/>
        <w:rPr>
          <w:rFonts w:asciiTheme="minorEastAsia" w:hAnsiTheme="minorEastAsia" w:eastAsiaTheme="minorEastAsia" w:cstheme="minorEastAsia"/>
          <w:bCs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  <w:szCs w:val="24"/>
          <w:u w:val="single"/>
        </w:rPr>
        <w:t xml:space="preserve">                                          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 w:cs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17.选文中“他们都拍掌欢呼起来”“他们也何尝不酒醉似的喝采”，两处“他们”分别指哪些人？(2分)</w:t>
      </w:r>
      <w:r>
        <w:rPr>
          <w:rFonts w:hint="eastAsia" w:asciiTheme="minorEastAsia" w:hAnsiTheme="minorEastAsia" w:eastAsiaTheme="minorEastAsia" w:cstheme="minorEastAsia"/>
          <w:bCs/>
          <w:color w:val="FF0000"/>
          <w:sz w:val="24"/>
        </w:rPr>
        <w:t xml:space="preserve">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/>
          <w:bCs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18.“中国是弱国，所以中国人当然是低能儿，分数在六十分以上，便不是自己的能力了:也无怪他们疑惑”一句表达了作者怎样的感情？(2分)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 w:cstheme="minorEastAsia"/>
          <w:bCs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4"/>
        </w:rPr>
        <w:t xml:space="preserve"> 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/>
          <w:bCs/>
          <w:sz w:val="24"/>
        </w:rPr>
      </w:pP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19.阅读选文，请你试对鲁迅先生“弃医从文”的原因加以概述与评论。(4分)</w:t>
      </w:r>
    </w:p>
    <w:p>
      <w:pPr>
        <w:shd w:val="clear" w:color="auto" w:fill="FFFFFF"/>
        <w:spacing w:line="315" w:lineRule="atLeast"/>
        <w:textAlignment w:val="baseline"/>
        <w:rPr>
          <w:rFonts w:asciiTheme="minorEastAsia" w:hAnsiTheme="minorEastAsia" w:eastAsiaTheme="minorEastAsia"/>
          <w:sz w:val="24"/>
          <w:szCs w:val="24"/>
        </w:rPr>
      </w:pPr>
    </w:p>
    <w:p>
      <w:pPr>
        <w:shd w:val="clear" w:color="auto" w:fill="FFFFFF"/>
        <w:spacing w:line="315" w:lineRule="atLeast"/>
        <w:textAlignment w:val="baseline"/>
        <w:rPr>
          <w:rFonts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</w:pP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>（三）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阅读《那些卑微的母亲》，回答相关问题。（20分）</w:t>
      </w:r>
    </w:p>
    <w:p>
      <w:pPr>
        <w:rPr>
          <w:rFonts w:cs="宋体" w:asciiTheme="minorEastAsia" w:hAnsiTheme="minorEastAsia" w:eastAsiaTheme="minorEastAsia"/>
          <w:color w:val="000000" w:themeColor="text1"/>
          <w:sz w:val="24"/>
          <w:szCs w:val="24"/>
          <w:u w:val="single"/>
          <w:shd w:val="clear" w:color="auto" w:fill="FFFFFF"/>
        </w:rPr>
      </w:pPr>
    </w:p>
    <w:p>
      <w:pPr>
        <w:wordWrap w:val="0"/>
        <w:spacing w:line="400" w:lineRule="exact"/>
        <w:ind w:firstLine="4320" w:firstLineChars="18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那些卑微的母亲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①晚上，和朋友一起去吃烧烤。我们刚在桌旁坐下，就见一个老妇提着一个竹篮挤过来。她头发枯黄，身材瘦小而单薄，衣衫暗淡，但十分干净。她躬着身子，表情谦卑地问：“五香花生要吗？”当时，朋友正说着一个段子，几个人被逗得开怀大笑，没有人理会她的问询。于是她将身子躬得更低，脸上的谦卑又多了几分：“五香花生要吗？新鲜的蚕豆……”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②她一连问了几遍，却都被朋友们的说笑声淹没了。她只好尴尬地站在一旁，失望和忧愁爬满了脸庞。我问：“是新花生吗？怎么卖呀？”她急慌慌地拿出一包，又急慌慌地说：“新花生，三块钱一包，五块钱两包……”我掏了五块钱，她迅速把两包花生放在桌子上，解开口，才慢慢退回去，奔向下一桌。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③每次去逛超市，都会看到那个做保洁的女人，有五十多岁了吧，头发灰白，晒得黑红的脸膛上布满细密的汗珠，有几缕头发湿湿地贴在脸上。她总是手脚不停地忙碌，在卫生间、在电梯口、在过道，她弯着腰用力擦地，超市里人来人往，她刚擦过的地，马上就被纷至沓来的脚印弄得一塌糊涂。她马上回过头去，重新擦一遍。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④有一次，我上卫生间，正好碰到她。她的头垂得很低，看不到脸上的表情，只看见她那两只骨骼粗大的手，捏着衣角局促不安地绞来绞去。那双手是红色的，被水泡得起了皱，有些地方裂开了口子，透着血丝。她的对面站着一个年轻的男人，看样子是超市的主管，那人语气凛凛地训斥她：“你就不能小心点？把脏水洒在人家衣服上，那大衣好几千块呢，你赔得起吗？这个月的工资先扣下……”她就急了，伸手扯住那人的衣袖，脸憋得通红，泪水瞬间涌得满脸都是。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  <w:u w:val="single"/>
        </w:rPr>
        <w:t>她语无伦次地说：“我儿子读高三，就等着我的工资呢，我下次一定小心……我慢慢还行吗？可不能全扣了呀……”</w:t>
      </w: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她几乎是在低声哀号。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⑤逛街回来，遇上红绿灯。我们被交通协管员挡在警戒线内，等待车辆通过。这时，马路中间正行驶的车上，忽然有人扔出一只绿茶瓶子。瓶子里还有半瓶茶，在马路上骨碌碌转了几个圈，眼看就要被后面的车碾住了，忽然，就见我身旁的一个女人，猛地冲过交通协管员的指挥条，几步跳到马路中间，探手捡起那只瓶子，迅速塞进身后的蛇皮袋里。她的身后，响起一连串汽车尖锐的刹车声，司机气急败坏地冲她嚷：“抢什么抢，不要命了？”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⑥她一边赔着笑往后退，一边扬起手中的瓶子冲着我们这边微笑。我回头，这才看到，我身后还有一个衣着破烂的男孩儿，也竖着两根手指，在冲她笑。母子俩的笑容融在一起，像一个温暖的磁场，感染了所有的人。我明白了，她是一个贫穷的母亲。那个水瓶，不过一两毛钱，可对她而言，可能是一个可以做孩子晚饭的烧饼，或者是一包供孩子下饭的咸菜。</w:t>
      </w:r>
    </w:p>
    <w:p>
      <w:pPr>
        <w:wordWrap w:val="0"/>
        <w:spacing w:line="40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⑦生活中，常常能看到这样的女人：天不亮就满城跑的送报工，满面尘土的垃圾工，摇着拨浪鼓收破烂的师傅，被城管撵得到处跑的水果小贩……她们身份卑微，为了一份微薄的收入兢兢业业；她们又无比崇高，为了孩子，胸腔里藏着震惊世界的力量。她们有一个共同的名字：母亲！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20.文中一共详细刻画三位母亲，请你概括一下与她们相关的故事情节，把下面的表格补充完整。（4分）</w:t>
      </w:r>
    </w:p>
    <w:p>
      <w:pPr>
        <w:numPr>
          <w:ilvl w:val="0"/>
          <w:numId w:val="4"/>
        </w:num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卖花生的母亲  ——（                    ）</w:t>
      </w:r>
    </w:p>
    <w:p>
      <w:pPr>
        <w:numPr>
          <w:ilvl w:val="0"/>
          <w:numId w:val="4"/>
        </w:num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（          ）——为了工资苦苦哀求年轻主管</w:t>
      </w:r>
    </w:p>
    <w:p>
      <w:pPr>
        <w:numPr>
          <w:ilvl w:val="0"/>
          <w:numId w:val="4"/>
        </w:num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（          ）——（                     ）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21.文章用“那些卑微的母亲”做标题，有何用意？（3分）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22.第④段中划直线的句子运用了什么描写方法？有什么作用？（3分）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她语无伦次地说：“我儿子读高三，就等着我的工资呢，我下次一定小心……我慢慢还行吗？可不能全扣了呀……”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23.“母子俩的笑容融在一起，像一个温暖的磁场，感染了所有的人。”(从修辞角度品析句子) （3分）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24.文章以第一人称“我”的视角来记叙这些故事，有什么好处？（3分）</w:t>
      </w: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wordWrap w:val="0"/>
        <w:spacing w:line="40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25.文章结尾段有哪些作用，谈谈你的理解。（4分）</w:t>
      </w:r>
    </w:p>
    <w:p>
      <w:pPr>
        <w:spacing w:line="220" w:lineRule="atLeas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hd w:val="clear" w:color="auto" w:fill="FFFFFF"/>
        <w:spacing w:line="315" w:lineRule="atLeast"/>
        <w:textAlignment w:val="baseline"/>
        <w:rPr>
          <w:rFonts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napToGrid w:val="0"/>
          <w:color w:val="000000" w:themeColor="text1"/>
          <w:sz w:val="24"/>
          <w:szCs w:val="24"/>
        </w:rPr>
        <w:t xml:space="preserve">                                                             </w:t>
      </w: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三、作文(30分)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26．在以下两个文题中任选其一，按要求写一篇作文。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（1）</w:t>
      </w:r>
      <w:r>
        <w:rPr>
          <w:rFonts w:asciiTheme="minorEastAsia" w:hAnsiTheme="minorEastAsia" w:eastAsiaTheme="minorEastAsia"/>
          <w:sz w:val="24"/>
          <w:szCs w:val="24"/>
        </w:rPr>
        <w:t>请以“捕捉幸福”为</w:t>
      </w:r>
      <w:r>
        <w:rPr>
          <w:rFonts w:hint="eastAsia" w:asciiTheme="minorEastAsia" w:hAnsiTheme="minorEastAsia" w:eastAsiaTheme="minorEastAsia"/>
          <w:sz w:val="24"/>
          <w:szCs w:val="24"/>
        </w:rPr>
        <w:t>话题</w:t>
      </w:r>
      <w:r>
        <w:rPr>
          <w:rFonts w:asciiTheme="minorEastAsia" w:hAnsiTheme="minorEastAsia" w:eastAsiaTheme="minorEastAsia"/>
          <w:sz w:val="24"/>
          <w:szCs w:val="24"/>
        </w:rPr>
        <w:t>，写一篇记叙文。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（2）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“风雨”是大自然的杰作，她让我们欢喜，让我们忧伤……在生活中，我们也会经历各种各样的风丽。但阳光总在风雨后，也许梦想正在不远的地方等着你呢。因此，风雨中的选择，我们需要的是向前。请你以“风雨中，我选择向前”为题，写一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记叙文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widowControl/>
        <w:ind w:firstLine="555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要求：</w:t>
      </w:r>
    </w:p>
    <w:p>
      <w:pPr>
        <w:pStyle w:val="10"/>
        <w:widowControl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①请从两个文题中任选其一，写一篇记叙文；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　　②不少于600字；写真事，诉真情，内容完整；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　　③书写端正，卷面整洁；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　　④不要出现真实信息（如班级、姓名等）。</w:t>
      </w:r>
    </w:p>
    <w:p>
      <w:pPr>
        <w:pStyle w:val="10"/>
        <w:widowControl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pacing w:line="380" w:lineRule="exac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hd w:val="clear" w:color="auto" w:fill="FFFFFF"/>
        <w:spacing w:before="100" w:beforeAutospacing="1" w:after="100" w:afterAutospacing="1"/>
        <w:ind w:firstLine="480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pStyle w:val="4"/>
        <w:jc w:val="left"/>
        <w:rPr>
          <w:rFonts w:cs="宋体" w:asciiTheme="minorEastAsia" w:hAnsiTheme="minorEastAsia" w:eastAsiaTheme="minorEastAsia"/>
          <w:color w:val="000000" w:themeColor="text1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287" w:bottom="1440" w:left="1378" w:header="720" w:footer="720" w:gutter="0"/>
          <w:cols w:space="720" w:num="1"/>
          <w:docGrid w:type="lines" w:linePitch="286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</w:t>
    </w:r>
    <w:r>
      <w:fldChar w:fldCharType="end"/>
    </w:r>
  </w:p>
  <w:p>
    <w:pPr>
      <w:pStyle w:val="6"/>
      <w:ind w:right="360"/>
    </w:pP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8121"/>
      </w:tabs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FF433"/>
    <w:multiLevelType w:val="singleLevel"/>
    <w:tmpl w:val="847FF43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45F879D"/>
    <w:multiLevelType w:val="singleLevel"/>
    <w:tmpl w:val="F45F879D"/>
    <w:lvl w:ilvl="0" w:tentative="0">
      <w:start w:val="3"/>
      <w:numFmt w:val="upperLetter"/>
      <w:suff w:val="nothing"/>
      <w:lvlText w:val="%1、"/>
      <w:lvlJc w:val="left"/>
      <w:pPr>
        <w:ind w:left="240" w:firstLine="0"/>
      </w:pPr>
    </w:lvl>
  </w:abstractNum>
  <w:abstractNum w:abstractNumId="2">
    <w:nsid w:val="400DD416"/>
    <w:multiLevelType w:val="singleLevel"/>
    <w:tmpl w:val="400DD41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CF8F105"/>
    <w:multiLevelType w:val="singleLevel"/>
    <w:tmpl w:val="6CF8F105"/>
    <w:lvl w:ilvl="0" w:tentative="0">
      <w:start w:val="2"/>
      <w:numFmt w:val="decimal"/>
      <w:lvlText w:val="(%1)"/>
      <w:lvlJc w:val="left"/>
      <w:pPr>
        <w:tabs>
          <w:tab w:val="left" w:pos="1446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D31D50"/>
    <w:rsid w:val="00032603"/>
    <w:rsid w:val="00043EDD"/>
    <w:rsid w:val="000504ED"/>
    <w:rsid w:val="000751D0"/>
    <w:rsid w:val="0008225C"/>
    <w:rsid w:val="000A1309"/>
    <w:rsid w:val="000D5C8B"/>
    <w:rsid w:val="00104667"/>
    <w:rsid w:val="0010788C"/>
    <w:rsid w:val="00112BA2"/>
    <w:rsid w:val="00155731"/>
    <w:rsid w:val="001A1154"/>
    <w:rsid w:val="001A628E"/>
    <w:rsid w:val="001B07D2"/>
    <w:rsid w:val="00216185"/>
    <w:rsid w:val="00227F88"/>
    <w:rsid w:val="00283C76"/>
    <w:rsid w:val="002C2837"/>
    <w:rsid w:val="002C5DE4"/>
    <w:rsid w:val="00301025"/>
    <w:rsid w:val="00305DA4"/>
    <w:rsid w:val="00311D56"/>
    <w:rsid w:val="00316F81"/>
    <w:rsid w:val="00323B43"/>
    <w:rsid w:val="00335EEB"/>
    <w:rsid w:val="00337286"/>
    <w:rsid w:val="0034241E"/>
    <w:rsid w:val="00381E61"/>
    <w:rsid w:val="003A50BC"/>
    <w:rsid w:val="003C4304"/>
    <w:rsid w:val="003D1BD1"/>
    <w:rsid w:val="003D37D8"/>
    <w:rsid w:val="00407A58"/>
    <w:rsid w:val="00414B56"/>
    <w:rsid w:val="004151FC"/>
    <w:rsid w:val="00426133"/>
    <w:rsid w:val="004358AB"/>
    <w:rsid w:val="00483C6E"/>
    <w:rsid w:val="004A6E06"/>
    <w:rsid w:val="004E18BE"/>
    <w:rsid w:val="004E5C36"/>
    <w:rsid w:val="00526A97"/>
    <w:rsid w:val="00533D63"/>
    <w:rsid w:val="005608A7"/>
    <w:rsid w:val="0058225D"/>
    <w:rsid w:val="005A6065"/>
    <w:rsid w:val="005B647C"/>
    <w:rsid w:val="005F0376"/>
    <w:rsid w:val="00631F65"/>
    <w:rsid w:val="006331E5"/>
    <w:rsid w:val="00653100"/>
    <w:rsid w:val="006E5EC2"/>
    <w:rsid w:val="00714D22"/>
    <w:rsid w:val="007575E2"/>
    <w:rsid w:val="00782DF8"/>
    <w:rsid w:val="007A7BE7"/>
    <w:rsid w:val="0081641A"/>
    <w:rsid w:val="00867E92"/>
    <w:rsid w:val="0089050B"/>
    <w:rsid w:val="008A01BD"/>
    <w:rsid w:val="008A2E38"/>
    <w:rsid w:val="008B7726"/>
    <w:rsid w:val="008E4E78"/>
    <w:rsid w:val="008F5B30"/>
    <w:rsid w:val="00900E42"/>
    <w:rsid w:val="0094644E"/>
    <w:rsid w:val="0095396F"/>
    <w:rsid w:val="009560CF"/>
    <w:rsid w:val="00993EC0"/>
    <w:rsid w:val="009B3739"/>
    <w:rsid w:val="00A13C4C"/>
    <w:rsid w:val="00A61684"/>
    <w:rsid w:val="00AE482E"/>
    <w:rsid w:val="00B01A93"/>
    <w:rsid w:val="00B13FC1"/>
    <w:rsid w:val="00B16666"/>
    <w:rsid w:val="00B36055"/>
    <w:rsid w:val="00B64634"/>
    <w:rsid w:val="00B66F39"/>
    <w:rsid w:val="00B73BBC"/>
    <w:rsid w:val="00B86446"/>
    <w:rsid w:val="00BA0F67"/>
    <w:rsid w:val="00C02FC6"/>
    <w:rsid w:val="00C05B82"/>
    <w:rsid w:val="00C1342E"/>
    <w:rsid w:val="00C43A7A"/>
    <w:rsid w:val="00C50AC9"/>
    <w:rsid w:val="00C53F54"/>
    <w:rsid w:val="00C647C9"/>
    <w:rsid w:val="00C84EB6"/>
    <w:rsid w:val="00CF4720"/>
    <w:rsid w:val="00D16470"/>
    <w:rsid w:val="00D31D50"/>
    <w:rsid w:val="00D566FB"/>
    <w:rsid w:val="00D60960"/>
    <w:rsid w:val="00DE23C9"/>
    <w:rsid w:val="00E46611"/>
    <w:rsid w:val="00EA7E9C"/>
    <w:rsid w:val="00EF27B7"/>
    <w:rsid w:val="00F725F8"/>
    <w:rsid w:val="00F90F8C"/>
    <w:rsid w:val="00FA289B"/>
    <w:rsid w:val="00FD0025"/>
    <w:rsid w:val="0F5833D5"/>
    <w:rsid w:val="179B2BF4"/>
    <w:rsid w:val="1BC16115"/>
    <w:rsid w:val="2DA90127"/>
    <w:rsid w:val="445630A5"/>
    <w:rsid w:val="463F4CEA"/>
    <w:rsid w:val="61FA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2"/>
    <w:unhideWhenUsed/>
    <w:qFormat/>
    <w:uiPriority w:val="99"/>
    <w:pPr>
      <w:widowControl w:val="0"/>
      <w:autoSpaceDE w:val="0"/>
      <w:autoSpaceDN w:val="0"/>
      <w:snapToGrid/>
      <w:spacing w:after="0"/>
    </w:pPr>
    <w:rPr>
      <w:rFonts w:ascii="Calibri" w:hAnsi="Calibri" w:eastAsia="宋体" w:cs="Times New Roman"/>
      <w:sz w:val="21"/>
      <w:szCs w:val="20"/>
    </w:rPr>
  </w:style>
  <w:style w:type="paragraph" w:styleId="4">
    <w:name w:val="Plain Text"/>
    <w:basedOn w:val="1"/>
    <w:link w:val="19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2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9">
    <w:name w:val="HTML Preformatted"/>
    <w:basedOn w:val="1"/>
    <w:link w:val="2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paragraph" w:styleId="10">
    <w:name w:val="Normal (Web)"/>
    <w:basedOn w:val="1"/>
    <w:qFormat/>
    <w:uiPriority w:val="0"/>
    <w:pPr>
      <w:widowControl w:val="0"/>
      <w:tabs>
        <w:tab w:val="center" w:pos="4153"/>
        <w:tab w:val="right" w:pos="8306"/>
      </w:tabs>
      <w:spacing w:after="0" w:line="312" w:lineRule="atLeast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basedOn w:val="12"/>
    <w:qFormat/>
    <w:uiPriority w:val="20"/>
    <w:rPr>
      <w:i/>
      <w:iCs/>
    </w:rPr>
  </w:style>
  <w:style w:type="character" w:customStyle="1" w:styleId="17">
    <w:name w:val="页眉 Char"/>
    <w:basedOn w:val="12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Char"/>
    <w:basedOn w:val="12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纯文本 Char"/>
    <w:basedOn w:val="12"/>
    <w:link w:val="4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HTML 预设格式 Char"/>
    <w:basedOn w:val="12"/>
    <w:link w:val="9"/>
    <w:qFormat/>
    <w:uiPriority w:val="0"/>
    <w:rPr>
      <w:rFonts w:ascii="Arial" w:hAnsi="Arial" w:eastAsia="宋体" w:cs="Arial"/>
      <w:sz w:val="24"/>
      <w:szCs w:val="24"/>
    </w:rPr>
  </w:style>
  <w:style w:type="paragraph" w:customStyle="1" w:styleId="21">
    <w:name w:val="Table Paragraph"/>
    <w:basedOn w:val="1"/>
    <w:qFormat/>
    <w:uiPriority w:val="1"/>
    <w:pPr>
      <w:widowControl w:val="0"/>
      <w:adjustRightInd/>
      <w:snapToGrid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table" w:customStyle="1" w:styleId="22">
    <w:name w:val="Table Normal_0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批注框文本 Char"/>
    <w:basedOn w:val="12"/>
    <w:link w:val="5"/>
    <w:semiHidden/>
    <w:qFormat/>
    <w:uiPriority w:val="99"/>
    <w:rPr>
      <w:rFonts w:ascii="Tahoma" w:hAnsi="Tahoma"/>
      <w:sz w:val="18"/>
      <w:szCs w:val="18"/>
    </w:rPr>
  </w:style>
  <w:style w:type="paragraph" w:customStyle="1" w:styleId="24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25">
    <w:name w:val="明显强调1"/>
    <w:basedOn w:val="12"/>
    <w:qFormat/>
    <w:uiPriority w:val="21"/>
    <w:rPr>
      <w:b/>
      <w:bCs/>
      <w:i/>
      <w:iCs/>
      <w:color w:val="4F81BD" w:themeColor="accent1"/>
    </w:rPr>
  </w:style>
  <w:style w:type="character" w:customStyle="1" w:styleId="26">
    <w:name w:val="不明显强调1"/>
    <w:basedOn w:val="12"/>
    <w:qFormat/>
    <w:uiPriority w:val="19"/>
    <w:rPr>
      <w:i/>
      <w:iCs/>
      <w:color w:val="7F7F7F" w:themeColor="text1" w:themeTint="7F"/>
    </w:rPr>
  </w:style>
  <w:style w:type="character" w:customStyle="1" w:styleId="27">
    <w:name w:val="副标题 Char"/>
    <w:basedOn w:val="12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8">
    <w:name w:val="标题 Char"/>
    <w:basedOn w:val="12"/>
    <w:link w:val="1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9">
    <w:name w:val="标题 1 Char"/>
    <w:basedOn w:val="12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styleId="30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customStyle="1" w:styleId="3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2">
    <w:name w:val="正文文本 Char"/>
    <w:basedOn w:val="12"/>
    <w:link w:val="3"/>
    <w:uiPriority w:val="99"/>
    <w:rPr>
      <w:rFonts w:ascii="Calibri" w:hAnsi="Calibri"/>
      <w:sz w:val="21"/>
    </w:rPr>
  </w:style>
  <w:style w:type="paragraph" w:styleId="3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999272-831C-4DE2-BCB6-406345796A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4658</Words>
  <Characters>4819</Characters>
  <Lines>39</Lines>
  <Paragraphs>11</Paragraphs>
  <TotalTime>80</TotalTime>
  <ScaleCrop>false</ScaleCrop>
  <LinksUpToDate>false</LinksUpToDate>
  <CharactersWithSpaces>5385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Administrator</cp:lastModifiedBy>
  <dcterms:modified xsi:type="dcterms:W3CDTF">2022-10-17T05:05:09Z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