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ascii="Times New Roman" w:eastAsia="楷体_GB2312" w:hAnsi="Times New Roman" w:cs="Times New Roman"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ascii="Times New Roman" w:eastAsia="楷体_GB2312" w:hAnsi="Times New Roman" w:cs="Times New Roman" w:hint="eastAsia"/>
          <w:b/>
          <w:bCs/>
          <w:sz w:val="28"/>
          <w:szCs w:val="28"/>
          <w:u w:val="none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11264900</wp:posOffset>
            </wp:positionH>
            <wp:positionV relativeFrom="topMargin">
              <wp:posOffset>11925300</wp:posOffset>
            </wp:positionV>
            <wp:extent cx="368300" cy="4826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5433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楷体_GB2312" w:hAnsi="Times New Roman" w:cs="Times New Roman" w:hint="eastAsia"/>
          <w:b/>
          <w:bCs/>
          <w:sz w:val="28"/>
          <w:szCs w:val="28"/>
          <w:u w:val="none"/>
          <w:lang w:val="en-US" w:eastAsia="zh-CN"/>
        </w:rPr>
        <w:t>七年级英语参考答案</w:t>
      </w:r>
    </w:p>
    <w:p>
      <w:pPr>
        <w:bidi w:val="0"/>
        <w:jc w:val="both"/>
        <w:rPr>
          <w:rFonts w:hint="default"/>
          <w:color w:val="auto"/>
          <w:lang w:val="en-US" w:eastAsia="zh-CN"/>
        </w:rPr>
      </w:pPr>
      <w:r>
        <w:rPr>
          <w:rFonts w:ascii="Times New Roman" w:eastAsia="楷体_GB2312" w:hAnsi="Times New Roman" w:cs="Times New Roman" w:hint="eastAsia"/>
          <w:color w:val="auto"/>
          <w:u w:val="none"/>
          <w:lang w:val="en-US" w:eastAsia="zh-CN"/>
        </w:rPr>
        <w:t>听力理解</w:t>
      </w:r>
    </w:p>
    <w:p>
      <w:pPr>
        <w:spacing w:line="360" w:lineRule="auto"/>
        <w:jc w:val="left"/>
        <w:rPr>
          <w:rFonts w:eastAsiaTheme="minorEastAsia"/>
          <w:sz w:val="21"/>
          <w:szCs w:val="21"/>
        </w:rPr>
      </w:pPr>
      <w:r>
        <w:rPr>
          <w:rFonts w:eastAsiaTheme="minorEastAsia"/>
          <w:sz w:val="21"/>
          <w:szCs w:val="21"/>
        </w:rPr>
        <w:t>1—5 CAACB    6—10 CBACA      11—15 BABAC</w:t>
      </w:r>
      <w:r>
        <w:rPr>
          <w:rFonts w:eastAsiaTheme="minorEastAsia"/>
          <w:bCs/>
          <w:sz w:val="21"/>
          <w:szCs w:val="21"/>
        </w:rPr>
        <w:t xml:space="preserve">     </w:t>
      </w:r>
      <w:r>
        <w:rPr>
          <w:rFonts w:eastAsiaTheme="minorEastAsia"/>
          <w:sz w:val="21"/>
          <w:szCs w:val="21"/>
        </w:rPr>
        <w:t>16—20 ABCBA</w:t>
      </w:r>
    </w:p>
    <w:p>
      <w:pPr>
        <w:numPr>
          <w:ilvl w:val="0"/>
          <w:numId w:val="1"/>
        </w:numPr>
        <w:rPr>
          <w:rFonts w:eastAsiaTheme="minorEastAsia"/>
          <w:bCs/>
          <w:sz w:val="21"/>
          <w:szCs w:val="21"/>
        </w:rPr>
      </w:pPr>
      <w:r>
        <w:rPr>
          <w:rFonts w:eastAsiaTheme="minorEastAsia"/>
          <w:bCs/>
          <w:sz w:val="21"/>
          <w:szCs w:val="21"/>
        </w:rPr>
        <w:t xml:space="preserve">tidy   </w:t>
      </w:r>
      <w:r>
        <w:rPr>
          <w:rFonts w:eastAsiaTheme="minorEastAsia" w:hint="eastAsia"/>
          <w:bCs/>
          <w:sz w:val="21"/>
          <w:szCs w:val="21"/>
        </w:rPr>
        <w:t xml:space="preserve"> </w:t>
      </w:r>
      <w:r>
        <w:rPr>
          <w:rFonts w:eastAsiaTheme="minorEastAsia"/>
          <w:bCs/>
          <w:sz w:val="21"/>
          <w:szCs w:val="21"/>
        </w:rPr>
        <w:t>22.</w:t>
      </w:r>
      <w:r>
        <w:rPr>
          <w:rFonts w:eastAsiaTheme="minorEastAsia" w:hint="eastAsia"/>
          <w:bCs/>
          <w:sz w:val="21"/>
          <w:szCs w:val="21"/>
          <w:lang w:val="en-US" w:eastAsia="zh-CN"/>
        </w:rPr>
        <w:t xml:space="preserve"> </w:t>
      </w:r>
      <w:r>
        <w:rPr>
          <w:rFonts w:eastAsiaTheme="minorEastAsia"/>
          <w:bCs/>
          <w:sz w:val="21"/>
          <w:szCs w:val="21"/>
        </w:rPr>
        <w:t xml:space="preserve">eraser   </w:t>
      </w:r>
      <w:r>
        <w:rPr>
          <w:rFonts w:eastAsiaTheme="minorEastAsia" w:hint="eastAsia"/>
          <w:bCs/>
          <w:sz w:val="21"/>
          <w:szCs w:val="21"/>
        </w:rPr>
        <w:t xml:space="preserve"> </w:t>
      </w:r>
      <w:r>
        <w:rPr>
          <w:rFonts w:eastAsiaTheme="minorEastAsia"/>
          <w:bCs/>
          <w:sz w:val="21"/>
          <w:szCs w:val="21"/>
        </w:rPr>
        <w:t xml:space="preserve">23. bed   </w:t>
      </w:r>
      <w:r>
        <w:rPr>
          <w:rFonts w:eastAsiaTheme="minorEastAsia" w:hint="eastAsia"/>
          <w:bCs/>
          <w:sz w:val="21"/>
          <w:szCs w:val="21"/>
        </w:rPr>
        <w:t xml:space="preserve">  </w:t>
      </w:r>
      <w:r>
        <w:rPr>
          <w:rFonts w:eastAsiaTheme="minorEastAsia"/>
          <w:bCs/>
          <w:sz w:val="21"/>
          <w:szCs w:val="21"/>
        </w:rPr>
        <w:t xml:space="preserve">24. under   </w:t>
      </w:r>
      <w:r>
        <w:rPr>
          <w:rFonts w:eastAsiaTheme="minorEastAsia" w:hint="eastAsia"/>
          <w:bCs/>
          <w:sz w:val="21"/>
          <w:szCs w:val="21"/>
        </w:rPr>
        <w:t xml:space="preserve">  </w:t>
      </w:r>
      <w:r>
        <w:rPr>
          <w:rFonts w:eastAsiaTheme="minorEastAsia"/>
          <w:bCs/>
          <w:sz w:val="21"/>
          <w:szCs w:val="21"/>
        </w:rPr>
        <w:t>25. dictionary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Times New Roman" w:eastAsia="楷体_GB2312" w:hAnsi="Times New Roman" w:cs="Times New Roman" w:hint="eastAsia"/>
          <w:color w:val="auto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/>
          <w:color w:val="auto"/>
          <w:u w:val="none"/>
          <w:lang w:val="en-US" w:eastAsia="zh-CN"/>
        </w:rPr>
      </w:pPr>
      <w:r>
        <w:rPr>
          <w:rFonts w:ascii="Times New Roman" w:eastAsia="楷体_GB2312" w:hAnsi="Times New Roman" w:cs="Times New Roman" w:hint="eastAsia"/>
          <w:color w:val="auto"/>
          <w:u w:val="none"/>
          <w:lang w:val="en-US" w:eastAsia="zh-CN"/>
        </w:rPr>
        <w:t>单项选择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/>
          <w:color w:val="auto"/>
          <w:u w:val="none"/>
          <w:lang w:val="en-US" w:eastAsia="zh-CN"/>
        </w:rPr>
      </w:pPr>
      <w:r>
        <w:rPr>
          <w:rFonts w:hint="eastAsia"/>
          <w:color w:val="auto"/>
          <w:u w:val="none"/>
          <w:lang w:val="en-US" w:eastAsia="zh-CN"/>
        </w:rPr>
        <w:t xml:space="preserve">26—30  BCCBB  31—35  BABCC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Times New Roman" w:eastAsia="楷体_GB2312" w:hAnsi="Times New Roman" w:cs="Times New Roman" w:hint="eastAsia"/>
          <w:color w:val="auto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Times New Roman" w:eastAsia="楷体_GB2312" w:hAnsi="Times New Roman" w:cs="Times New Roman" w:hint="eastAsia"/>
          <w:color w:val="auto"/>
          <w:u w:val="none"/>
          <w:lang w:val="en-US" w:eastAsia="zh-CN"/>
        </w:rPr>
      </w:pPr>
      <w:r>
        <w:rPr>
          <w:rFonts w:ascii="Times New Roman" w:eastAsia="楷体_GB2312" w:hAnsi="Times New Roman" w:cs="Times New Roman" w:hint="eastAsia"/>
          <w:color w:val="auto"/>
          <w:u w:val="none"/>
          <w:lang w:val="en-US" w:eastAsia="zh-CN"/>
        </w:rPr>
        <w:t>完形填空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default"/>
          <w:color w:val="auto"/>
          <w:u w:val="none"/>
          <w:lang w:val="en-US" w:eastAsia="zh-CN"/>
        </w:rPr>
      </w:pPr>
      <w:r>
        <w:rPr>
          <w:rFonts w:hint="eastAsia"/>
          <w:color w:val="auto"/>
          <w:u w:val="none"/>
          <w:lang w:val="en-US" w:eastAsia="zh-CN"/>
        </w:rPr>
        <w:t>36—40 BACAB  41—45 BCBCA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楷体_GB2312" w:hAnsi="Times New Roman" w:cs="Times New Roman" w:hint="eastAsia"/>
          <w:color w:val="auto"/>
          <w:u w:val="none"/>
          <w:lang w:val="en-US" w:eastAsia="zh-C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hint="eastAsia"/>
          <w:color w:val="auto"/>
          <w:u w:val="none"/>
          <w:lang w:val="en-US" w:eastAsia="zh-CN"/>
        </w:rPr>
      </w:pPr>
      <w:r>
        <w:rPr>
          <w:rFonts w:ascii="Times New Roman" w:eastAsia="楷体_GB2312" w:hAnsi="Times New Roman" w:cs="Times New Roman" w:hint="eastAsia"/>
          <w:color w:val="auto"/>
          <w:u w:val="none"/>
          <w:lang w:val="en-US" w:eastAsia="zh-CN"/>
        </w:rPr>
        <w:t>阅读理解</w:t>
      </w:r>
    </w:p>
    <w:p>
      <w:pPr>
        <w:tabs>
          <w:tab w:val="left" w:pos="2100"/>
          <w:tab w:val="left" w:pos="4200"/>
          <w:tab w:val="left" w:pos="6300"/>
        </w:tabs>
        <w:rPr>
          <w:rFonts w:hint="eastAsia"/>
          <w:color w:val="auto"/>
          <w:u w:val="none"/>
          <w:lang w:val="en-US" w:eastAsia="zh-CN"/>
        </w:rPr>
      </w:pPr>
      <w:r>
        <w:rPr>
          <w:rFonts w:hint="eastAsia"/>
          <w:color w:val="auto"/>
          <w:u w:val="none"/>
          <w:lang w:val="en-US" w:eastAsia="zh-CN"/>
        </w:rPr>
        <w:t>46—50  BCBAB  51—55  ACABB  56—60  DABCE</w:t>
      </w:r>
    </w:p>
    <w:p>
      <w:pPr>
        <w:tabs>
          <w:tab w:val="left" w:pos="2100"/>
          <w:tab w:val="left" w:pos="4200"/>
          <w:tab w:val="left" w:pos="6300"/>
        </w:tabs>
        <w:rPr>
          <w:rFonts w:cs="Times New Roman" w:hint="eastAsia"/>
          <w:color w:val="auto"/>
          <w:lang w:val="en-US" w:eastAsia="zh-C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color w:val="auto"/>
          <w:lang w:val="en-US" w:eastAsia="zh-CN"/>
        </w:rPr>
      </w:pPr>
      <w:r>
        <w:rPr>
          <w:rFonts w:cs="Times New Roman" w:hint="eastAsia"/>
          <w:color w:val="auto"/>
          <w:lang w:val="en-US" w:eastAsia="zh-CN"/>
        </w:rPr>
        <w:t>6</w:t>
      </w:r>
      <w:r>
        <w:rPr>
          <w:rFonts w:ascii="Times New Roman" w:eastAsia="宋体" w:hAnsi="Times New Roman" w:cs="Times New Roman" w:hint="eastAsia"/>
          <w:color w:val="auto"/>
          <w:lang w:val="en-US" w:eastAsia="zh-CN"/>
        </w:rPr>
        <w:t>1. A. where    B. tidy</w:t>
      </w:r>
      <w:r>
        <w:rPr>
          <w:rFonts w:cs="Times New Roman" w:hint="eastAsia"/>
          <w:color w:val="auto"/>
          <w:lang w:val="en-US" w:eastAsia="zh-CN"/>
        </w:rPr>
        <w:t xml:space="preserve">   6</w:t>
      </w:r>
      <w:r>
        <w:rPr>
          <w:rFonts w:ascii="Times New Roman" w:eastAsia="宋体" w:hAnsi="Times New Roman" w:cs="Times New Roman" w:hint="eastAsia"/>
          <w:color w:val="auto"/>
          <w:lang w:val="en-US" w:eastAsia="zh-CN"/>
        </w:rPr>
        <w:t>2. The watch is from his uncle Tom.</w:t>
      </w:r>
      <w:r>
        <w:rPr>
          <w:rFonts w:cs="Times New Roman" w:hint="eastAsia"/>
          <w:color w:val="auto"/>
          <w:lang w:val="en-US" w:eastAsia="zh-CN"/>
        </w:rPr>
        <w:t xml:space="preserve">  6</w:t>
      </w:r>
      <w:r>
        <w:rPr>
          <w:rFonts w:ascii="Times New Roman" w:eastAsia="宋体" w:hAnsi="Times New Roman" w:cs="Times New Roman" w:hint="eastAsia"/>
          <w:color w:val="auto"/>
          <w:lang w:val="en-US" w:eastAsia="zh-CN"/>
        </w:rPr>
        <w:t>3. 他不想到处找手表。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color w:val="auto"/>
          <w:lang w:val="en-US" w:eastAsia="zh-CN"/>
        </w:rPr>
      </w:pPr>
      <w:r>
        <w:rPr>
          <w:rFonts w:cs="Times New Roman" w:hint="eastAsia"/>
          <w:color w:val="auto"/>
          <w:lang w:val="en-US" w:eastAsia="zh-CN"/>
        </w:rPr>
        <w:t>6</w:t>
      </w:r>
      <w:r>
        <w:rPr>
          <w:rFonts w:ascii="Times New Roman" w:eastAsia="宋体" w:hAnsi="Times New Roman" w:cs="Times New Roman" w:hint="eastAsia"/>
          <w:color w:val="auto"/>
          <w:lang w:val="en-US" w:eastAsia="zh-CN"/>
        </w:rPr>
        <w:t xml:space="preserve">4. </w:t>
      </w:r>
      <w:r>
        <w:rPr>
          <w:rFonts w:ascii="Times New Roman" w:eastAsia="宋体" w:hAnsi="Times New Roman" w:cs="Times New Roman" w:hint="default"/>
          <w:color w:val="auto"/>
        </w:rPr>
        <w:t>It</w:t>
      </w:r>
      <w:r>
        <w:rPr>
          <w:rFonts w:ascii="Times New Roman" w:eastAsia="宋体" w:hAnsi="Times New Roman" w:cs="Times New Roman" w:hint="default"/>
          <w:color w:val="auto"/>
          <w:lang w:val="en-US" w:eastAsia="zh-CN"/>
        </w:rPr>
        <w:t>’</w:t>
      </w:r>
      <w:r>
        <w:rPr>
          <w:rFonts w:ascii="Times New Roman" w:eastAsia="宋体" w:hAnsi="Times New Roman" w:cs="Times New Roman" w:hint="default"/>
          <w:color w:val="auto"/>
        </w:rPr>
        <w:t>s blue</w:t>
      </w:r>
      <w:r>
        <w:rPr>
          <w:rFonts w:ascii="Times New Roman" w:eastAsia="宋体" w:hAnsi="Times New Roman" w:cs="Times New Roman" w:hint="eastAsia"/>
          <w:color w:val="auto"/>
          <w:lang w:val="en-US" w:eastAsia="zh-CN"/>
        </w:rPr>
        <w:t>.</w:t>
      </w:r>
      <w:r>
        <w:rPr>
          <w:rFonts w:cs="Times New Roman" w:hint="eastAsia"/>
          <w:color w:val="auto"/>
          <w:lang w:val="en-US" w:eastAsia="zh-CN"/>
        </w:rPr>
        <w:t xml:space="preserve">    6</w:t>
      </w:r>
      <w:r>
        <w:rPr>
          <w:rFonts w:ascii="Times New Roman" w:eastAsia="宋体" w:hAnsi="Times New Roman" w:cs="Times New Roman" w:hint="eastAsia"/>
          <w:color w:val="auto"/>
          <w:lang w:val="en-US" w:eastAsia="zh-CN"/>
        </w:rPr>
        <w:t xml:space="preserve">5. </w:t>
      </w:r>
      <w:r>
        <w:rPr>
          <w:rFonts w:ascii="Times New Roman" w:eastAsia="宋体" w:hAnsi="Times New Roman" w:cs="Times New Roman" w:hint="default"/>
          <w:color w:val="auto"/>
        </w:rPr>
        <w:t>He is Nick</w:t>
      </w:r>
      <w:r>
        <w:rPr>
          <w:rFonts w:ascii="Times New Roman" w:eastAsia="宋体" w:hAnsi="Times New Roman" w:cs="Times New Roman" w:hint="default"/>
          <w:color w:val="auto"/>
          <w:lang w:val="en-US" w:eastAsia="zh-CN"/>
        </w:rPr>
        <w:t>’</w:t>
      </w:r>
      <w:r>
        <w:rPr>
          <w:rFonts w:ascii="Times New Roman" w:eastAsia="宋体" w:hAnsi="Times New Roman" w:cs="Times New Roman" w:hint="default"/>
          <w:color w:val="auto"/>
        </w:rPr>
        <w:t>s brother</w:t>
      </w:r>
      <w:r>
        <w:rPr>
          <w:rFonts w:ascii="Times New Roman" w:eastAsia="宋体" w:hAnsi="Times New Roman" w:cs="Times New Roman" w:hint="eastAsia"/>
          <w:color w:val="auto"/>
          <w:lang w:val="en-US" w:eastAsia="zh-CN"/>
        </w:rPr>
        <w:t>.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楷体_GB2312" w:hAnsi="Times New Roman" w:cs="Times New Roman" w:hint="eastAsia"/>
          <w:color w:val="auto"/>
          <w:u w:val="none"/>
          <w:lang w:val="en-US" w:eastAsia="zh-C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cs="Times New Roman" w:hint="eastAsia"/>
          <w:color w:val="auto"/>
          <w:lang w:val="en-US" w:eastAsia="zh-CN"/>
        </w:rPr>
      </w:pPr>
      <w:r>
        <w:rPr>
          <w:rFonts w:ascii="Times New Roman" w:eastAsia="楷体_GB2312" w:hAnsi="Times New Roman" w:cs="Times New Roman" w:hint="eastAsia"/>
          <w:color w:val="auto"/>
          <w:u w:val="none"/>
          <w:lang w:val="en-US" w:eastAsia="zh-CN"/>
        </w:rPr>
        <w:t>完成句子</w:t>
      </w:r>
    </w:p>
    <w:p>
      <w:pPr>
        <w:tabs>
          <w:tab w:val="left" w:pos="2100"/>
          <w:tab w:val="left" w:pos="4200"/>
          <w:tab w:val="left" w:pos="6300"/>
        </w:tabs>
        <w:rPr>
          <w:rFonts w:cs="Times New Roman" w:hint="eastAsia"/>
          <w:color w:val="auto"/>
          <w:lang w:val="en-US" w:eastAsia="zh-CN"/>
        </w:rPr>
      </w:pPr>
      <w:r>
        <w:rPr>
          <w:rFonts w:cs="Times New Roman" w:hint="eastAsia"/>
          <w:color w:val="auto"/>
          <w:lang w:val="en-US" w:eastAsia="zh-CN"/>
        </w:rPr>
        <w:t xml:space="preserve">66. my watches  67. a new friend  68. Where are   69. a Chinese teacher  70. What about   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楷体_GB2312" w:hAnsi="Times New Roman" w:cs="Times New Roman" w:hint="eastAsia"/>
          <w:color w:val="auto"/>
          <w:u w:val="none"/>
          <w:lang w:val="en-US" w:eastAsia="zh-C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cs="Times New Roman" w:hint="eastAsia"/>
          <w:color w:val="auto"/>
          <w:lang w:val="en-US" w:eastAsia="zh-CN"/>
        </w:rPr>
      </w:pPr>
      <w:r>
        <w:rPr>
          <w:rFonts w:ascii="Times New Roman" w:eastAsia="楷体_GB2312" w:hAnsi="Times New Roman" w:cs="Times New Roman" w:hint="eastAsia"/>
          <w:color w:val="auto"/>
          <w:u w:val="none"/>
          <w:lang w:val="en-US" w:eastAsia="zh-CN"/>
        </w:rPr>
        <w:t>交际运用</w:t>
      </w:r>
    </w:p>
    <w:p>
      <w:pPr>
        <w:tabs>
          <w:tab w:val="left" w:pos="2100"/>
          <w:tab w:val="left" w:pos="4200"/>
          <w:tab w:val="left" w:pos="6300"/>
        </w:tabs>
        <w:rPr>
          <w:rFonts w:cs="Times New Roman" w:hint="eastAsia"/>
          <w:color w:val="auto"/>
          <w:lang w:val="en-US" w:eastAsia="zh-CN"/>
        </w:rPr>
      </w:pPr>
      <w:r>
        <w:rPr>
          <w:rFonts w:cs="Times New Roman" w:hint="eastAsia"/>
          <w:color w:val="auto"/>
          <w:lang w:val="en-US" w:eastAsia="zh-CN"/>
        </w:rPr>
        <w:t>71. What color is it   72. Can you spell it/ Spell it, please   73. Where is he</w:t>
      </w:r>
    </w:p>
    <w:p>
      <w:pPr>
        <w:tabs>
          <w:tab w:val="left" w:pos="2100"/>
          <w:tab w:val="left" w:pos="4200"/>
          <w:tab w:val="left" w:pos="6300"/>
        </w:tabs>
        <w:rPr>
          <w:rFonts w:cs="Times New Roman" w:hint="default"/>
          <w:color w:val="auto"/>
          <w:lang w:val="en-US" w:eastAsia="zh-CN"/>
        </w:rPr>
      </w:pPr>
      <w:r>
        <w:rPr>
          <w:rFonts w:cs="Times New Roman" w:hint="eastAsia"/>
          <w:color w:val="auto"/>
          <w:lang w:val="en-US" w:eastAsia="zh-CN"/>
        </w:rPr>
        <w:t>74. What</w:t>
      </w:r>
      <w:r>
        <w:rPr>
          <w:rFonts w:cs="Times New Roman" w:hint="default"/>
          <w:color w:val="auto"/>
          <w:lang w:val="en-US" w:eastAsia="zh-CN"/>
        </w:rPr>
        <w:t>’</w:t>
      </w:r>
      <w:r>
        <w:rPr>
          <w:rFonts w:cs="Times New Roman" w:hint="eastAsia"/>
          <w:color w:val="auto"/>
          <w:lang w:val="en-US" w:eastAsia="zh-CN"/>
        </w:rPr>
        <w:t>s his telephone number   75. Thank you/ Thanks a lot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楷体_GB2312" w:hAnsi="Times New Roman" w:cs="Times New Roman" w:hint="eastAsia"/>
          <w:color w:val="auto"/>
          <w:u w:val="none"/>
          <w:lang w:val="en-US" w:eastAsia="zh-C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楷体_GB2312" w:hAnsi="Times New Roman" w:cs="Times New Roman" w:hint="default"/>
          <w:color w:val="auto"/>
          <w:u w:val="none"/>
          <w:lang w:val="en-US" w:eastAsia="zh-CN"/>
        </w:rPr>
      </w:pPr>
      <w:r>
        <w:rPr>
          <w:rFonts w:ascii="Times New Roman" w:eastAsia="楷体_GB2312" w:hAnsi="Times New Roman" w:cs="Times New Roman" w:hint="eastAsia"/>
          <w:color w:val="auto"/>
          <w:u w:val="none"/>
          <w:lang w:val="en-US" w:eastAsia="zh-CN"/>
        </w:rPr>
        <w:t>初级写作</w:t>
      </w:r>
      <w:r>
        <w:rPr>
          <w:rFonts w:eastAsia="楷体_GB2312" w:cs="Times New Roman" w:hint="eastAsia"/>
          <w:color w:val="auto"/>
          <w:u w:val="none"/>
          <w:lang w:val="en-US" w:eastAsia="zh-CN"/>
        </w:rPr>
        <w:t xml:space="preserve">  略</w:t>
      </w:r>
    </w:p>
    <w:p>
      <w:pPr>
        <w:pStyle w:val="NormalIndent"/>
        <w:ind w:left="0" w:firstLine="0" w:leftChars="0" w:firstLineChars="0"/>
        <w:jc w:val="center"/>
        <w:rPr>
          <w:rFonts w:eastAsia="楷体_GB2312" w:hint="eastAsia"/>
          <w:color w:val="auto"/>
          <w:lang w:val="en-US" w:eastAsia="zh-CN"/>
        </w:rPr>
      </w:pPr>
      <w:r>
        <w:rPr>
          <w:rFonts w:eastAsia="楷体_GB2312" w:hint="eastAsia"/>
          <w:color w:val="auto"/>
          <w:sz w:val="28"/>
          <w:szCs w:val="28"/>
          <w:lang w:val="en-US" w:eastAsia="zh-CN"/>
        </w:rPr>
        <w:t>评分说明</w:t>
      </w:r>
    </w:p>
    <w:p>
      <w:pPr>
        <w:pStyle w:val="NormalInden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 w:leftChars="0" w:firstLineChars="0"/>
        <w:jc w:val="both"/>
        <w:textAlignment w:val="auto"/>
        <w:rPr>
          <w:rFonts w:eastAsia="楷体_GB2312" w:hint="eastAsia"/>
          <w:color w:val="auto"/>
          <w:lang w:val="en-US" w:eastAsia="zh-CN"/>
        </w:rPr>
      </w:pPr>
      <w:r>
        <w:rPr>
          <w:rFonts w:eastAsia="楷体_GB2312" w:hint="eastAsia"/>
          <w:color w:val="auto"/>
          <w:lang w:val="en-US" w:eastAsia="zh-CN"/>
        </w:rPr>
        <w:t>1—20小题与答案不一致不给分；</w:t>
      </w:r>
    </w:p>
    <w:p>
      <w:pPr>
        <w:pStyle w:val="NormalInden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 w:leftChars="0" w:firstLineChars="0"/>
        <w:jc w:val="both"/>
        <w:textAlignment w:val="auto"/>
        <w:rPr>
          <w:rFonts w:eastAsia="楷体_GB2312" w:hint="eastAsia"/>
          <w:color w:val="auto"/>
          <w:lang w:val="en-US" w:eastAsia="zh-CN"/>
        </w:rPr>
      </w:pPr>
      <w:r>
        <w:rPr>
          <w:rFonts w:eastAsia="楷体_GB2312" w:hint="eastAsia"/>
          <w:color w:val="auto"/>
          <w:lang w:val="en-US" w:eastAsia="zh-CN"/>
        </w:rPr>
        <w:t>21—25小题与答案不一致不给分；（单词拼写错误不给分，大小写有误不扣分）</w:t>
      </w:r>
    </w:p>
    <w:p>
      <w:pPr>
        <w:pStyle w:val="NormalInden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 w:leftChars="0" w:firstLineChars="0"/>
        <w:jc w:val="both"/>
        <w:textAlignment w:val="auto"/>
        <w:rPr>
          <w:rFonts w:eastAsia="楷体_GB2312" w:hint="eastAsia"/>
          <w:color w:val="auto"/>
          <w:lang w:val="en-US" w:eastAsia="zh-CN"/>
        </w:rPr>
      </w:pPr>
      <w:r>
        <w:rPr>
          <w:rFonts w:eastAsia="楷体_GB2312" w:hint="eastAsia"/>
          <w:color w:val="auto"/>
          <w:lang w:val="en-US" w:eastAsia="zh-CN"/>
        </w:rPr>
        <w:t>26—35小题与答案不一致不给分；</w:t>
      </w:r>
    </w:p>
    <w:p>
      <w:pPr>
        <w:pStyle w:val="NormalInden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 w:leftChars="0" w:firstLineChars="0"/>
        <w:jc w:val="both"/>
        <w:textAlignment w:val="auto"/>
        <w:rPr>
          <w:rFonts w:eastAsia="楷体_GB2312" w:hint="eastAsia"/>
          <w:color w:val="auto"/>
          <w:lang w:val="en-US" w:eastAsia="zh-CN"/>
        </w:rPr>
      </w:pPr>
      <w:r>
        <w:rPr>
          <w:rFonts w:eastAsia="楷体_GB2312" w:hint="eastAsia"/>
          <w:color w:val="auto"/>
          <w:lang w:val="en-US" w:eastAsia="zh-CN"/>
        </w:rPr>
        <w:t>36—45小题与答案不一致不给分；</w:t>
      </w:r>
    </w:p>
    <w:p>
      <w:pPr>
        <w:pStyle w:val="NormalInden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 w:leftChars="0" w:firstLineChars="0"/>
        <w:jc w:val="both"/>
        <w:textAlignment w:val="auto"/>
        <w:rPr>
          <w:rFonts w:eastAsia="楷体_GB2312" w:hint="eastAsia"/>
          <w:color w:val="auto"/>
          <w:lang w:val="en-US" w:eastAsia="zh-CN"/>
        </w:rPr>
      </w:pPr>
      <w:r>
        <w:rPr>
          <w:rFonts w:eastAsia="楷体_GB2312" w:hint="eastAsia"/>
          <w:color w:val="auto"/>
          <w:lang w:val="en-US" w:eastAsia="zh-CN"/>
        </w:rPr>
        <w:t>46—60小题与答案不一致不给分；</w:t>
      </w:r>
    </w:p>
    <w:p>
      <w:pPr>
        <w:pStyle w:val="NormalInden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5040" w:hanging="840" w:leftChars="0" w:hangingChars="400"/>
        <w:jc w:val="both"/>
        <w:textAlignment w:val="auto"/>
        <w:rPr>
          <w:rFonts w:eastAsia="楷体_GB2312" w:hint="eastAsia"/>
          <w:color w:val="auto"/>
          <w:lang w:val="en-US" w:eastAsia="zh-CN"/>
        </w:rPr>
      </w:pPr>
      <w:r>
        <w:rPr>
          <w:rFonts w:eastAsia="楷体_GB2312" w:hint="eastAsia"/>
          <w:color w:val="auto"/>
          <w:lang w:val="en-US" w:eastAsia="zh-CN"/>
        </w:rPr>
        <w:t>61—65小题：61、62与答案不一致不给分；63—65小题句意表达正确，结构无错误，符合短文意思均给给满分，但意思不明、结构错误不给分；</w:t>
      </w:r>
    </w:p>
    <w:p>
      <w:pPr>
        <w:pStyle w:val="NormalInden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5040" w:hanging="840" w:leftChars="0" w:hangingChars="400"/>
        <w:jc w:val="both"/>
        <w:textAlignment w:val="auto"/>
        <w:rPr>
          <w:rFonts w:eastAsia="楷体_GB2312" w:hint="eastAsia"/>
          <w:color w:val="auto"/>
          <w:lang w:val="en-US" w:eastAsia="zh-CN"/>
        </w:rPr>
      </w:pPr>
      <w:r>
        <w:rPr>
          <w:rFonts w:eastAsia="楷体_GB2312" w:hint="eastAsia"/>
          <w:color w:val="auto"/>
          <w:lang w:val="en-US" w:eastAsia="zh-CN"/>
        </w:rPr>
        <w:t>66—70小题与答案不一致不给分；（单词拼写错误不给分，大小写有误不扣分）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eastAsia="楷体_GB2312" w:hint="eastAsia"/>
          <w:color w:val="auto"/>
          <w:lang w:val="en-US" w:eastAsia="zh-CN"/>
        </w:rPr>
      </w:pPr>
      <w:r>
        <w:rPr>
          <w:rFonts w:hint="eastAsia"/>
          <w:lang w:val="en-US" w:eastAsia="zh-CN"/>
        </w:rPr>
        <w:t>71—75</w:t>
      </w:r>
      <w:r>
        <w:rPr>
          <w:rFonts w:eastAsia="楷体_GB2312" w:hint="eastAsia"/>
          <w:color w:val="auto"/>
          <w:lang w:val="en-US" w:eastAsia="zh-CN"/>
        </w:rPr>
        <w:t>小题与答案不一致不给分；（单词拼写错误不给分，大小写有误不扣分）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楷体_GB2312" w:hint="eastAsia"/>
          <w:color w:val="auto"/>
          <w:lang w:val="en-US" w:eastAsia="zh-CN"/>
        </w:rPr>
      </w:pPr>
      <w:r>
        <w:rPr>
          <w:rFonts w:eastAsia="楷体_GB2312" w:hint="eastAsia"/>
          <w:color w:val="auto"/>
          <w:lang w:val="en-US" w:eastAsia="zh-CN"/>
        </w:rPr>
        <w:t>初级写作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  <w:t>一、评分原则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  <w:t>1. 本题总分为15分，按6个档次给分。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  <w:t>2. 评分时，先根据文章的内容和语言初步确定所属档次，然后根据该档次的要求来衡量、确定或调整档次，最后给分。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  <w:t>3. 总词数少于试题要求所规定的，在本题总分得分中扣去1分；超过规定总词数的，不扣分；如果书写太差，格式、标点符号错误太多，以至于影响阅卷的，降低一个档次给分。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  <w:t>4. 句子的整体结构、动词的时态、语态用法错误的每项各扣1分，不重复扣分；单词拼写、标点符号和大小写满4个扣1 分，不重复扣分。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  <w:t>5. 评分时，应注意的主要内容有：内容要点、应用词汇和语法结构的数量和准确性、上下文的连贯性及语言的得体性。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  <w:t>6. 除所给范文外，其它可接受的正确表达均予给分。对紧扣主题的适当发挥不予扣分。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  <w:t>7. 对完成了试题所规定的全部任务，语言得体、地道的书面表达，可给满分。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  <w:t>二、各档次的给分范围和要求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  <w:t>第一档：（13~15分）能写出全部或绝大部分内容要点；语句流畅，符合英语的表达习惯，行文连贯，具有较强的语言表达能力，基本无语法和词汇方面的错误，且可读性强；书写规范工整；全文允许1~2处由于使用较高级词汇或复杂句子结构所致的错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  <w:t>第二档：（10~12分）能写出大部分内容要点；语句较流畅，有少量语法和词汇的错误，但不影响理解，可读性较好。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  <w:t>第三档：（7~9分）能写出大部分内容要点；语句基本通顺，有一些语法和词汇的错误，但就整体而言，初步达到了预期的写作目的。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  <w:t>第四档：（4~6分）能写出少量内容要点，漏掉或未描述清楚主要内容，影响了对写作内容的理解，但尚能达意；语句不通顺，语言有较多错误，只有少量句子表达正确。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  <w:t>第五档：（1~3分）基本或完全没写出内容要点，只写出少数单词、词组或短语；语法、词汇和单词拼写错误较多，不知所云。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Times New Roman" w:eastAsia="楷体_GB2312" w:hAnsi="Times New Roman" w:cs="Times New Roman" w:hint="eastAsia"/>
          <w:color w:val="auto"/>
          <w:kern w:val="2"/>
          <w:sz w:val="21"/>
          <w:szCs w:val="24"/>
          <w:lang w:val="en-US" w:eastAsia="zh-CN" w:bidi="ar-SA"/>
        </w:rPr>
        <w:t>第六档：（0分）未能传达给任何有关写作信息；写的内容均与所要求的内容无关；写的内容完全无法辨认。</w:t>
      </w:r>
    </w:p>
    <w:p>
      <w:p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bookmarkStart w:id="0" w:name="_GoBack"/>
      <w:bookmarkEnd w:id="0"/>
    </w:p>
    <w:p>
      <w: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3305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7A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5AA433A"/>
    <w:multiLevelType w:val="singleLevel"/>
    <w:tmpl w:val="D5AA433A"/>
    <w:lvl w:ilvl="0">
      <w:start w:val="2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96E4047"/>
    <w:rsid w:val="004151FC"/>
    <w:rsid w:val="00C02FC6"/>
    <w:rsid w:val="496E404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 w:qFormat="1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after="120"/>
    </w:pPr>
  </w:style>
  <w:style w:type="paragraph" w:styleId="NormalIndent">
    <w:name w:val="Normal Indent"/>
    <w:basedOn w:val="Normal"/>
    <w:qFormat/>
    <w:pPr>
      <w:ind w:firstLine="420" w:firstLineChars="200"/>
    </w:p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2021-10-27T06:27:00Z</dcterms:created>
  <dcterms:modified xsi:type="dcterms:W3CDTF">2021-10-27T06:28:45Z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