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12255500</wp:posOffset>
            </wp:positionV>
            <wp:extent cx="368300" cy="355600"/>
            <wp:effectExtent l="0" t="0" r="12700" b="635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t>2021年下学期期中考试试卷</w:t>
      </w: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  <w:lang w:eastAsia="zh-CN"/>
        </w:rPr>
        <w:t>八</w:t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  <w:lang w:eastAsia="zh-CN"/>
        </w:rPr>
        <w:t>物理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rPr>
          <w:rFonts w:hint="eastAsia"/>
        </w:rPr>
      </w:pPr>
      <w:r>
        <w:rPr>
          <w:rFonts w:hint="eastAsia"/>
        </w:rPr>
        <w:t>时量：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0分钟   满分：1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0分</w:t>
      </w:r>
    </w:p>
    <w:tbl>
      <w:tblPr>
        <w:tblStyle w:val="27"/>
        <w:tblW w:w="793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316"/>
        <w:gridCol w:w="1316"/>
        <w:gridCol w:w="1316"/>
        <w:gridCol w:w="1316"/>
        <w:gridCol w:w="13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eastAsia="zh-CN"/>
              </w:rPr>
              <w:t>一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得分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评卷人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复评人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/>
          <w:bCs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/>
          <w:bCs/>
          <w:color w:val="000000"/>
          <w:spacing w:val="0"/>
          <w:kern w:val="21"/>
          <w:sz w:val="21"/>
          <w:szCs w:val="21"/>
        </w:rPr>
        <w:t>一、选择题（</w:t>
      </w: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1"/>
          <w:szCs w:val="21"/>
        </w:rPr>
        <w:t>每小题给出的四个选项中只有一项符合题意，请将正确选项的序号填入对应的答案栏内。每小题2分，共</w:t>
      </w: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1"/>
          <w:szCs w:val="21"/>
          <w:lang w:val="en-US" w:eastAsia="zh-CN"/>
        </w:rPr>
        <w:t>40</w:t>
      </w: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1"/>
          <w:szCs w:val="21"/>
        </w:rPr>
        <w:t>分，错选或未选的得0分）</w:t>
      </w:r>
    </w:p>
    <w:tbl>
      <w:tblPr>
        <w:tblStyle w:val="26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707"/>
        <w:gridCol w:w="709"/>
        <w:gridCol w:w="707"/>
        <w:gridCol w:w="707"/>
        <w:gridCol w:w="706"/>
        <w:gridCol w:w="707"/>
        <w:gridCol w:w="709"/>
        <w:gridCol w:w="708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1. 下列对一些常见物体的估测最恰当的是</w:t>
      </w:r>
    </w:p>
    <w:p>
      <w:pPr>
        <w:pStyle w:val="6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A．中学生课桌高度约80 cm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 xml:space="preserve">       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B．物理课本长度约50 cm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C．学校教室的长度约20 cm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D．学生用笔直径约4 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2.</w:t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下列各图中，刻度尺使用方法正确的是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pict>
          <v:shape id="图片 4" o:spid="_x0000_s1026" o:spt="75" alt="k254" type="#_x0000_t75" style="position:absolute;left:0pt;margin-left:112.55pt;margin-top:0.4pt;height:56.2pt;width:360pt;mso-position-horizontal-relative:page;mso-wrap-distance-bottom:0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7" o:title="k254"/>
            <o:lock v:ext="edit" aspectratio="t"/>
            <w10:wrap type="topAndBottom"/>
          </v:shape>
        </w:pic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3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 xml:space="preserve">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用同一把尺子先后四次测量一物体的长度，得到以下四个数据：2.43cm，2.45cm，2.47cm，2.48cm，则这个物体的平均长度是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A．2．4cm 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B．2.46cm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C．2.458cm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D．2.457cm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4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>.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机场周围不允许有鸟类飞行，以免撞毁飞机。这是因为：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47" w:firstLineChars="118"/>
        <w:jc w:val="both"/>
        <w:textAlignment w:val="center"/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A</w:t>
      </w:r>
      <w:r>
        <w:rPr>
          <w:rFonts w:hint="eastAsia" w:cs="宋体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以地面为参照物，鸟的速度非常大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47" w:firstLineChars="118"/>
        <w:jc w:val="both"/>
        <w:textAlignment w:val="center"/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B</w:t>
      </w:r>
      <w:r>
        <w:rPr>
          <w:rFonts w:hint="eastAsia" w:cs="宋体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以步行的人为参照物，鸟的速度非常大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47" w:firstLineChars="118"/>
        <w:jc w:val="both"/>
        <w:textAlignment w:val="center"/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C</w:t>
      </w:r>
      <w:r>
        <w:rPr>
          <w:rFonts w:hint="eastAsia" w:cs="宋体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 xml:space="preserve">以停在机场内的飞机为参照物，鸟的速度非常大　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spacing w:val="0"/>
          <w:kern w:val="21"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D</w:t>
      </w:r>
      <w:r>
        <w:rPr>
          <w:rFonts w:hint="eastAsia" w:cs="宋体"/>
          <w:spacing w:val="0"/>
          <w:kern w:val="21"/>
          <w:sz w:val="21"/>
          <w:szCs w:val="21"/>
          <w:lang w:eastAsia="zh-CN"/>
        </w:rPr>
        <w:t>.</w:t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以正在飞行的飞机为参照物，鸟的速度非常大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5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 xml:space="preserve">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一个做匀速直线运动的物体，在4s内通过的路程是20m，则它在前2s的速度一定是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A．80m/s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B．10m/s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C．5m/s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D．无法判断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6.</w:t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在学校运动会上，小明参加百米赛跑.起跑后小明越跑越快，最终以12.5 s的优异成绩获得冠军.关于上述小明的百米赛跑过程，下列说法正确的是</w:t>
      </w:r>
    </w:p>
    <w:p>
      <w:pPr>
        <w:pStyle w:val="6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210" w:firstLineChars="100"/>
        <w:jc w:val="both"/>
        <w:textAlignment w:val="center"/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A．小明在前50 m一定用了6.25 s</w:t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  <w:lang w:val="en-US" w:eastAsia="zh-CN"/>
        </w:rPr>
        <w:t xml:space="preserve">       </w:t>
      </w:r>
      <w:r>
        <w:rPr>
          <w:rFonts w:hint="default" w:cs="宋体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B．小明每秒钟通过的路程都是8 m</w:t>
      </w:r>
    </w:p>
    <w:p>
      <w:pPr>
        <w:pStyle w:val="6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40"/>
        <w:jc w:val="both"/>
        <w:textAlignment w:val="center"/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C．小明的平均速度是8 m/s</w:t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  <w:lang w:val="en-US" w:eastAsia="zh-CN"/>
        </w:rPr>
        <w:t xml:space="preserve">             </w:t>
      </w:r>
      <w:r>
        <w:rPr>
          <w:rFonts w:hint="default" w:cs="宋体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spacing w:val="0"/>
          <w:kern w:val="21"/>
          <w:sz w:val="21"/>
          <w:szCs w:val="21"/>
        </w:rPr>
        <w:t>D．小明的平均速度是8 km/h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>7.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下面几种说法中哪一种正确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A．认真测量可以消除误差         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B．选用精密的测量工具可以避免误差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C．测量时应避免产生错误          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D．测量中错误和误差都是不可避免的</w:t>
      </w:r>
    </w:p>
    <w:p>
      <w:pPr>
        <w:pStyle w:val="8"/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8. 关于声音传播，下列说法正确的是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 xml:space="preserve">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A. 声音在真空中的传播速度是340m/s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B. 声音在15℃的空气中传播速度是340m/s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 C. 声音在水中的传播速度是340m/s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D. 声音在不同介质中的传播速度相同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9. 关于热现象，下列说法正确的是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A．雾的形成是液化现象，需要吸热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B．冰变成水是熔化现象，需要吸热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C．冬天呼出的“白气”是汽化现象，需要吸热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D．衣柜里的樟脑丸变小是升华现象，需要放热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10. 如图所示是用温度计测量液体温度的示意图，其中温度计使用正确的是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0"/>
          <w:kern w:val="21"/>
          <w:sz w:val="21"/>
          <w:szCs w:val="21"/>
        </w:rPr>
        <w:pict>
          <v:group id="Group 5" o:spid="_x0000_s1027" o:spt="203" alt="学科网(www.zxxk.com)--教育资源门户，提供试卷、教案、课件、论文、素材及各类教学资源下载，还有大量而丰富的教学相关资讯！" style="position:absolute;left:0pt;margin-left:-7.3pt;margin-top:2pt;height:103.95pt;width:395.45pt;z-index:251661312;mso-width-relative:page;mso-height-relative:page;" coordsize="6408,2043">
            <o:lock v:ext="edit" aspectratio="f"/>
            <v:shape id="Picture 6" o:spid="_x0000_s1028" o:spt="75" type="#_x0000_t75" style="position:absolute;left:0;top:0;height:1813;width:6408;" filled="f" o:preferrelative="t" stroked="f" coordsize="21600,21600">
              <v:path/>
              <v:fill on="f" focussize="0,0"/>
              <v:stroke on="f"/>
              <v:imagedata r:id="rId8" gain="409600f" blacklevel="-17694f" o:title=""/>
              <o:lock v:ext="edit" aspectratio="t"/>
            </v:shape>
            <v:shape id="Text Box 7" o:spid="_x0000_s1029" o:spt="202" type="#_x0000_t202" style="position:absolute;left:2668;top:1563;height:480;width:674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Times New Roman" w:hAnsi="Times New Roman" w:eastAsia="宋体"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11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>.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能说明液体可以传播声音的现象是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A．在岸上的人听到河水流动的声音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B．古代枕着牛皮箭筒睡在地上的士兵，能听到夜袭敌人的马蹄声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C．我们能听到波浪排击礁石的声音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D．潜水员能听到岸上的讲话声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12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>.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关于体温计的说法错误的是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A．体温计的分度值是1℃           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B．体温计的量程是35～42℃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C．体温计在使用前应用力往下甩   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D．体温计可以离开人体读数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spacing w:val="0"/>
          <w:kern w:val="21"/>
          <w:sz w:val="21"/>
          <w:szCs w:val="21"/>
        </w:rPr>
        <w:pict>
          <v:shape id="图片 54" o:spid="_x0000_s1030" o:spt="75" alt="学科网(www.zxxk.com)--教育资源门户，提供试卷、教案、课件、论文、素材及各类教学资源下载，还有大量而丰富的教学相关资讯！" type="#_x0000_t75" style="position:absolute;left:0pt;margin-left:259.3pt;margin-top:23.95pt;height:81.45pt;width:124.5pt;z-index:-251657216;mso-width-relative:page;mso-height-relative:page;" filled="f" o:preferrelative="t" stroked="f" coordsize="21600,21600">
            <v:path/>
            <v:fill on="f" focussize="0,0"/>
            <v:stroke on="f"/>
            <v:imagedata r:id="rId9" cropbottom="12942f" o:title="学科网(www.zxxk.com)--教育资源门户，提供试卷、教案、课件、论文、素材及各类教学资源下载，还有大量而丰富的教学相关资讯！"/>
            <o:lock v:ext="edit" aspectratio="t"/>
          </v:shape>
        </w:pic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13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 xml:space="preserve">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如图所示，小明用筷子的一端捆上棉花蘸水后充当活塞，插入两端开口的塑料管中，做成“哨子”。吹奏乐曲时，用嘴吹管的上端，同时上下推拉活塞。推拉活塞主要是为了改变乐音的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A．音调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B．音色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C．响度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D．速度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spacing w:val="0"/>
          <w:kern w:val="21"/>
          <w:sz w:val="21"/>
          <w:szCs w:val="21"/>
        </w:rPr>
        <w:pict>
          <v:shape id="图片 55" o:spid="_x0000_s1031" o:spt="75" alt="学科网(www.zxxk.com)--教育资源门户，提供试卷、教案、课件、论文、素材及各类教学资源下载，还有大量而丰富的教学相关资讯！" type="#_x0000_t75" style="position:absolute;left:0pt;margin-left:283.4pt;margin-top:17.55pt;height:75.6pt;width:75.6pt;z-index:251663360;mso-width-relative:page;mso-height-relative:page;" filled="f" o:preferrelative="t" stroked="f" coordsize="21600,21600">
            <v:path/>
            <v:fill on="f" focussize="0,0"/>
            <v:stroke on="f"/>
            <v:imagedata r:id="rId10" o:title="学科网(www.zxxk.com)--教育资源门户，提供试卷、教案、课件、论文、素材及各类教学资源下载，还有大量而丰富的教学相关资讯！"/>
            <o:lock v:ext="edit" aspectratio="t"/>
          </v:shape>
        </w:pic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14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 xml:space="preserve">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在医院、学校和科学研究部门附近，有如图所示禁鸣喇叭的标志。在下列方法中，与这种控制噪声的方法相同的是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A．在摩托车上安装消声器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B．在道路旁设置隔声板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C．工人戴上防噪声耳罩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D．上课时关闭教室的门窗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15. 下列物质都是晶体的是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A．海波、松香、蜡       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B．金属、冰、海波</w:t>
      </w: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C．松香、玻璃、沥清     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D．冰、蜡、玻璃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16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 xml:space="preserve">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声波既能传递“信息”也能传递“能量”，下面主要利用声波传递“信息”的是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A．用超声波碎石              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B．用超声波清洗钟表等精细机械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C．利用B超做体检             </w:t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ascii="Times New Roman" w:hAnsi="Times New Roman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D．武侠小说中的武士大吼一声会地动山摇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17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 xml:space="preserve">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下列物态变化都放热的是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A．熔化、液化、升华    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B．升华、汽化、凝华  </w:t>
      </w: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C．升华、汽化、熔化    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D．凝固、凝华、液化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18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>.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某城市的一天下午,突然刮起了大风,一大片乌云飞快地飘过一幢大楼上空时.突然有人惊呼：“楼要倒了!”造成这种判断的原因是此人选取的参照物是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A．大楼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default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B．地面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default"/>
          <w:spacing w:val="0"/>
          <w:kern w:val="21"/>
          <w:sz w:val="21"/>
          <w:szCs w:val="21"/>
          <w:lang w:val="en-US"/>
        </w:rPr>
        <w:tab/>
      </w:r>
      <w:r>
        <w:rPr>
          <w:rFonts w:hint="default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C．他自己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 xml:space="preserve"> </w:t>
      </w:r>
      <w:r>
        <w:rPr>
          <w:rFonts w:hint="default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D．乌云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 xml:space="preserve">19.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站在百米赛跑终点的计时员，听到起跑的枪声后立即开始计时，测得李明同学百米赛的时间是14.00秒，当时气温15℃，则李明同学跑百米的真实时间是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A．14.29秒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B．14.00秒 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C．13.71秒       </w:t>
      </w:r>
      <w:r>
        <w:rPr>
          <w:rFonts w:hint="default" w:cs="宋体"/>
          <w:b w:val="0"/>
          <w:bCs w:val="0"/>
          <w:spacing w:val="0"/>
          <w:kern w:val="21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D．无法确定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/>
          <w:spacing w:val="0"/>
          <w:kern w:val="21"/>
          <w:sz w:val="21"/>
          <w:szCs w:val="21"/>
        </w:rPr>
        <w:pict>
          <v:shape id="_x0000_s1032" o:spid="_x0000_s1032" o:spt="75" alt="F:\2016秋课件\原创新课堂\八上物理（人教）原创教师用书２０１６邹梨花√\E18.TIF" type="#_x0000_t75" style="position:absolute;left:0pt;margin-left:295.65pt;margin-top:5.4pt;height:86.7pt;width:62.8pt;z-index:251665408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</w:pic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  <w:t xml:space="preserve">20. 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如图所示，烧杯和试管中都装着水，给烧杯加热使杯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中水沸腾，继续加热，则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A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．试管中的水将沸腾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B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．试管中的水温能达到沸点，但不能沸腾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C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．试管中的水达不到沸点，不能沸腾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t>D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．以上三种情况都可能发生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/>
          <w:bCs/>
          <w:color w:val="000000"/>
          <w:spacing w:val="0"/>
          <w:kern w:val="21"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</w:rPr>
        <w:t>二、</w:t>
      </w:r>
      <w:r>
        <w:rPr>
          <w:rFonts w:hint="eastAsia" w:ascii="Times New Roman" w:hAnsi="Times New Roman" w:eastAsia="宋体" w:cs="宋体"/>
          <w:b/>
          <w:bCs/>
          <w:color w:val="000000"/>
          <w:spacing w:val="0"/>
          <w:kern w:val="21"/>
          <w:sz w:val="24"/>
          <w:szCs w:val="24"/>
        </w:rPr>
        <w:t>填空题（</w:t>
      </w: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</w:rPr>
        <w:t>每空1分，共计</w:t>
      </w: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  <w:lang w:val="en-US" w:eastAsia="zh-CN"/>
        </w:rPr>
        <w:t>16</w:t>
      </w: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</w:rPr>
        <w:t>分</w:t>
      </w:r>
      <w:r>
        <w:rPr>
          <w:rFonts w:hint="eastAsia" w:ascii="Times New Roman" w:hAnsi="Times New Roman" w:eastAsia="宋体" w:cs="宋体"/>
          <w:b/>
          <w:bCs/>
          <w:color w:val="000000"/>
          <w:spacing w:val="0"/>
          <w:kern w:val="21"/>
          <w:sz w:val="24"/>
          <w:szCs w:val="24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21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>.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单位换算：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54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km/h=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m/s，1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m=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m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. 如下图甲所示，刻度尺的分度值是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cm，所测物体的长度是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spacing w:val="0"/>
          <w:kern w:val="21"/>
          <w:sz w:val="21"/>
          <w:szCs w:val="21"/>
        </w:rPr>
        <w:pict>
          <v:group id="组合 90" o:spid="_x0000_s1033" o:spt="203" style="position:absolute;left:0pt;margin-left:50.95pt;margin-top:26.35pt;height:106.45pt;width:296.55pt;z-index:251664384;mso-width-relative:page;mso-height-relative:page;" coordorigin="13902,7686" coordsize="5714,2153">
            <o:lock v:ext="edit" aspectratio="f"/>
            <v:shape id="图片 52" o:spid="_x0000_s1034" o:spt="75" alt="未命名" type="#_x0000_t75" style="position:absolute;left:13902;top:8076;height:1085;width:2359;" filled="f" o:preferrelative="t" stroked="f" coordsize="21600,21600">
              <v:path/>
              <v:fill on="f" focussize="0,0"/>
              <v:stroke on="f"/>
              <v:imagedata r:id="rId12" cropleft="37165f" croptop="6362f" cropbottom="13764f" o:title="未命名"/>
              <o:lock v:ext="edit" aspectratio="t"/>
            </v:shape>
            <v:shape id="M13SCZTBXX8SRJWL37.eps" o:spid="_x0000_s1035" o:spt="75" type="#_x0000_t75" style="position:absolute;left:16296;top:7686;height:1958;width:3320;" filled="f" o:preferrelative="t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文本框 70" o:spid="_x0000_s1036" o:spt="202" type="#_x0000_t202" style="position:absolute;left:14598;top:9006;height:466;width:900;" filled="f" stroked="f" coordsize="21600,21600">
              <v:path/>
              <v:fill on="f" focussize="0,0"/>
              <v:stroke on="f" weight="1.25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Times New Roman" w:hAnsi="Times New Roman" w:eastAsia="宋体"/>
                      </w:rPr>
                    </w:pPr>
                    <w:r>
                      <w:rPr>
                        <w:rFonts w:hint="eastAsia" w:ascii="Times New Roman" w:hAnsi="Times New Roman" w:eastAsia="宋体"/>
                      </w:rPr>
                      <w:t>图甲</w:t>
                    </w:r>
                  </w:p>
                </w:txbxContent>
              </v:textbox>
            </v:shape>
            <v:shape id="文本框 71" o:spid="_x0000_s1037" o:spt="202" type="#_x0000_t202" style="position:absolute;left:17360;top:9374;height:465;width:900;" filled="f" stroked="f" coordsize="21600,21600">
              <v:path/>
              <v:fill on="f" focussize="0,0"/>
              <v:stroke on="f" weight="1.25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Times New Roman" w:hAnsi="Times New Roman" w:eastAsia="宋体"/>
                      </w:rPr>
                    </w:pPr>
                    <w:r>
                      <w:rPr>
                        <w:rFonts w:hint="eastAsia" w:ascii="Times New Roman" w:hAnsi="Times New Roman" w:eastAsia="宋体"/>
                      </w:rPr>
                      <w:t>图乙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2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. 如下图乙所示,温度计的读数方法正确的是______(选填“A”、“B”或“C”),示数为_______℃。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57" w:hanging="357" w:hangingChars="17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2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. 国庆长假，小美与爸妈自驾出游，汽车行驶途中，小美与妈妈肩并肩地坐在后座，以妈妈为参照物，小美是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>　  　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的，以路边的树为参照物，小美是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　　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的。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 xml:space="preserve">25.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如图所示，将少量的碘晶体放在烧杯中，上面放一个灌有冷水的烧瓶，在烧杯下用酒精灯微微加热，这时烧杯中可看到有紫色气体生成，这是碘的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现象；停止加热后，把烧瓶拿下来，可看见瓶底外壁有碘的晶体生成，这是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现象．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</w:pPr>
      <w:r>
        <w:rPr>
          <w:rFonts w:hint="default"/>
          <w:spacing w:val="0"/>
          <w:kern w:val="21"/>
          <w:sz w:val="21"/>
          <w:szCs w:val="21"/>
          <w:lang w:val="en-US"/>
        </w:rPr>
        <w:pict>
          <v:shape id="图片 100" o:spid="_x0000_s1038" o:spt="75" type="#_x0000_t75" style="position:absolute;left:0pt;margin-left:214.2pt;margin-top:3.45pt;height:96.9pt;width:152pt;z-index:251666432;mso-width-relative:page;mso-height-relative:page;" filled="f" o:preferrelative="t" stroked="f" coordsize="21600,21600">
            <v:path/>
            <v:fill on="f" focussize="0,0"/>
            <v:stroke on="f"/>
            <v:imagedata r:id="rId14" gain="112993f" blacklevel="-3932f" o:title=""/>
            <o:lock v:ext="edit" aspectratio="t"/>
          </v:shape>
        </w:pict>
      </w:r>
      <w:r>
        <w:rPr>
          <w:spacing w:val="0"/>
          <w:kern w:val="21"/>
          <w:sz w:val="21"/>
          <w:szCs w:val="21"/>
        </w:rPr>
        <w:pict>
          <v:shape id="图片 101" o:spid="_x0000_s1039" o:spt="75" type="#_x0000_t75" style="position:absolute;left:0pt;margin-left:12.5pt;margin-top:5.7pt;height:82.15pt;width:93.4pt;z-index:251667456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center"/>
        <w:rPr>
          <w:rFonts w:hint="default" w:ascii="Times New Roman" w:hAnsi="Times New Roman" w:eastAsia="宋体"/>
          <w:spacing w:val="0"/>
          <w:kern w:val="21"/>
          <w:sz w:val="21"/>
          <w:szCs w:val="21"/>
          <w:lang w:val="en-US" w:eastAsia="zh-CN"/>
        </w:rPr>
      </w:pPr>
      <w:r>
        <w:rPr>
          <w:rFonts w:hint="eastAsia"/>
          <w:spacing w:val="0"/>
          <w:kern w:val="21"/>
          <w:sz w:val="21"/>
          <w:szCs w:val="21"/>
          <w:lang w:val="en-US" w:eastAsia="zh-CN"/>
        </w:rPr>
        <w:t>（第25题图）</w:t>
      </w:r>
      <w:r>
        <w:rPr>
          <w:rFonts w:hint="eastAsia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/>
          <w:spacing w:val="0"/>
          <w:kern w:val="21"/>
          <w:sz w:val="21"/>
          <w:szCs w:val="21"/>
          <w:lang w:val="en-US" w:eastAsia="zh-CN"/>
        </w:rPr>
        <w:tab/>
      </w:r>
      <w:r>
        <w:rPr>
          <w:rFonts w:hint="eastAsia"/>
          <w:spacing w:val="0"/>
          <w:kern w:val="21"/>
          <w:sz w:val="21"/>
          <w:szCs w:val="21"/>
          <w:lang w:val="en-US" w:eastAsia="zh-CN"/>
        </w:rPr>
        <w:t>（第27题图）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  <w:lang w:val="en-US" w:eastAsia="zh-CN"/>
        </w:rPr>
        <w:t xml:space="preserve">26.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开学那天，爸爸妈妈送我出了家门，爸爸深情地对我说：“孩子啊，在学校要听老师的话！”爸爸说话的声音是由声带的_________产生的，我能分辨出是爸爸的声音而不是妈妈的声音是因为他们各自的__________不同．（选填“音调”“响度”“音色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27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 xml:space="preserve">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如图所示，是甲、乙两种物质的熔化图象，从图象可以看出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物质是晶体，因为它的熔点是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</w:t>
      </w:r>
      <w:r>
        <w:rPr>
          <w:rFonts w:hint="eastAsia" w:cs="宋体"/>
          <w:b w:val="0"/>
          <w:bCs w:val="0"/>
          <w:spacing w:val="0"/>
          <w:kern w:val="21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pict>
          <v:shape id="图片 107" o:spid="_x0000_s1040" o:spt="75" type="#_x0000_t75" style="position:absolute;left:0pt;margin-left:327.05pt;margin-top:27.55pt;height:102.6pt;width:68.2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 xml:space="preserve">28.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一汽车做匀速直线运动，在2min内通过的路程是0.6km，那么汽车通过300m处的速度是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m/s，该汽车行驶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km所需的时间为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min。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</w:rPr>
        <w:t>三、实验探究题（每空2分，共2</w:t>
      </w: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default" w:ascii="宋体" w:hAnsi="宋体" w:eastAsia="宋体" w:cs="宋体"/>
          <w:b w:val="0"/>
          <w:bCs w:val="0"/>
          <w:color w:val="333333"/>
          <w:spacing w:val="0"/>
          <w:kern w:val="21"/>
          <w:sz w:val="21"/>
          <w:szCs w:val="21"/>
          <w:lang w:val="en-US"/>
        </w:rPr>
        <w:pict>
          <v:shape id="图片 131" o:spid="_x0000_s1041" o:spt="75" type="#_x0000_t75" style="position:absolute;left:0pt;margin-left:878.4pt;margin-top:17.85pt;height:101.4pt;width:64.45pt;mso-position-horizontal-relative:page;z-index:251662336;mso-width-relative:page;mso-height-relative:page;" filled="f" o:preferrelative="t" stroked="f" coordsize="21600,21600">
            <v:path/>
            <v:fill on="f" focussize="0,0"/>
            <v:stroke on="f"/>
            <v:imagedata r:id="rId17" cropleft="-12136f" o:title="IMG_256"/>
            <o:lock v:ext="edit" aspectratio="t"/>
          </v:shape>
        </w:pict>
      </w:r>
      <w:r>
        <w:rPr>
          <w:rFonts w:hint="eastAsia" w:ascii="Times New Roman" w:hAnsi="Times New Roman" w:eastAsia="宋体" w:cs="宋体"/>
          <w:b w:val="0"/>
          <w:bCs w:val="0"/>
          <w:color w:val="333333"/>
          <w:spacing w:val="0"/>
          <w:kern w:val="21"/>
          <w:sz w:val="21"/>
          <w:szCs w:val="21"/>
          <w:lang w:val="en-US" w:eastAsia="zh-CN"/>
        </w:rPr>
        <w:t>29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 xml:space="preserve">.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小丽等同学“探究声音的产生”的装置如图所示，将系在细线上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的乒乓球靠近音叉．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当小丽同学用小锤敲击音叉的时候，既能听到音叉发出的声音，</w:t>
      </w:r>
      <w:r>
        <w:rPr>
          <w:rFonts w:hint="default" w:ascii="宋体" w:hAnsi="宋体" w:eastAsia="宋体" w:cs="宋体"/>
          <w:b w:val="0"/>
          <w:bCs w:val="0"/>
          <w:color w:val="333333"/>
          <w:kern w:val="0"/>
          <w:sz w:val="24"/>
          <w:szCs w:val="24"/>
          <w:lang w:val="en-US"/>
        </w:rPr>
        <w:pict>
          <v:shape id="_x0000_s1042" o:spid="_x0000_s1042" o:spt="75" type="#_x0000_t75" style="position:absolute;left:0pt;margin-left:878.4pt;margin-top:25.8pt;height:101.4pt;width:64.45pt;mso-position-horizontal-relative:page;z-index:251670528;mso-width-relative:page;mso-height-relative:page;" filled="f" o:preferrelative="t" stroked="f" coordsize="21600,21600">
            <v:path/>
            <v:fill on="f" focussize="0,0"/>
            <v:stroke on="f"/>
            <v:imagedata r:id="rId17" cropleft="-12136f" o:title="IMG_256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又能观察到乒乓球多次弹开．通过实验现象得出的结论是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声音是由物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default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体的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产生的。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（2）乒乓球在实验中起到的作用是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              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，这种思维方法叫做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（等效法/控制变量法/转换法/类比法）．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（3）若实验过程中小丽同学加大敲击音叉的力度，将听到音叉发声的响度变大，看到乒乓球被弹开的幅度变大。根据实验现象的变化，你又可以总结出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          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的结论．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3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.物理兴趣小组利用带有刻度尺的斜面、小车和数字钟“测量小车的平均速度”，如图所示，图中显示的是他们测量过程中的小车在甲、乙、丙三个位置及其对应时间的情形，显示时间的格式是“时：分：秒”．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ind w:left="535" w:leftChars="123" w:hanging="277" w:hangingChars="132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0"/>
          <w:kern w:val="21"/>
          <w:sz w:val="21"/>
          <w:szCs w:val="21"/>
        </w:rPr>
        <w:pict>
          <v:shape id="图片 9" o:spid="_x0000_s1043" o:spt="75" type="#_x0000_t75" style="position:absolute;left:0pt;margin-left:22.25pt;margin-top:5.35pt;height:97.1pt;width:356.2pt;z-index:-251656192;mso-width-relative:page;mso-height-relative:page;" filled="f" o:preferrelative="t" stroked="f" coordsize="21600,21600">
            <v:path/>
            <v:fill on="f" focussize="0,0"/>
            <v:stroke on="f"/>
            <v:imagedata r:id="rId18" gain="112993f" blacklevel="-5898f" o:title=""/>
            <o:lock v:ext="edit" aspectratio="t"/>
          </v:shape>
        </w:pic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ind w:firstLine="308" w:firstLineChars="147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ind w:firstLine="308" w:firstLineChars="147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ind w:firstLine="308" w:firstLineChars="147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ind w:firstLine="308" w:firstLineChars="147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ind w:firstLine="308" w:firstLineChars="147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ind w:firstLine="308" w:firstLineChars="147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（1）该实验原理是______________；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（2）小车从甲到丙的平均速度为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>　　　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m/s；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（3）小车在整个运动过程中作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>　　　　　　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（填“匀速直线运动”或“变速直线运动”）．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ascii="Times New Roman" w:hAnsi="Times New Roman" w:eastAsia="宋体"/>
          <w:spacing w:val="0"/>
          <w:kern w:val="21"/>
          <w:sz w:val="21"/>
          <w:szCs w:val="21"/>
        </w:rPr>
        <w:pict>
          <v:shape id="Picture 1" o:spid="_x0000_s1044" o:spt="75" alt="H:\聚焦中考物理（甘肃）课件\考点跟踪突破（改）\J3-13.TIF" type="#_x0000_t75" style="position:absolute;left:0pt;margin-left:109pt;margin-top:32.5pt;height:154.15pt;width:368.9pt;mso-position-horizontal-relative:page;mso-wrap-distance-bottom:0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topAndBottom"/>
          </v:shape>
        </w:pic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（4）实验中若让小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pict>
          <v:shape id="_x0000_i1025" o:spt="75" type="#_x0000_t75" style="height:1.5pt;width:1.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车过了起始点才开始计时，则会使所测全程的平均速度偏_____。（选填“大”或“小”）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178" w:leftChars="1" w:hanging="176" w:hangingChars="84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3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. 在探究水的沸腾特点时，所用实验装置如图甲所示。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（1）组装实验装置时，支撑烧杯的铁圈和悬挂温度计的铁杆，应先固定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(选填“铁圈”或“铁杆”)。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</w:t>
      </w:r>
      <w:r>
        <w:rPr>
          <w:rFonts w:hint="eastAsia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）实验过程中，烧杯上方的“白气”是水蒸气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(填物态变化名称)的结果。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</w:t>
      </w:r>
      <w:r>
        <w:rPr>
          <w:rFonts w:hint="eastAsia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）水沸腾时温度计的示数如图乙所示，水的沸点为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℃；继续加热，温度计的示数将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(选填“变大”“变小”或“不变”)。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（1）图丙是根据实验数据作出的图像。由图像可知，将水加热至沸腾的时间较长，其原因可能是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u w:val="single"/>
        </w:rPr>
        <w:t xml:space="preserve">                         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(选填“水的质量偏大”或“当地气压偏低”)。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center"/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</w:rPr>
      </w:pPr>
      <w:r>
        <w:rPr>
          <w:rFonts w:hint="eastAsia" w:ascii="Times New Roman" w:hAnsi="Times New Roman" w:eastAsia="宋体" w:cs="宋体"/>
          <w:b/>
          <w:bCs/>
          <w:spacing w:val="0"/>
          <w:kern w:val="21"/>
          <w:sz w:val="24"/>
          <w:szCs w:val="24"/>
        </w:rPr>
        <w:t>四、计算题（每小题9分，共计18分。）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3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 w:val="0"/>
          <w:color w:val="000000"/>
          <w:spacing w:val="0"/>
          <w:kern w:val="21"/>
          <w:sz w:val="21"/>
          <w:szCs w:val="21"/>
          <w:shd w:val="clear" w:color="auto" w:fill="FFFFFF"/>
        </w:rPr>
        <w:t>.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 xml:space="preserve"> 一司机驾着一辆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  <w:lang w:eastAsia="zh-CN"/>
        </w:rPr>
        <w:t>新能源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汽车进入“洞新高速”大水入口，以90</w:t>
      </w:r>
      <w:r>
        <w:rPr>
          <w:rFonts w:hint="eastAsia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m/h的速度行驶了10min后到达武冈东入口，又以120</w:t>
      </w:r>
      <w:r>
        <w:rPr>
          <w:rFonts w:hint="eastAsia" w:cs="宋体"/>
          <w:b w:val="0"/>
          <w:bCs w:val="0"/>
          <w:spacing w:val="0"/>
          <w:kern w:val="21"/>
          <w:sz w:val="21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m/h的速度行驶了12min到达新宁站,问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（1）大水入口与武冈东入口相距多少km？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（2）汽车从大水入口到新宁站的平均速度为多少km/h？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（3）若一货运汽车以80km/h的速度行驶，从武冈东入口到新宁站需多长时间？（结果保留一位小数）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t>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default" w:ascii="Times New Roman" w:hAnsi="Times New Roman" w:eastAsia="宋体"/>
          <w:spacing w:val="0"/>
          <w:kern w:val="21"/>
          <w:sz w:val="21"/>
          <w:szCs w:val="21"/>
          <w:lang w:val="en-US"/>
        </w:rPr>
        <w:t>33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.一辆汽车以某一速度正对山崖匀速行驶,鸣笛后 2 s听到回声,汽车从鸣笛到司机听到回声前进了30m,已知声音在空气中的传播速度为 340m/s,求: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（1）汽车行驶的速度;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（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）笛声2s通过的路程;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spacing w:val="0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（</w:t>
      </w:r>
      <w:r>
        <w:rPr>
          <w:rFonts w:hint="eastAsia" w:ascii="Times New Roman" w:hAnsi="Times New Roman"/>
          <w:spacing w:val="0"/>
          <w:kern w:val="21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t>）司机听到回声时,汽车到山崖的距离。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</w:pPr>
      <w:r>
        <w:rPr>
          <w:rFonts w:hint="eastAsia" w:ascii="Times New Roman" w:hAnsi="Times New Roman" w:eastAsia="宋体"/>
          <w:spacing w:val="0"/>
          <w:kern w:val="21"/>
          <w:sz w:val="21"/>
          <w:szCs w:val="21"/>
        </w:rPr>
        <w:br w:type="page"/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t>2021年下学期期中考试试卷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Times New Roman" w:hAnsi="Times New Roman" w:eastAsia="黑体" w:cs="宋体"/>
          <w:b/>
          <w:bCs/>
          <w:spacing w:val="0"/>
          <w:kern w:val="21"/>
          <w:positio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  <w:lang w:eastAsia="zh-CN"/>
        </w:rPr>
        <w:t>八</w:t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  <w:lang w:eastAsia="zh-CN"/>
        </w:rPr>
        <w:t>物理参考答案及评分标准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/>
          <w:spacing w:val="0"/>
          <w:kern w:val="21"/>
          <w:position w:val="0"/>
          <w:sz w:val="24"/>
          <w:szCs w:val="24"/>
        </w:rPr>
      </w:pPr>
      <w:r>
        <w:rPr>
          <w:rFonts w:hint="eastAsia" w:ascii="Times New Roman" w:hAnsi="Times New Roman" w:eastAsia="宋体"/>
          <w:b/>
          <w:spacing w:val="0"/>
          <w:kern w:val="21"/>
          <w:position w:val="0"/>
          <w:sz w:val="24"/>
          <w:szCs w:val="24"/>
        </w:rPr>
        <w:t>一、选择题（每小题2分，共40分，错选或未选的得0分）</w:t>
      </w:r>
    </w:p>
    <w:tbl>
      <w:tblPr>
        <w:tblStyle w:val="26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题号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2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3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4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5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6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7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8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9</w:t>
            </w:r>
          </w:p>
        </w:tc>
        <w:tc>
          <w:tcPr>
            <w:tcW w:w="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答案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A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D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B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D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C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C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C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B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B</w:t>
            </w:r>
          </w:p>
        </w:tc>
        <w:tc>
          <w:tcPr>
            <w:tcW w:w="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题号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11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12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13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14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15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16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17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18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19</w:t>
            </w:r>
          </w:p>
        </w:tc>
        <w:tc>
          <w:tcPr>
            <w:tcW w:w="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答案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D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A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A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A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B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C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D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D</w:t>
            </w:r>
          </w:p>
        </w:tc>
        <w:tc>
          <w:tcPr>
            <w:tcW w:w="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A</w:t>
            </w:r>
          </w:p>
        </w:tc>
        <w:tc>
          <w:tcPr>
            <w:tcW w:w="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spacing w:val="0"/>
                <w:kern w:val="21"/>
                <w:position w:val="0"/>
                <w:sz w:val="21"/>
                <w:szCs w:val="21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/>
          <w:spacing w:val="0"/>
          <w:kern w:val="21"/>
          <w:position w:val="0"/>
          <w:sz w:val="24"/>
          <w:szCs w:val="24"/>
        </w:rPr>
      </w:pPr>
      <w:r>
        <w:rPr>
          <w:rFonts w:hint="eastAsia" w:ascii="Times New Roman" w:hAnsi="Times New Roman" w:eastAsia="宋体"/>
          <w:b/>
          <w:spacing w:val="0"/>
          <w:kern w:val="21"/>
          <w:position w:val="0"/>
          <w:sz w:val="24"/>
          <w:szCs w:val="24"/>
        </w:rPr>
        <w:t>二、填空题：（每空1分，共计16分）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left="210" w:hanging="210" w:hangingChars="100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21.   15      </w:t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0.001（10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  <w:vertAlign w:val="superscript"/>
        </w:rPr>
        <w:t>—3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）                      </w:t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22.   0.1      </w:t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2.05～2.10范围内都可以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left="210" w:hanging="210" w:hangingChars="100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23.    B      </w:t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48                                         </w:t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24.    静止      运动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left="210" w:hanging="210" w:hangingChars="100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25.   升华      凝华                             </w:t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26.    振动      音色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left="210" w:hanging="210" w:hangingChars="100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27.   乙     </w:t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48                                      </w:t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ab/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8.    5    </w:t>
      </w:r>
      <w:r>
        <w:rPr>
          <w:rFonts w:hint="eastAsia" w:eastAsia="宋体"/>
          <w:b w:val="0"/>
          <w:bCs w:val="0"/>
          <w:spacing w:val="0"/>
          <w:kern w:val="21"/>
          <w:positio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10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4"/>
          <w:szCs w:val="24"/>
        </w:rPr>
        <w:t>三、实验探究题（每空2分，共26分）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29.（1）振动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firstLine="308" w:firstLineChars="147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（2）把音叉的微小振动放大，便于观察          转换法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firstLine="308" w:firstLineChars="147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（3）声音响度与振幅有关，振幅越大，响度越大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30.（1）</w:t>
      </w:r>
      <w:r>
        <w:rPr>
          <w:rFonts w:hint="eastAsia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26" o:spt="75" type="#_x0000_t75" style="height:38.1pt;width:50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21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（2）0.15     （3）变速直线运动      （4）大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31.（1）铁圈       （2）液化             (3）98       不变      （4）水的质量偏大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/>
          <w:b w:val="0"/>
          <w:bCs w:val="0"/>
          <w:spacing w:val="0"/>
          <w:kern w:val="21"/>
          <w:position w:val="0"/>
          <w:sz w:val="21"/>
          <w:szCs w:val="21"/>
        </w:rPr>
        <w:pict>
          <v:shape id="AutoShape 9" o:spid="_x0000_s1047" o:spt="38" type="#_x0000_t38" style="position:absolute;left:0pt;flip:x;margin-left:81.85pt;margin-top:13.05pt;height:0.05pt;width:0.05pt;rotation:5898240f;z-index:251672576;mso-width-relative:page;mso-height-relative:page;" o:connectortype="curved" filled="f" coordsize="21600,21600" adj="10800,285444000,-66096000">
            <v:path arrowok="t"/>
            <v:fill on="f" focussize="0,0"/>
            <v:stroke/>
            <v:imagedata o:title=""/>
            <o:lock v:ext="edit" aspectratio="f"/>
          </v:shape>
        </w:pic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四、计算题：（第32题、33题各9分，共计18分）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32.解：（1）由</w:t>
      </w:r>
      <w:r>
        <w:rPr>
          <w:rFonts w:hint="eastAsia" w:ascii="宋体" w:hAnsi="宋体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27" o:spt="75" type="#_x0000_t75" style="height:38.1pt;width:50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23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得大水入口与武冈东入口相距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</w:t>
      </w:r>
      <w:r>
        <w:rPr>
          <w:rFonts w:hint="eastAsia" w:ascii="宋体" w:hAnsi="宋体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28" o:spt="75" type="#_x0000_t75" style="height:38.1pt;width:311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25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       （2）汽车从武冈东入口到新宁站的路程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</w:t>
      </w:r>
      <w:r>
        <w:rPr>
          <w:rFonts w:hint="eastAsia" w:ascii="宋体" w:hAnsi="宋体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29" o:spt="75" type="#_x0000_t75" style="height:38.1pt;width:331.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27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∴汽车从大水入口到新宁站行驶的路程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</w:t>
      </w:r>
      <w:r>
        <w:rPr>
          <w:rFonts w:ascii="宋体" w:hAnsi="宋体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30" o:spt="75" type="#_x0000_t75" style="height:20.6pt;width:196.6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汽车从大水入口到新宁站行驶的时间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</w:t>
      </w:r>
      <w:r>
        <w:rPr>
          <w:rFonts w:ascii="宋体" w:hAnsi="宋体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31" o:spt="75" type="#_x0000_t75" style="height:17pt;width:177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1" DrawAspect="Content" ObjectID="_1468075730" r:id="rId31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      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汽车从大水入口到新宁站的平均速度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</w:t>
      </w:r>
      <w:r>
        <w:rPr>
          <w:rFonts w:hint="eastAsia" w:ascii="宋体" w:hAnsi="宋体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32" o:spt="75" type="#_x0000_t75" style="height:40.7pt;width:194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33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  （ 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   （3）货运汽车从武冈东入口到新宁站的时间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     </w:t>
      </w:r>
      <w:r>
        <w:rPr>
          <w:rFonts w:hint="eastAsia" w:ascii="宋体" w:hAnsi="宋体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33" o:spt="75" type="#_x0000_t75" style="height:33pt;width:182.0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35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     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33.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解：（1）</w:t>
      </w:r>
      <w:r>
        <w:rPr>
          <w:rFonts w:hint="eastAsia" w:ascii="Arial" w:hAnsi="Arial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34" o:spt="75" type="#_x0000_t75" style="height:44.35pt;width:173.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37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 xml:space="preserve">     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Arial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 w:cs="Arial"/>
          <w:b w:val="0"/>
          <w:bCs w:val="0"/>
          <w:spacing w:val="0"/>
          <w:kern w:val="21"/>
          <w:position w:val="0"/>
          <w:sz w:val="21"/>
          <w:szCs w:val="21"/>
        </w:rPr>
        <w:t>（2）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s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  <w:vertAlign w:val="subscript"/>
        </w:rPr>
        <w:t>声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=v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  <w:vertAlign w:val="subscript"/>
        </w:rPr>
        <w:t>声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t=340m/s</w:t>
      </w:r>
      <w:r>
        <w:rPr>
          <w:rFonts w:ascii="Times New Roman" w:hAnsi="Times New Roman" w:eastAsia="宋体" w:cs="Arial"/>
          <w:b w:val="0"/>
          <w:bCs w:val="0"/>
          <w:spacing w:val="0"/>
          <w:kern w:val="21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宋体" w:cs="Arial"/>
          <w:b w:val="0"/>
          <w:bCs w:val="0"/>
          <w:spacing w:val="0"/>
          <w:kern w:val="21"/>
          <w:position w:val="0"/>
          <w:sz w:val="21"/>
          <w:szCs w:val="21"/>
        </w:rPr>
        <w:t xml:space="preserve">2s=680m                           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jc w:val="both"/>
        <w:textAlignment w:val="center"/>
        <w:rPr>
          <w:rFonts w:ascii="Times New Roman" w:hAnsi="Times New Roman" w:eastAsia="宋体" w:cs="Arial"/>
          <w:b w:val="0"/>
          <w:bCs w:val="0"/>
          <w:spacing w:val="0"/>
          <w:kern w:val="21"/>
          <w:position w:val="0"/>
          <w:sz w:val="21"/>
          <w:szCs w:val="21"/>
        </w:rPr>
      </w:pPr>
      <w:r>
        <w:rPr>
          <w:rFonts w:ascii="Times New Roman" w:hAnsi="Times New Roman" w:eastAsia="宋体" w:cs="Arial"/>
          <w:b w:val="0"/>
          <w:bCs w:val="0"/>
          <w:spacing w:val="0"/>
          <w:kern w:val="21"/>
          <w:position w:val="0"/>
          <w:sz w:val="21"/>
          <w:szCs w:val="21"/>
        </w:rPr>
        <w:t>（3）</w:t>
      </w:r>
      <w:r>
        <w:rPr>
          <w:rFonts w:ascii="Arial" w:hAnsi="Arial" w:cs="Arial"/>
          <w:b w:val="0"/>
          <w:bCs w:val="0"/>
          <w:spacing w:val="0"/>
          <w:kern w:val="21"/>
          <w:position w:val="0"/>
          <w:sz w:val="21"/>
          <w:szCs w:val="21"/>
        </w:rPr>
        <w:object>
          <v:shape id="_x0000_i1035" o:spt="75" type="#_x0000_t75" style="height:36.3pt;width:188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39">
            <o:LockedField>false</o:LockedField>
          </o:OLEObject>
        </w:object>
      </w:r>
      <w:r>
        <w:rPr>
          <w:rFonts w:hint="eastAsia" w:ascii="Times New Roman" w:hAnsi="Times New Roman" w:eastAsia="宋体" w:cs="Arial"/>
          <w:b w:val="0"/>
          <w:bCs w:val="0"/>
          <w:spacing w:val="0"/>
          <w:kern w:val="21"/>
          <w:position w:val="0"/>
          <w:sz w:val="21"/>
          <w:szCs w:val="21"/>
        </w:rPr>
        <w:t xml:space="preserve">              </w:t>
      </w:r>
      <w:r>
        <w:rPr>
          <w:rFonts w:hint="eastAsia" w:ascii="Times New Roman" w:hAnsi="Times New Roman" w:eastAsia="宋体"/>
          <w:b w:val="0"/>
          <w:bCs w:val="0"/>
          <w:spacing w:val="0"/>
          <w:kern w:val="21"/>
          <w:position w:val="0"/>
          <w:sz w:val="21"/>
          <w:szCs w:val="21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firstLine="1680" w:firstLineChars="800"/>
        <w:jc w:val="both"/>
        <w:textAlignment w:val="center"/>
        <w:rPr>
          <w:rFonts w:ascii="Times New Roman" w:hAnsi="Times New Roman" w:eastAsia="宋体" w:cs="Arial"/>
          <w:b w:val="0"/>
          <w:bCs w:val="0"/>
          <w:spacing w:val="0"/>
          <w:kern w:val="21"/>
          <w:position w:val="0"/>
          <w:sz w:val="21"/>
          <w:szCs w:val="21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spacing w:val="0"/>
          <w:kern w:val="21"/>
          <w:sz w:val="21"/>
          <w:szCs w:val="21"/>
        </w:rPr>
        <w:sectPr>
          <w:headerReference r:id="rId3" w:type="default"/>
          <w:footerReference r:id="rId4" w:type="default"/>
          <w:pgSz w:w="11905" w:h="16838"/>
          <w:pgMar w:top="1984" w:right="1984" w:bottom="1984" w:left="1984" w:header="567" w:footer="1644" w:gutter="0"/>
          <w:paperSrc/>
          <w:pgNumType w:fmt="decimal"/>
          <w:cols w:space="708" w:num="1"/>
          <w:rtlGutter w:val="0"/>
          <w:docGrid w:type="lines" w:linePitch="313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5"/>
      <w:spacing w:line="334" w:lineRule="atLeast"/>
      <w:rPr>
        <w:rFonts w:ascii="Times New Roman" w:hAnsi="Times New Roman" w:eastAsia="宋体"/>
      </w:rPr>
    </w:pPr>
    <w:r>
      <w:rPr>
        <w:sz w:val="21"/>
      </w:rPr>
      <w:pict>
        <v:shape id="文本框 1025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pStyle w:val="9"/>
                </w:pPr>
                <w:r>
                  <w:rPr>
                    <w:rFonts w:hint="eastAsia"/>
                  </w:rPr>
                  <w:t>2021年下学期期中考试试卷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rPr>
                    <w:rFonts w:hint="eastAsia"/>
                    <w:lang w:eastAsia="zh-CN"/>
                  </w:rPr>
                  <w:t>八</w:t>
                </w:r>
                <w:r>
                  <w:rPr>
                    <w:rFonts w:hint="eastAsia"/>
                  </w:rPr>
                  <w:t>年级</w:t>
                </w:r>
                <w:r>
                  <w:rPr>
                    <w:rFonts w:hint="eastAsia"/>
                    <w:lang w:eastAsia="zh-CN"/>
                  </w:rPr>
                  <w:t>物理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  <w:rPr>
        <w:rFonts w:ascii="Times New Roman" w:hAnsi="Times New Roman" w:eastAsia="宋体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E92AE"/>
    <w:multiLevelType w:val="singleLevel"/>
    <w:tmpl w:val="616E92A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33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FhMDQyYmFkYzIxMmIyZDFjZWRlZTE1NTVjMDJiODcifQ=="/>
  </w:docVars>
  <w:rsids>
    <w:rsidRoot w:val="00172A27"/>
    <w:rsid w:val="000B114D"/>
    <w:rsid w:val="000B79F7"/>
    <w:rsid w:val="000C4BDB"/>
    <w:rsid w:val="000D5EA4"/>
    <w:rsid w:val="0013210C"/>
    <w:rsid w:val="0016076A"/>
    <w:rsid w:val="001C29D3"/>
    <w:rsid w:val="001D6ED2"/>
    <w:rsid w:val="00230DC8"/>
    <w:rsid w:val="00231F61"/>
    <w:rsid w:val="002439E1"/>
    <w:rsid w:val="0026681D"/>
    <w:rsid w:val="00307C53"/>
    <w:rsid w:val="00362FB9"/>
    <w:rsid w:val="003A1BFB"/>
    <w:rsid w:val="003A7B03"/>
    <w:rsid w:val="003F03D3"/>
    <w:rsid w:val="003F5BE5"/>
    <w:rsid w:val="004151FC"/>
    <w:rsid w:val="0049345B"/>
    <w:rsid w:val="00496DCE"/>
    <w:rsid w:val="004B68CB"/>
    <w:rsid w:val="004C40BD"/>
    <w:rsid w:val="004E1425"/>
    <w:rsid w:val="004F579D"/>
    <w:rsid w:val="00514AED"/>
    <w:rsid w:val="0055119B"/>
    <w:rsid w:val="005A1077"/>
    <w:rsid w:val="005A2B63"/>
    <w:rsid w:val="00642562"/>
    <w:rsid w:val="00643198"/>
    <w:rsid w:val="0067673E"/>
    <w:rsid w:val="006A1F20"/>
    <w:rsid w:val="006F25A2"/>
    <w:rsid w:val="007611D0"/>
    <w:rsid w:val="00794E78"/>
    <w:rsid w:val="007D4868"/>
    <w:rsid w:val="008153C0"/>
    <w:rsid w:val="00822576"/>
    <w:rsid w:val="0085321E"/>
    <w:rsid w:val="00856842"/>
    <w:rsid w:val="008920CA"/>
    <w:rsid w:val="008A35E6"/>
    <w:rsid w:val="008A62E1"/>
    <w:rsid w:val="008D2038"/>
    <w:rsid w:val="009A3A4C"/>
    <w:rsid w:val="009B4B90"/>
    <w:rsid w:val="009D5439"/>
    <w:rsid w:val="00A45ED2"/>
    <w:rsid w:val="00A83509"/>
    <w:rsid w:val="00B23247"/>
    <w:rsid w:val="00B76C6C"/>
    <w:rsid w:val="00BB4AC2"/>
    <w:rsid w:val="00BD015C"/>
    <w:rsid w:val="00BD5C18"/>
    <w:rsid w:val="00C02FC6"/>
    <w:rsid w:val="00C12E1B"/>
    <w:rsid w:val="00C355AF"/>
    <w:rsid w:val="00C8763C"/>
    <w:rsid w:val="00CC5D28"/>
    <w:rsid w:val="00D00CAB"/>
    <w:rsid w:val="00DD11C5"/>
    <w:rsid w:val="00DD2DBF"/>
    <w:rsid w:val="00E225B8"/>
    <w:rsid w:val="00EA13D7"/>
    <w:rsid w:val="00EB46BC"/>
    <w:rsid w:val="00F1059A"/>
    <w:rsid w:val="00F620C3"/>
    <w:rsid w:val="00F62B9C"/>
    <w:rsid w:val="00F772D8"/>
    <w:rsid w:val="00F92FB3"/>
    <w:rsid w:val="00FE5D50"/>
    <w:rsid w:val="03163E1D"/>
    <w:rsid w:val="03736735"/>
    <w:rsid w:val="03A9103A"/>
    <w:rsid w:val="047365D0"/>
    <w:rsid w:val="04DD3789"/>
    <w:rsid w:val="04F46C31"/>
    <w:rsid w:val="05A033DC"/>
    <w:rsid w:val="07BF12C2"/>
    <w:rsid w:val="0AC24DB3"/>
    <w:rsid w:val="0C6C6DA7"/>
    <w:rsid w:val="10C77533"/>
    <w:rsid w:val="12B75243"/>
    <w:rsid w:val="12D7291F"/>
    <w:rsid w:val="135704B2"/>
    <w:rsid w:val="17592D5E"/>
    <w:rsid w:val="17EF5450"/>
    <w:rsid w:val="1A9267A6"/>
    <w:rsid w:val="1C0C2D11"/>
    <w:rsid w:val="1D2927B1"/>
    <w:rsid w:val="1E387E23"/>
    <w:rsid w:val="2113274F"/>
    <w:rsid w:val="24D81B80"/>
    <w:rsid w:val="258E03AA"/>
    <w:rsid w:val="25F86B78"/>
    <w:rsid w:val="26407C99"/>
    <w:rsid w:val="27A12394"/>
    <w:rsid w:val="28030DB3"/>
    <w:rsid w:val="29260613"/>
    <w:rsid w:val="2986498F"/>
    <w:rsid w:val="2B08193D"/>
    <w:rsid w:val="2B6739C3"/>
    <w:rsid w:val="2C78193B"/>
    <w:rsid w:val="2D8639BE"/>
    <w:rsid w:val="31A97BFA"/>
    <w:rsid w:val="325B2E07"/>
    <w:rsid w:val="329F6B99"/>
    <w:rsid w:val="32C75B5F"/>
    <w:rsid w:val="346F6E14"/>
    <w:rsid w:val="3545366E"/>
    <w:rsid w:val="355C0417"/>
    <w:rsid w:val="380940FC"/>
    <w:rsid w:val="392A6E00"/>
    <w:rsid w:val="3A127D55"/>
    <w:rsid w:val="3CA00003"/>
    <w:rsid w:val="3EDD34B6"/>
    <w:rsid w:val="3EF83FD1"/>
    <w:rsid w:val="3F697AF3"/>
    <w:rsid w:val="41793A79"/>
    <w:rsid w:val="45F800DB"/>
    <w:rsid w:val="47AA6334"/>
    <w:rsid w:val="482F1EF9"/>
    <w:rsid w:val="4A706FB0"/>
    <w:rsid w:val="4BD9229B"/>
    <w:rsid w:val="4C244919"/>
    <w:rsid w:val="4C5948D2"/>
    <w:rsid w:val="4C6E0FF4"/>
    <w:rsid w:val="4C8B2492"/>
    <w:rsid w:val="4DB83F0C"/>
    <w:rsid w:val="4EAD38C3"/>
    <w:rsid w:val="502A22AB"/>
    <w:rsid w:val="54F33E6B"/>
    <w:rsid w:val="56DB2890"/>
    <w:rsid w:val="579447BF"/>
    <w:rsid w:val="57F03083"/>
    <w:rsid w:val="59114FB0"/>
    <w:rsid w:val="5AB30510"/>
    <w:rsid w:val="5ACF2987"/>
    <w:rsid w:val="5E747FB8"/>
    <w:rsid w:val="60462FCB"/>
    <w:rsid w:val="61813705"/>
    <w:rsid w:val="67D02F26"/>
    <w:rsid w:val="680B583D"/>
    <w:rsid w:val="690379EB"/>
    <w:rsid w:val="69931E41"/>
    <w:rsid w:val="6B7845E0"/>
    <w:rsid w:val="6BAE6CB9"/>
    <w:rsid w:val="6BF11F17"/>
    <w:rsid w:val="6DE25F4A"/>
    <w:rsid w:val="6E3F3AEF"/>
    <w:rsid w:val="6ECB13FF"/>
    <w:rsid w:val="6F7F6679"/>
    <w:rsid w:val="72C267D6"/>
    <w:rsid w:val="75723D2D"/>
    <w:rsid w:val="75C6343F"/>
    <w:rsid w:val="77255706"/>
    <w:rsid w:val="77771C8D"/>
    <w:rsid w:val="77A45FD4"/>
    <w:rsid w:val="79C11BD2"/>
    <w:rsid w:val="7B905F16"/>
    <w:rsid w:val="7BCA1FA7"/>
    <w:rsid w:val="7C985AF7"/>
    <w:rsid w:val="7D087430"/>
    <w:rsid w:val="7D72325C"/>
    <w:rsid w:val="7F5759FB"/>
    <w:rsid w:val="7F6024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AutoShape 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semiHidden="0" w:name="Normal (Web)"/>
    <w:lsdException w:uiPriority="99" w:semiHidden="0" w:name="HTML Acronym"/>
    <w:lsdException w:uiPriority="99" w:name="HTML Address"/>
    <w:lsdException w:uiPriority="99" w:semiHidden="0" w:name="HTML Cite"/>
    <w:lsdException w:uiPriority="99" w:semiHidden="0" w:name="HTML Code"/>
    <w:lsdException w:uiPriority="99" w:semiHidden="0" w:name="HTML Definition"/>
    <w:lsdException w:uiPriority="99" w:semiHidden="0" w:name="HTML Keyboard"/>
    <w:lsdException w:uiPriority="99" w:name="HTML Preformatted"/>
    <w:lsdException w:uiPriority="99" w:semiHidden="0" w:name="HTML Sample"/>
    <w:lsdException w:uiPriority="99" w:name="HTML Typewriter"/>
    <w:lsdException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390" w:lineRule="atLeast"/>
      <w:ind w:left="0" w:right="0"/>
      <w:jc w:val="left"/>
      <w:outlineLvl w:val="0"/>
    </w:pPr>
    <w:rPr>
      <w:rFonts w:ascii="微软雅黑" w:hAnsi="微软雅黑" w:eastAsia="微软雅黑" w:cs="微软雅黑"/>
      <w:b/>
      <w:kern w:val="44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5">
    <w:name w:val="heading 3"/>
    <w:basedOn w:val="1"/>
    <w:next w:val="1"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2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-SA"/>
    </w:rPr>
  </w:style>
  <w:style w:type="paragraph" w:styleId="6">
    <w:name w:val="heading 4"/>
    <w:basedOn w:val="1"/>
    <w:next w:val="1"/>
    <w:unhideWhenUsed/>
    <w:qFormat/>
    <w:uiPriority w:val="9"/>
    <w:pPr>
      <w:keepNext/>
      <w:outlineLvl w:val="3"/>
    </w:pPr>
    <w:rPr>
      <w:rFonts w:ascii="Times New Roman" w:hAnsi="Times New Roman" w:eastAsia="宋体"/>
      <w:kern w:val="2"/>
      <w:sz w:val="96"/>
      <w:szCs w:val="24"/>
    </w:rPr>
  </w:style>
  <w:style w:type="paragraph" w:styleId="7">
    <w:name w:val="heading 6"/>
    <w:basedOn w:val="1"/>
    <w:next w:val="1"/>
    <w:unhideWhenUsed/>
    <w:qFormat/>
    <w:uiPriority w:val="9"/>
    <w:pPr>
      <w:keepNext/>
      <w:jc w:val="center"/>
      <w:outlineLvl w:val="5"/>
    </w:pPr>
    <w:rPr>
      <w:rFonts w:ascii="黑体" w:hAnsi="Times New Roman" w:eastAsia="黑体"/>
      <w:b/>
      <w:bCs/>
      <w:kern w:val="2"/>
      <w:sz w:val="24"/>
      <w:szCs w:val="24"/>
    </w:rPr>
  </w:style>
  <w:style w:type="character" w:default="1" w:styleId="12">
    <w:name w:val="Default Paragraph Font"/>
    <w:link w:val="13"/>
    <w:uiPriority w:val="0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Plain Text"/>
    <w:basedOn w:val="1"/>
    <w:unhideWhenUsed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1">
    <w:name w:val="Normal (Web)"/>
    <w:basedOn w:val="1"/>
    <w:unhideWhenUsed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">
    <w:name w:val="Char Char Char Char Char Char Char Char Char Char Char Char Char Char Char Char Char Char Char"/>
    <w:basedOn w:val="1"/>
    <w:link w:val="12"/>
    <w:uiPriority w:val="0"/>
    <w:pPr>
      <w:widowControl/>
      <w:spacing w:line="300" w:lineRule="auto"/>
      <w:ind w:firstLine="200" w:firstLineChars="200"/>
    </w:pPr>
  </w:style>
  <w:style w:type="character" w:styleId="14">
    <w:name w:val="Strong"/>
    <w:basedOn w:val="12"/>
    <w:qFormat/>
    <w:uiPriority w:val="22"/>
  </w:style>
  <w:style w:type="character" w:styleId="15">
    <w:name w:val="page number"/>
    <w:basedOn w:val="12"/>
    <w:unhideWhenUsed/>
    <w:uiPriority w:val="99"/>
  </w:style>
  <w:style w:type="character" w:styleId="16">
    <w:name w:val="FollowedHyperlink"/>
    <w:basedOn w:val="12"/>
    <w:unhideWhenUsed/>
    <w:uiPriority w:val="99"/>
    <w:rPr>
      <w:color w:val="000000"/>
      <w:u w:val="none"/>
    </w:rPr>
  </w:style>
  <w:style w:type="character" w:styleId="17">
    <w:name w:val="Emphasis"/>
    <w:basedOn w:val="12"/>
    <w:qFormat/>
    <w:uiPriority w:val="20"/>
  </w:style>
  <w:style w:type="character" w:styleId="18">
    <w:name w:val="HTML Definition"/>
    <w:basedOn w:val="12"/>
    <w:unhideWhenUsed/>
    <w:uiPriority w:val="99"/>
  </w:style>
  <w:style w:type="character" w:styleId="19">
    <w:name w:val="HTML Acronym"/>
    <w:basedOn w:val="12"/>
    <w:unhideWhenUsed/>
    <w:uiPriority w:val="99"/>
  </w:style>
  <w:style w:type="character" w:styleId="20">
    <w:name w:val="HTML Variable"/>
    <w:basedOn w:val="12"/>
    <w:unhideWhenUsed/>
    <w:uiPriority w:val="99"/>
  </w:style>
  <w:style w:type="character" w:styleId="21">
    <w:name w:val="Hyperlink"/>
    <w:basedOn w:val="12"/>
    <w:unhideWhenUsed/>
    <w:uiPriority w:val="99"/>
    <w:rPr>
      <w:color w:val="000000"/>
      <w:u w:val="none"/>
    </w:rPr>
  </w:style>
  <w:style w:type="character" w:styleId="22">
    <w:name w:val="HTML Code"/>
    <w:basedOn w:val="12"/>
    <w:unhideWhenUsed/>
    <w:uiPriority w:val="99"/>
    <w:rPr>
      <w:rFonts w:ascii="Arial" w:hAnsi="Arial" w:cs="Arial"/>
      <w:sz w:val="20"/>
    </w:rPr>
  </w:style>
  <w:style w:type="character" w:styleId="23">
    <w:name w:val="HTML Cite"/>
    <w:basedOn w:val="12"/>
    <w:unhideWhenUsed/>
    <w:uiPriority w:val="99"/>
  </w:style>
  <w:style w:type="character" w:styleId="24">
    <w:name w:val="HTML Keyboard"/>
    <w:basedOn w:val="12"/>
    <w:unhideWhenUsed/>
    <w:uiPriority w:val="99"/>
    <w:rPr>
      <w:rFonts w:hint="eastAsia" w:ascii="Arial" w:hAnsi="Arial" w:cs="Arial"/>
      <w:sz w:val="20"/>
    </w:rPr>
  </w:style>
  <w:style w:type="character" w:styleId="25">
    <w:name w:val="HTML Sample"/>
    <w:basedOn w:val="12"/>
    <w:unhideWhenUsed/>
    <w:uiPriority w:val="99"/>
    <w:rPr>
      <w:rFonts w:ascii="Arial" w:hAnsi="Arial" w:cs="Arial"/>
    </w:rPr>
  </w:style>
  <w:style w:type="table" w:styleId="2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jc"/>
    <w:basedOn w:val="12"/>
    <w:qFormat/>
    <w:uiPriority w:val="0"/>
    <w:rPr>
      <w:color w:val="666666"/>
      <w:shd w:val="clear" w:color="auto" w:fill="F4F4F4"/>
    </w:rPr>
  </w:style>
  <w:style w:type="character" w:customStyle="1" w:styleId="29">
    <w:name w:val="bds_nopic2"/>
    <w:basedOn w:val="12"/>
    <w:uiPriority w:val="0"/>
  </w:style>
  <w:style w:type="character" w:customStyle="1" w:styleId="30">
    <w:name w:val="edui-unclickable"/>
    <w:basedOn w:val="12"/>
    <w:uiPriority w:val="0"/>
    <w:rPr>
      <w:color w:val="808080"/>
    </w:rPr>
  </w:style>
  <w:style w:type="character" w:customStyle="1" w:styleId="31">
    <w:name w:val="parsing"/>
    <w:basedOn w:val="12"/>
    <w:uiPriority w:val="0"/>
  </w:style>
  <w:style w:type="character" w:customStyle="1" w:styleId="32">
    <w:name w:val="option"/>
    <w:basedOn w:val="12"/>
    <w:uiPriority w:val="0"/>
  </w:style>
  <w:style w:type="character" w:customStyle="1" w:styleId="33">
    <w:name w:val="default-name"/>
    <w:basedOn w:val="12"/>
    <w:qFormat/>
    <w:uiPriority w:val="0"/>
    <w:rPr>
      <w:color w:val="999999"/>
    </w:rPr>
  </w:style>
  <w:style w:type="character" w:customStyle="1" w:styleId="34">
    <w:name w:val="release-day"/>
    <w:basedOn w:val="12"/>
    <w:qFormat/>
    <w:uiPriority w:val="0"/>
    <w:rPr>
      <w:bdr w:val="single" w:color="BDEBB0" w:sz="6" w:space="0"/>
      <w:shd w:val="clear" w:color="auto" w:fill="F5FFF1"/>
    </w:rPr>
  </w:style>
  <w:style w:type="character" w:customStyle="1" w:styleId="35">
    <w:name w:val="num"/>
    <w:basedOn w:val="12"/>
    <w:qFormat/>
    <w:uiPriority w:val="0"/>
    <w:rPr>
      <w:b/>
      <w:color w:val="FF7800"/>
    </w:rPr>
  </w:style>
  <w:style w:type="character" w:customStyle="1" w:styleId="36">
    <w:name w:val="bds_nopic1"/>
    <w:basedOn w:val="12"/>
    <w:qFormat/>
    <w:uiPriority w:val="0"/>
  </w:style>
  <w:style w:type="character" w:customStyle="1" w:styleId="37">
    <w:name w:val="legend"/>
    <w:basedOn w:val="12"/>
    <w:qFormat/>
    <w:uiPriority w:val="0"/>
    <w:rPr>
      <w:rFonts w:ascii="Arial" w:hAnsi="Arial" w:cs="Arial"/>
      <w:b/>
      <w:color w:val="73B304"/>
      <w:sz w:val="21"/>
      <w:szCs w:val="21"/>
      <w:shd w:val="clear" w:color="auto" w:fill="FFFFFF"/>
    </w:rPr>
  </w:style>
  <w:style w:type="character" w:customStyle="1" w:styleId="38">
    <w:name w:val="yb-sim"/>
    <w:basedOn w:val="12"/>
    <w:uiPriority w:val="0"/>
    <w:rPr>
      <w:vanish/>
      <w:color w:val="9C9999"/>
      <w:sz w:val="18"/>
      <w:szCs w:val="18"/>
    </w:rPr>
  </w:style>
  <w:style w:type="character" w:customStyle="1" w:styleId="39">
    <w:name w:val="d1"/>
    <w:basedOn w:val="12"/>
    <w:uiPriority w:val="0"/>
    <w:rPr>
      <w:shd w:val="clear" w:color="auto" w:fill="F4F4F4"/>
    </w:rPr>
  </w:style>
  <w:style w:type="character" w:customStyle="1" w:styleId="40">
    <w:name w:val="bds_more"/>
    <w:basedOn w:val="12"/>
    <w:qFormat/>
    <w:uiPriority w:val="0"/>
  </w:style>
  <w:style w:type="character" w:customStyle="1" w:styleId="41">
    <w:name w:val="edui-clickable"/>
    <w:basedOn w:val="12"/>
    <w:uiPriority w:val="0"/>
    <w:rPr>
      <w:color w:val="0000FF"/>
      <w:u w:val="single"/>
    </w:rPr>
  </w:style>
  <w:style w:type="character" w:customStyle="1" w:styleId="42">
    <w:name w:val="bds_more2"/>
    <w:basedOn w:val="12"/>
    <w:uiPriority w:val="0"/>
    <w:rPr>
      <w:rFonts w:hint="eastAsia" w:ascii="宋体" w:hAnsi="宋体" w:eastAsia="宋体" w:cs="宋体"/>
    </w:rPr>
  </w:style>
  <w:style w:type="character" w:customStyle="1" w:styleId="43">
    <w:name w:val="bds_more4"/>
    <w:basedOn w:val="12"/>
    <w:qFormat/>
    <w:uiPriority w:val="0"/>
  </w:style>
  <w:style w:type="character" w:customStyle="1" w:styleId="44">
    <w:name w:val="bds_nopic"/>
    <w:basedOn w:val="12"/>
    <w:uiPriority w:val="0"/>
  </w:style>
  <w:style w:type="character" w:customStyle="1" w:styleId="45">
    <w:name w:val="bds_more3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46">
    <w:name w:val="percent2"/>
    <w:basedOn w:val="12"/>
    <w:uiPriority w:val="0"/>
    <w:rPr>
      <w:sz w:val="27"/>
      <w:szCs w:val="27"/>
    </w:rPr>
  </w:style>
  <w:style w:type="character" w:customStyle="1" w:styleId="47">
    <w:name w:val="mark"/>
    <w:basedOn w:val="12"/>
    <w:qFormat/>
    <w:uiPriority w:val="0"/>
    <w:rPr>
      <w:sz w:val="18"/>
      <w:szCs w:val="18"/>
    </w:rPr>
  </w:style>
  <w:style w:type="character" w:customStyle="1" w:styleId="48">
    <w:name w:val="bds_more1"/>
    <w:basedOn w:val="12"/>
    <w:qFormat/>
    <w:uiPriority w:val="0"/>
  </w:style>
  <w:style w:type="character" w:customStyle="1" w:styleId="49">
    <w:name w:val="c"/>
    <w:basedOn w:val="12"/>
    <w:qFormat/>
    <w:uiPriority w:val="0"/>
    <w:rPr>
      <w:shd w:val="clear" w:color="auto" w:fill="F4F4F4"/>
    </w:rPr>
  </w:style>
  <w:style w:type="character" w:customStyle="1" w:styleId="50">
    <w:name w:val="fk"/>
    <w:basedOn w:val="12"/>
    <w:qFormat/>
    <w:uiPriority w:val="0"/>
    <w:rPr>
      <w:color w:val="666666"/>
      <w:shd w:val="clear" w:color="auto" w:fill="F4F4F4"/>
    </w:rPr>
  </w:style>
  <w:style w:type="character" w:customStyle="1" w:styleId="51">
    <w:name w:val="opt"/>
    <w:basedOn w:val="12"/>
    <w:uiPriority w:val="0"/>
  </w:style>
  <w:style w:type="character" w:customStyle="1" w:styleId="52">
    <w:name w:val="f-pipe9"/>
    <w:basedOn w:val="12"/>
    <w:qFormat/>
    <w:uiPriority w:val="0"/>
    <w:rPr>
      <w:sz w:val="16"/>
      <w:szCs w:val="0"/>
      <w:shd w:val="clear" w:color="auto" w:fill="EBEBEB"/>
    </w:rPr>
  </w:style>
  <w:style w:type="paragraph" w:customStyle="1" w:styleId="53">
    <w:name w:val="reader-word-layer reader-word-s1-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reader-word-layer reader-word-s1-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p0"/>
    <w:basedOn w:val="1"/>
    <w:uiPriority w:val="0"/>
    <w:pPr>
      <w:widowControl/>
    </w:pPr>
    <w:rPr>
      <w:kern w:val="0"/>
    </w:rPr>
  </w:style>
  <w:style w:type="paragraph" w:customStyle="1" w:styleId="56">
    <w:name w:val="列出段落"/>
    <w:basedOn w:val="1"/>
    <w:qFormat/>
    <w:uiPriority w:val="0"/>
    <w:pPr>
      <w:ind w:firstLine="420" w:firstLineChars="200"/>
    </w:pPr>
  </w:style>
  <w:style w:type="paragraph" w:customStyle="1" w:styleId="57">
    <w:name w:val="reader-word-layer reader-word-s1-2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8">
    <w:name w:val="reader-word-layer reader-word-s1-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reader-word-layer reader-word-s1-1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reader-word-layer reader-word-s1-1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1">
    <w:name w:val="reader-word-layer reader-word-s1-4 reader-word-s1-2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样式2"/>
    <w:basedOn w:val="1"/>
    <w:qFormat/>
    <w:uiPriority w:val="0"/>
    <w:pPr>
      <w:ind w:firstLine="100" w:firstLineChars="1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26.wmf"/><Relationship Id="rId4" Type="http://schemas.openxmlformats.org/officeDocument/2006/relationships/footer" Target="footer1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5.wmf"/><Relationship Id="rId37" Type="http://schemas.openxmlformats.org/officeDocument/2006/relationships/oleObject" Target="embeddings/oleObject9.bin"/><Relationship Id="rId36" Type="http://schemas.openxmlformats.org/officeDocument/2006/relationships/image" Target="media/image24.wmf"/><Relationship Id="rId35" Type="http://schemas.openxmlformats.org/officeDocument/2006/relationships/oleObject" Target="embeddings/oleObject8.bin"/><Relationship Id="rId34" Type="http://schemas.openxmlformats.org/officeDocument/2006/relationships/image" Target="media/image23.wmf"/><Relationship Id="rId33" Type="http://schemas.openxmlformats.org/officeDocument/2006/relationships/oleObject" Target="embeddings/oleObject7.bin"/><Relationship Id="rId32" Type="http://schemas.openxmlformats.org/officeDocument/2006/relationships/image" Target="media/image22.wmf"/><Relationship Id="rId31" Type="http://schemas.openxmlformats.org/officeDocument/2006/relationships/oleObject" Target="embeddings/oleObject6.bin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20.wmf"/><Relationship Id="rId27" Type="http://schemas.openxmlformats.org/officeDocument/2006/relationships/oleObject" Target="embeddings/oleObject4.bin"/><Relationship Id="rId26" Type="http://schemas.openxmlformats.org/officeDocument/2006/relationships/image" Target="media/image19.wmf"/><Relationship Id="rId25" Type="http://schemas.openxmlformats.org/officeDocument/2006/relationships/oleObject" Target="embeddings/oleObject3.bin"/><Relationship Id="rId24" Type="http://schemas.openxmlformats.org/officeDocument/2006/relationships/image" Target="media/image18.wmf"/><Relationship Id="rId23" Type="http://schemas.openxmlformats.org/officeDocument/2006/relationships/oleObject" Target="embeddings/oleObject2.bin"/><Relationship Id="rId22" Type="http://schemas.openxmlformats.org/officeDocument/2006/relationships/image" Target="media/image17.wmf"/><Relationship Id="rId21" Type="http://schemas.openxmlformats.org/officeDocument/2006/relationships/oleObject" Target="embeddings/oleObject1.bin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6"/>
    <customShpInfo spid="_x0000_s1028"/>
    <customShpInfo spid="_x0000_s1029"/>
    <customShpInfo spid="_x0000_s1027"/>
    <customShpInfo spid="_x0000_s1030"/>
    <customShpInfo spid="_x0000_s1031"/>
    <customShpInfo spid="_x0000_s1032"/>
    <customShpInfo spid="_x0000_s1034"/>
    <customShpInfo spid="_x0000_s1035"/>
    <customShpInfo spid="_x0000_s1036"/>
    <customShpInfo spid="_x0000_s1037"/>
    <customShpInfo spid="_x0000_s1033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3029</Words>
  <Characters>3341</Characters>
  <Lines>29</Lines>
  <Paragraphs>8</Paragraphs>
  <TotalTime>1</TotalTime>
  <ScaleCrop>false</ScaleCrop>
  <LinksUpToDate>false</LinksUpToDate>
  <CharactersWithSpaces>4010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2015-10-05T14:12:00Z</dcterms:created>
  <dc:creator>rrdn</dc:creator>
  <cp:lastModifiedBy>Administrator</cp:lastModifiedBy>
  <cp:lastPrinted>2016-10-03T05:28:00Z</cp:lastPrinted>
  <dcterms:modified xsi:type="dcterms:W3CDTF">2022-10-19T05:19:35Z</dcterms:modified>
  <dc:title>2014年下学期期中考试试卷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