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jc w:val="center"/>
        <w:rPr>
          <w:rFonts w:eastAsia="方正魏碑简体"/>
          <w:color w:val="000000"/>
          <w:sz w:val="36"/>
        </w:rPr>
      </w:pPr>
      <w:r>
        <w:rPr>
          <w:rFonts w:hint="eastAsia" w:ascii="方正大标宋简体" w:eastAsia="方正大标宋简体" w:cs="宋体"/>
          <w:kern w:val="0"/>
          <w:sz w:val="36"/>
          <w:szCs w:val="44"/>
        </w:rPr>
        <w:pict>
          <v:shape id="_x0000_s1025" o:spid="_x0000_s1025" o:spt="75" type="#_x0000_t75" style="position:absolute;left:0pt;margin-left:909pt;margin-top:821pt;height:36pt;width:31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r>
        <w:rPr>
          <w:rFonts w:hint="eastAsia" w:ascii="方正大标宋简体" w:eastAsia="方正大标宋简体" w:cs="宋体"/>
          <w:kern w:val="0"/>
          <w:sz w:val="36"/>
          <w:szCs w:val="44"/>
        </w:rPr>
        <w:t>20</w:t>
      </w:r>
      <w:r>
        <w:rPr>
          <w:rFonts w:ascii="方正大标宋简体" w:eastAsia="方正大标宋简体" w:cs="宋体"/>
          <w:kern w:val="0"/>
          <w:sz w:val="36"/>
          <w:szCs w:val="44"/>
        </w:rPr>
        <w:t>2</w:t>
      </w:r>
      <w:r>
        <w:rPr>
          <w:rFonts w:hint="eastAsia" w:ascii="方正大标宋简体" w:eastAsia="方正大标宋简体" w:cs="宋体"/>
          <w:kern w:val="0"/>
          <w:sz w:val="36"/>
          <w:szCs w:val="44"/>
        </w:rPr>
        <w:t>1—2022</w:t>
      </w:r>
      <w:r>
        <w:rPr>
          <w:rFonts w:hint="eastAsia" w:ascii="方正魏碑简体" w:eastAsia="方正魏碑简体" w:cs="宋体"/>
          <w:kern w:val="0"/>
          <w:sz w:val="36"/>
          <w:szCs w:val="44"/>
        </w:rPr>
        <w:t>学年度第一学期期中考试</w:t>
      </w:r>
    </w:p>
    <w:p>
      <w:pPr>
        <w:adjustRightInd w:val="0"/>
        <w:snapToGrid w:val="0"/>
        <w:jc w:val="center"/>
        <w:rPr>
          <w:rFonts w:ascii="方正大标宋简体" w:eastAsia="方正大标宋简体"/>
          <w:color w:val="000000"/>
          <w:sz w:val="36"/>
          <w:szCs w:val="36"/>
        </w:rPr>
      </w:pPr>
      <w:r>
        <w:rPr>
          <w:rFonts w:hint="eastAsia" w:ascii="方正大标宋简体" w:eastAsia="方正大标宋简体"/>
          <w:color w:val="000000"/>
          <w:sz w:val="36"/>
          <w:szCs w:val="36"/>
        </w:rPr>
        <w:t>八年级物理</w:t>
      </w:r>
      <w:r>
        <w:rPr>
          <w:rFonts w:hint="eastAsia" w:ascii="方正大标宋简体" w:eastAsia="方正大标宋简体"/>
          <w:color w:val="000000"/>
          <w:sz w:val="36"/>
          <w:szCs w:val="36"/>
          <w:lang w:val="en-US" w:eastAsia="zh-CN"/>
        </w:rPr>
        <w:t>样卷</w:t>
      </w:r>
      <w:r>
        <w:rPr>
          <w:rFonts w:hint="eastAsia" w:ascii="方正大标宋简体" w:eastAsia="方正大标宋简体"/>
          <w:color w:val="000000"/>
          <w:sz w:val="36"/>
          <w:szCs w:val="36"/>
        </w:rPr>
        <w:t xml:space="preserve"> </w:t>
      </w:r>
    </w:p>
    <w:p>
      <w:pPr>
        <w:adjustRightInd w:val="0"/>
        <w:snapToGrid w:val="0"/>
        <w:jc w:val="center"/>
        <w:rPr>
          <w:rFonts w:eastAsia="楷体_GB2312"/>
          <w:szCs w:val="21"/>
        </w:rPr>
      </w:pPr>
      <w:r>
        <w:rPr>
          <w:rFonts w:eastAsia="楷体_GB2312"/>
          <w:szCs w:val="21"/>
        </w:rPr>
        <w:t>（时间：</w:t>
      </w:r>
      <w:r>
        <w:rPr>
          <w:rFonts w:hint="eastAsia" w:eastAsia="楷体_GB2312"/>
          <w:szCs w:val="21"/>
        </w:rPr>
        <w:t>90</w:t>
      </w:r>
      <w:r>
        <w:rPr>
          <w:rFonts w:eastAsia="楷体_GB2312"/>
          <w:szCs w:val="21"/>
        </w:rPr>
        <w:t>分钟   试卷满分：</w:t>
      </w:r>
      <w:r>
        <w:rPr>
          <w:rFonts w:hint="eastAsia" w:eastAsia="楷体_GB2312"/>
          <w:szCs w:val="21"/>
        </w:rPr>
        <w:t>100</w:t>
      </w:r>
      <w:r>
        <w:rPr>
          <w:rFonts w:eastAsia="楷体_GB2312"/>
          <w:szCs w:val="21"/>
        </w:rPr>
        <w:t>分  考试形式：闭卷）</w:t>
      </w:r>
    </w:p>
    <w:p>
      <w:pPr>
        <w:adjustRightInd w:val="0"/>
        <w:snapToGrid w:val="0"/>
        <w:rPr>
          <w:rFonts w:eastAsia="黑体"/>
          <w:szCs w:val="21"/>
        </w:rPr>
      </w:pPr>
      <w:r>
        <w:rPr>
          <w:rFonts w:eastAsia="黑体"/>
          <w:bCs/>
          <w:szCs w:val="21"/>
        </w:rPr>
        <w:t>一、选择题：</w:t>
      </w:r>
      <w:r>
        <w:rPr>
          <w:rFonts w:eastAsia="黑体"/>
          <w:szCs w:val="21"/>
        </w:rPr>
        <w:t>本题共12小题，每小题2分，共24分．每小题给出的四个选项中只有一个选项正确．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1．</w:t>
      </w:r>
      <w:r>
        <w:rPr>
          <w:rFonts w:ascii="宋体" w:hAnsi="宋体" w:cs="宋体"/>
          <w:szCs w:val="21"/>
        </w:rPr>
        <w:t>到商店购买乒乓球时，小明同学总要将几只乒乓球从选定的位置放手，观察乒乓球反弹的高度，选择反弹较高的乒乓球．小明的行为类似于科学探究中的</w:t>
      </w:r>
    </w:p>
    <w:p>
      <w:pPr>
        <w:tabs>
          <w:tab w:val="left" w:pos="2076"/>
          <w:tab w:val="left" w:pos="4153"/>
          <w:tab w:val="left" w:pos="6229"/>
        </w:tabs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A．</w:t>
      </w:r>
      <w:r>
        <w:rPr>
          <w:rFonts w:ascii="宋体" w:hAnsi="宋体" w:cs="宋体"/>
          <w:szCs w:val="21"/>
        </w:rPr>
        <w:t>提出问题</w:t>
      </w:r>
      <w:r>
        <w:rPr>
          <w:szCs w:val="21"/>
        </w:rPr>
        <w:tab/>
      </w:r>
      <w:r>
        <w:rPr>
          <w:szCs w:val="21"/>
        </w:rPr>
        <w:t>B．</w:t>
      </w:r>
      <w:r>
        <w:rPr>
          <w:rFonts w:ascii="宋体" w:hAnsi="宋体" w:cs="宋体"/>
          <w:szCs w:val="21"/>
        </w:rPr>
        <w:t>猜想假设</w:t>
      </w:r>
      <w:r>
        <w:rPr>
          <w:szCs w:val="21"/>
        </w:rPr>
        <w:tab/>
      </w:r>
      <w:r>
        <w:rPr>
          <w:szCs w:val="21"/>
        </w:rPr>
        <w:t>C．</w:t>
      </w:r>
      <w:r>
        <w:rPr>
          <w:rFonts w:ascii="宋体" w:hAnsi="宋体" w:cs="宋体"/>
          <w:szCs w:val="21"/>
        </w:rPr>
        <w:t>进行实验</w:t>
      </w:r>
      <w:r>
        <w:rPr>
          <w:szCs w:val="21"/>
        </w:rPr>
        <w:tab/>
      </w:r>
      <w:r>
        <w:rPr>
          <w:szCs w:val="21"/>
        </w:rPr>
        <w:t>D．</w:t>
      </w:r>
      <w:r>
        <w:rPr>
          <w:rFonts w:ascii="宋体" w:hAnsi="宋体" w:cs="宋体"/>
          <w:szCs w:val="21"/>
        </w:rPr>
        <w:t>交流合作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2．</w:t>
      </w:r>
      <w:r>
        <w:rPr>
          <w:rFonts w:ascii="宋体" w:hAnsi="宋体" w:cs="宋体"/>
          <w:szCs w:val="21"/>
        </w:rPr>
        <w:t>用声音刻录百年记忆，听文物致敬百年风华．建党百年之际，中央广播电视总台推出红色印记百件革命文物的声音档案．听众辨别出讲述人是哪位播音员，是依据声音的</w:t>
      </w:r>
    </w:p>
    <w:p>
      <w:pPr>
        <w:tabs>
          <w:tab w:val="left" w:pos="2076"/>
          <w:tab w:val="left" w:pos="4153"/>
          <w:tab w:val="left" w:pos="6229"/>
        </w:tabs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A．</w:t>
      </w:r>
      <w:r>
        <w:rPr>
          <w:rFonts w:ascii="宋体" w:hAnsi="宋体" w:cs="宋体"/>
          <w:szCs w:val="21"/>
        </w:rPr>
        <w:t>响度</w:t>
      </w:r>
      <w:r>
        <w:rPr>
          <w:szCs w:val="21"/>
        </w:rPr>
        <w:tab/>
      </w:r>
      <w:r>
        <w:rPr>
          <w:szCs w:val="21"/>
        </w:rPr>
        <w:t>B．</w:t>
      </w:r>
      <w:r>
        <w:rPr>
          <w:rFonts w:ascii="宋体" w:hAnsi="宋体" w:cs="宋体"/>
          <w:szCs w:val="21"/>
        </w:rPr>
        <w:t>音调</w:t>
      </w:r>
      <w:r>
        <w:rPr>
          <w:szCs w:val="21"/>
        </w:rPr>
        <w:tab/>
      </w:r>
      <w:r>
        <w:rPr>
          <w:szCs w:val="21"/>
        </w:rPr>
        <w:t>C．</w:t>
      </w:r>
      <w:r>
        <w:rPr>
          <w:rFonts w:ascii="宋体" w:hAnsi="宋体" w:cs="宋体"/>
          <w:szCs w:val="21"/>
        </w:rPr>
        <w:t>音色</w:t>
      </w:r>
      <w:r>
        <w:rPr>
          <w:szCs w:val="21"/>
        </w:rPr>
        <w:tab/>
      </w:r>
      <w:r>
        <w:rPr>
          <w:szCs w:val="21"/>
        </w:rPr>
        <w:t>D．</w:t>
      </w:r>
      <w:r>
        <w:rPr>
          <w:rFonts w:ascii="宋体" w:hAnsi="宋体" w:cs="宋体"/>
          <w:szCs w:val="21"/>
        </w:rPr>
        <w:t>频率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3．</w:t>
      </w:r>
      <w:r>
        <w:rPr>
          <w:rFonts w:ascii="宋体" w:hAnsi="宋体" w:cs="宋体"/>
          <w:szCs w:val="21"/>
        </w:rPr>
        <w:t>下列措施中，属于在声源处控制噪声的是</w:t>
      </w:r>
    </w:p>
    <w:p>
      <w:pPr>
        <w:tabs>
          <w:tab w:val="left" w:pos="4153"/>
        </w:tabs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A．</w:t>
      </w:r>
      <w:r>
        <w:rPr>
          <w:rFonts w:ascii="宋体" w:hAnsi="宋体" w:cs="宋体"/>
          <w:szCs w:val="21"/>
        </w:rPr>
        <w:t>教室安装隔音玻璃</w:t>
      </w:r>
      <w:r>
        <w:rPr>
          <w:szCs w:val="21"/>
        </w:rPr>
        <w:tab/>
      </w:r>
      <w:r>
        <w:rPr>
          <w:szCs w:val="21"/>
        </w:rPr>
        <w:t>B．</w:t>
      </w:r>
      <w:r>
        <w:rPr>
          <w:rFonts w:ascii="宋体" w:hAnsi="宋体" w:cs="宋体"/>
          <w:szCs w:val="21"/>
        </w:rPr>
        <w:t>工厂安装噪声监测装置</w:t>
      </w:r>
    </w:p>
    <w:p>
      <w:pPr>
        <w:tabs>
          <w:tab w:val="left" w:pos="4153"/>
        </w:tabs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C．</w:t>
      </w:r>
      <w:r>
        <w:rPr>
          <w:rFonts w:ascii="宋体" w:hAnsi="宋体" w:cs="宋体"/>
          <w:szCs w:val="21"/>
        </w:rPr>
        <w:t>医院病房区域禁止喧哗</w:t>
      </w:r>
      <w:r>
        <w:rPr>
          <w:szCs w:val="21"/>
        </w:rPr>
        <w:tab/>
      </w:r>
      <w:r>
        <w:rPr>
          <w:szCs w:val="21"/>
        </w:rPr>
        <w:t>D．</w:t>
      </w:r>
      <w:r>
        <w:rPr>
          <w:rFonts w:ascii="宋体" w:hAnsi="宋体" w:cs="宋体"/>
          <w:szCs w:val="21"/>
        </w:rPr>
        <w:t>机场跑道工作人员使用防声耳罩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4．</w:t>
      </w:r>
      <w:r>
        <w:rPr>
          <w:rFonts w:ascii="宋体" w:hAnsi="宋体" w:cs="宋体"/>
          <w:szCs w:val="21"/>
        </w:rPr>
        <w:t>随着科学技术和社会的发展，超声波已广泛应用于各个领域．下列事例中利用超声波传递信息的是</w:t>
      </w:r>
    </w:p>
    <w:p>
      <w:pPr>
        <w:tabs>
          <w:tab w:val="left" w:pos="4153"/>
        </w:tabs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A．</w:t>
      </w:r>
      <w:r>
        <w:rPr>
          <w:rFonts w:ascii="宋体" w:hAnsi="宋体" w:cs="宋体"/>
          <w:szCs w:val="21"/>
        </w:rPr>
        <w:t>用超声波电动牙刷刷牙</w:t>
      </w:r>
      <w:r>
        <w:rPr>
          <w:szCs w:val="21"/>
        </w:rPr>
        <w:tab/>
      </w:r>
      <w:r>
        <w:rPr>
          <w:szCs w:val="21"/>
        </w:rPr>
        <w:t>B．</w:t>
      </w:r>
      <w:r>
        <w:rPr>
          <w:rFonts w:ascii="宋体" w:hAnsi="宋体" w:cs="宋体"/>
          <w:szCs w:val="21"/>
        </w:rPr>
        <w:t>用超声波给金属工件探伤</w:t>
      </w:r>
    </w:p>
    <w:p>
      <w:pPr>
        <w:tabs>
          <w:tab w:val="left" w:pos="4153"/>
        </w:tabs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C．</w:t>
      </w:r>
      <w:r>
        <w:rPr>
          <w:rFonts w:ascii="宋体" w:hAnsi="宋体" w:cs="宋体"/>
          <w:szCs w:val="21"/>
        </w:rPr>
        <w:t>用超声波清洗眼镜片</w:t>
      </w:r>
      <w:r>
        <w:rPr>
          <w:szCs w:val="21"/>
        </w:rPr>
        <w:tab/>
      </w:r>
      <w:r>
        <w:rPr>
          <w:szCs w:val="21"/>
        </w:rPr>
        <w:t>D．</w:t>
      </w:r>
      <w:r>
        <w:rPr>
          <w:rFonts w:ascii="宋体" w:hAnsi="宋体" w:cs="宋体"/>
          <w:szCs w:val="21"/>
        </w:rPr>
        <w:t>用超声波除去人体内的结石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rFonts w:hint="eastAsia"/>
          <w:szCs w:val="21"/>
        </w:rPr>
        <w:t>5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下列现象所对应的物态变化中，需要吸收热量的是</w:t>
      </w:r>
    </w:p>
    <w:p>
      <w:pPr>
        <w:textAlignment w:val="center"/>
        <w:rPr>
          <w:szCs w:val="21"/>
        </w:rPr>
      </w:pPr>
      <w:r>
        <w:rPr>
          <w:szCs w:val="21"/>
        </w:rPr>
        <w:drawing>
          <wp:inline distT="0" distB="0" distL="0" distR="0">
            <wp:extent cx="1181100" cy="1000125"/>
            <wp:effectExtent l="0" t="0" r="0" b="0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1"/>
        </w:rPr>
        <w:t xml:space="preserve"> </w:t>
      </w:r>
      <w:r>
        <w:rPr>
          <w:szCs w:val="21"/>
        </w:rPr>
        <w:drawing>
          <wp:inline distT="0" distB="0" distL="0" distR="0">
            <wp:extent cx="1238250" cy="965200"/>
            <wp:effectExtent l="19050" t="0" r="0" b="0"/>
            <wp:docPr id="100002" name="图片 10000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 descr=" 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rcRect r="14474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96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 xml:space="preserve"> </w:t>
      </w:r>
      <w:r>
        <w:rPr>
          <w:szCs w:val="21"/>
        </w:rPr>
        <w:drawing>
          <wp:inline distT="0" distB="0" distL="0" distR="0">
            <wp:extent cx="1162050" cy="942340"/>
            <wp:effectExtent l="19050" t="0" r="0" b="0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159008" cy="939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 xml:space="preserve"> </w:t>
      </w:r>
      <w:r>
        <w:rPr>
          <w:szCs w:val="21"/>
        </w:rPr>
        <w:drawing>
          <wp:inline distT="0" distB="0" distL="0" distR="0">
            <wp:extent cx="1145540" cy="911225"/>
            <wp:effectExtent l="19050" t="0" r="0" b="0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45540" cy="91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A．</w:t>
      </w:r>
      <w:r>
        <w:rPr>
          <w:rFonts w:ascii="宋体" w:hAnsi="宋体" w:cs="宋体"/>
          <w:szCs w:val="21"/>
        </w:rPr>
        <w:t>冰雪消融</w:t>
      </w:r>
      <w:r>
        <w:rPr>
          <w:rFonts w:hint="eastAsia" w:ascii="宋体" w:hAnsi="宋体" w:cs="宋体"/>
          <w:szCs w:val="21"/>
        </w:rPr>
        <w:t xml:space="preserve">        </w:t>
      </w:r>
      <w:r>
        <w:rPr>
          <w:szCs w:val="21"/>
        </w:rPr>
        <w:t>B．</w:t>
      </w:r>
      <w:r>
        <w:rPr>
          <w:rFonts w:ascii="宋体" w:hAnsi="宋体" w:cs="宋体"/>
          <w:szCs w:val="21"/>
        </w:rPr>
        <w:t>壶口冒“白气”</w:t>
      </w:r>
      <w:r>
        <w:rPr>
          <w:rFonts w:hint="eastAsia" w:ascii="宋体" w:hAnsi="宋体" w:cs="宋体"/>
          <w:szCs w:val="21"/>
        </w:rPr>
        <w:t xml:space="preserve">   </w:t>
      </w:r>
      <w:r>
        <w:rPr>
          <w:szCs w:val="21"/>
        </w:rPr>
        <w:t>C．</w:t>
      </w:r>
      <w:r>
        <w:rPr>
          <w:rFonts w:ascii="宋体" w:hAnsi="宋体" w:cs="宋体"/>
          <w:szCs w:val="21"/>
        </w:rPr>
        <w:t>深秋霜降</w:t>
      </w:r>
      <w:r>
        <w:rPr>
          <w:rFonts w:hint="eastAsia" w:ascii="宋体" w:hAnsi="宋体" w:cs="宋体"/>
          <w:szCs w:val="21"/>
        </w:rPr>
        <w:t xml:space="preserve">        </w:t>
      </w:r>
      <w:r>
        <w:rPr>
          <w:szCs w:val="21"/>
        </w:rPr>
        <w:t>D．</w:t>
      </w:r>
      <w:r>
        <w:rPr>
          <w:rFonts w:ascii="宋体" w:hAnsi="宋体" w:cs="宋体"/>
          <w:szCs w:val="21"/>
        </w:rPr>
        <w:t>露珠的形成</w:t>
      </w:r>
    </w:p>
    <w:p>
      <w:pPr>
        <w:textAlignment w:val="center"/>
        <w:rPr>
          <w:szCs w:val="21"/>
        </w:rPr>
      </w:pPr>
      <w:r>
        <w:rPr>
          <w:rFonts w:hint="eastAsia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2773680</wp:posOffset>
            </wp:positionH>
            <wp:positionV relativeFrom="paragraph">
              <wp:posOffset>78105</wp:posOffset>
            </wp:positionV>
            <wp:extent cx="2270760" cy="1089025"/>
            <wp:effectExtent l="19050" t="0" r="0" b="0"/>
            <wp:wrapSquare wrapText="bothSides"/>
            <wp:docPr id="1587708736" name="图片 15877087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7708736" name="图片 158770873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70760" cy="1089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Cs w:val="21"/>
        </w:rPr>
        <w:t>6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水是生命之源，其存在的方式与状态随环境和气候经常发生变化，且循环往复，以下关于水的物态变化及吸放热，解释正确的是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A．</w:t>
      </w:r>
      <w:r>
        <w:rPr>
          <w:rFonts w:ascii="宋体" w:hAnsi="宋体" w:cs="宋体"/>
          <w:szCs w:val="21"/>
        </w:rPr>
        <w:t>阳光普照海洋，海水吸热升华形成水蒸气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B．</w:t>
      </w:r>
      <w:r>
        <w:rPr>
          <w:rFonts w:ascii="宋体" w:hAnsi="宋体" w:cs="宋体"/>
          <w:szCs w:val="21"/>
        </w:rPr>
        <w:t>水蒸气上升到高空，与冷空气接触，液化形成小水滴悬浮在高空形成云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C．</w:t>
      </w:r>
      <w:r>
        <w:rPr>
          <w:rFonts w:ascii="宋体" w:hAnsi="宋体" w:cs="宋体"/>
          <w:szCs w:val="21"/>
        </w:rPr>
        <w:t>小水滴遇到更寒冷的气流，凝华形成小冰珠，最后可能形成冰雹降落地面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D．</w:t>
      </w:r>
      <w:r>
        <w:rPr>
          <w:rFonts w:ascii="宋体" w:hAnsi="宋体" w:cs="宋体"/>
          <w:szCs w:val="21"/>
        </w:rPr>
        <w:t>冬天，水蒸气在寒冷的高空急剧降温凝固成小冰晶，以雪花形式落回地面</w:t>
      </w:r>
    </w:p>
    <w:p>
      <w:pPr>
        <w:textAlignment w:val="center"/>
        <w:rPr>
          <w:szCs w:val="21"/>
        </w:rPr>
      </w:pPr>
      <w:r>
        <w:rPr>
          <w:rFonts w:hint="eastAsia"/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3131185</wp:posOffset>
            </wp:positionH>
            <wp:positionV relativeFrom="paragraph">
              <wp:posOffset>15875</wp:posOffset>
            </wp:positionV>
            <wp:extent cx="1737995" cy="795020"/>
            <wp:effectExtent l="19050" t="0" r="0" b="0"/>
            <wp:wrapSquare wrapText="bothSides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37995" cy="795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Cs w:val="21"/>
        </w:rPr>
        <w:t>7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水平过道上方有一盏灯（如图）．小明站在</w:t>
      </w:r>
      <w:r>
        <w:rPr>
          <w:rFonts w:eastAsia="Times New Roman"/>
          <w:szCs w:val="21"/>
        </w:rPr>
        <w:t>1</w:t>
      </w:r>
      <w:r>
        <w:rPr>
          <w:rFonts w:ascii="宋体" w:hAnsi="宋体" w:cs="宋体"/>
          <w:szCs w:val="21"/>
        </w:rPr>
        <w:t>号地砖上时，通过</w:t>
      </w:r>
      <w:r>
        <w:rPr>
          <w:rFonts w:eastAsia="Times New Roman"/>
          <w:szCs w:val="21"/>
        </w:rPr>
        <w:t>2</w:t>
      </w:r>
      <w:r>
        <w:rPr>
          <w:rFonts w:ascii="宋体" w:hAnsi="宋体" w:cs="宋体"/>
          <w:szCs w:val="21"/>
        </w:rPr>
        <w:t>号地砖看到灯的像；走到</w:t>
      </w:r>
      <w:r>
        <w:rPr>
          <w:rFonts w:eastAsia="Times New Roman"/>
          <w:szCs w:val="21"/>
        </w:rPr>
        <w:t>2</w:t>
      </w:r>
      <w:r>
        <w:rPr>
          <w:rFonts w:ascii="宋体" w:hAnsi="宋体" w:cs="宋体"/>
          <w:szCs w:val="21"/>
        </w:rPr>
        <w:t>号地砖上时，通过</w:t>
      </w:r>
      <w:r>
        <w:rPr>
          <w:rFonts w:eastAsia="Times New Roman"/>
          <w:szCs w:val="21"/>
        </w:rPr>
        <w:t>3</w:t>
      </w:r>
      <w:r>
        <w:rPr>
          <w:rFonts w:ascii="宋体" w:hAnsi="宋体" w:cs="宋体"/>
          <w:szCs w:val="21"/>
        </w:rPr>
        <w:t>号地砖看到灯的像．则小明通过两块地砖所看到的像</w:t>
      </w:r>
    </w:p>
    <w:p>
      <w:pPr>
        <w:tabs>
          <w:tab w:val="left" w:pos="2076"/>
          <w:tab w:val="left" w:pos="4153"/>
          <w:tab w:val="left" w:pos="6229"/>
        </w:tabs>
        <w:textAlignment w:val="center"/>
        <w:rPr>
          <w:szCs w:val="21"/>
        </w:rPr>
      </w:pPr>
      <w:r>
        <w:rPr>
          <w:szCs w:val="21"/>
        </w:rPr>
        <w:t>A．大小相同、位置不同</w:t>
      </w:r>
      <w:r>
        <w:rPr>
          <w:rFonts w:hint="eastAsia"/>
          <w:szCs w:val="21"/>
        </w:rPr>
        <w:t xml:space="preserve">     </w:t>
      </w:r>
      <w:r>
        <w:rPr>
          <w:szCs w:val="21"/>
        </w:rPr>
        <w:t>B．大小相同、位置相</w:t>
      </w:r>
      <w:r>
        <w:rPr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4253865</wp:posOffset>
            </wp:positionH>
            <wp:positionV relativeFrom="paragraph">
              <wp:posOffset>133985</wp:posOffset>
            </wp:positionV>
            <wp:extent cx="1219200" cy="1216025"/>
            <wp:effectExtent l="19050" t="0" r="0" b="0"/>
            <wp:wrapSquare wrapText="bothSides"/>
            <wp:docPr id="2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21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Cs w:val="21"/>
        </w:rPr>
        <w:t>同</w:t>
      </w:r>
    </w:p>
    <w:p>
      <w:pPr>
        <w:tabs>
          <w:tab w:val="left" w:pos="2076"/>
          <w:tab w:val="left" w:pos="4153"/>
          <w:tab w:val="left" w:pos="6229"/>
        </w:tabs>
        <w:textAlignment w:val="center"/>
        <w:rPr>
          <w:szCs w:val="21"/>
        </w:rPr>
      </w:pPr>
      <w:r>
        <w:rPr>
          <w:szCs w:val="21"/>
        </w:rPr>
        <w:t>C．大小不同、位置相同</w:t>
      </w:r>
      <w:r>
        <w:rPr>
          <w:rFonts w:hint="eastAsia"/>
          <w:szCs w:val="21"/>
        </w:rPr>
        <w:t xml:space="preserve">     </w:t>
      </w:r>
      <w:r>
        <w:rPr>
          <w:szCs w:val="21"/>
        </w:rPr>
        <w:t>D．大小不同位置不同</w:t>
      </w:r>
      <w:r>
        <w:rPr>
          <w:rFonts w:hint="eastAsia"/>
          <w:szCs w:val="21"/>
        </w:rPr>
        <w:t xml:space="preserve"> 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rFonts w:hint="eastAsia"/>
          <w:szCs w:val="21"/>
        </w:rPr>
        <w:t>8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为确保</w:t>
      </w:r>
      <w:r>
        <w:rPr>
          <w:rFonts w:eastAsia="Times New Roman"/>
          <w:szCs w:val="21"/>
        </w:rPr>
        <w:t>2022</w:t>
      </w:r>
      <w:r>
        <w:rPr>
          <w:rFonts w:ascii="宋体" w:hAnsi="宋体" w:cs="宋体"/>
          <w:szCs w:val="21"/>
        </w:rPr>
        <w:t>年北京冬奥会顺利举行，需要进行人工造雪．造雪机在工作时，不断将水吸入，并持续从前方喷出“白雾”，在“白雾”下方沉积成一层“白雪”，如图所示．造雪机在造雪过程中，水发生的最主要物态变化是</w:t>
      </w:r>
    </w:p>
    <w:p>
      <w:pPr>
        <w:tabs>
          <w:tab w:val="left" w:pos="2076"/>
          <w:tab w:val="left" w:pos="4153"/>
          <w:tab w:val="left" w:pos="6229"/>
        </w:tabs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A．</w:t>
      </w:r>
      <w:r>
        <w:rPr>
          <w:rFonts w:ascii="宋体" w:hAnsi="宋体" w:cs="宋体"/>
          <w:szCs w:val="21"/>
        </w:rPr>
        <w:t>凝华</w:t>
      </w:r>
      <w:r>
        <w:rPr>
          <w:rFonts w:hint="eastAsia" w:ascii="宋体" w:hAnsi="宋体" w:cs="宋体"/>
          <w:szCs w:val="21"/>
          <w:lang w:val="en-US" w:eastAsia="zh-CN"/>
        </w:rPr>
        <w:t xml:space="preserve">  </w:t>
      </w:r>
      <w:r>
        <w:rPr>
          <w:szCs w:val="21"/>
        </w:rPr>
        <w:t>B．</w:t>
      </w:r>
      <w:r>
        <w:rPr>
          <w:rFonts w:ascii="宋体" w:hAnsi="宋体" w:cs="宋体"/>
          <w:szCs w:val="21"/>
        </w:rPr>
        <w:t>凝固</w:t>
      </w:r>
      <w:r>
        <w:rPr>
          <w:rFonts w:hint="eastAsia" w:ascii="宋体" w:hAnsi="宋体" w:cs="宋体"/>
          <w:szCs w:val="21"/>
          <w:lang w:val="en-US" w:eastAsia="zh-CN"/>
        </w:rPr>
        <w:t xml:space="preserve">  </w:t>
      </w:r>
      <w:r>
        <w:rPr>
          <w:szCs w:val="21"/>
        </w:rPr>
        <w:t>C．</w:t>
      </w:r>
      <w:r>
        <w:rPr>
          <w:rFonts w:ascii="宋体" w:hAnsi="宋体" w:cs="宋体"/>
          <w:szCs w:val="21"/>
        </w:rPr>
        <w:t>升华</w:t>
      </w:r>
      <w:r>
        <w:rPr>
          <w:szCs w:val="21"/>
        </w:rPr>
        <w:tab/>
      </w:r>
      <w:r>
        <w:rPr>
          <w:szCs w:val="21"/>
        </w:rPr>
        <w:t>D．</w:t>
      </w:r>
      <w:r>
        <w:rPr>
          <w:rFonts w:ascii="宋体" w:hAnsi="宋体" w:cs="宋体"/>
          <w:szCs w:val="21"/>
        </w:rPr>
        <w:t>液化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rFonts w:hint="eastAsia"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2988310</wp:posOffset>
            </wp:positionH>
            <wp:positionV relativeFrom="paragraph">
              <wp:posOffset>270510</wp:posOffset>
            </wp:positionV>
            <wp:extent cx="768350" cy="771525"/>
            <wp:effectExtent l="19050" t="0" r="0" b="0"/>
            <wp:wrapNone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68129" cy="7712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Cs w:val="21"/>
        </w:rPr>
        <w:t>9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如图所示，一块平面镜摔碎成大小不同的两块镜片后重新组合在一起，关于两块镜片成像的说法，正确的是</w:t>
      </w:r>
    </w:p>
    <w:p>
      <w:pPr>
        <w:tabs>
          <w:tab w:val="left" w:pos="4153"/>
        </w:tabs>
        <w:textAlignment w:val="center"/>
        <w:rPr>
          <w:szCs w:val="21"/>
        </w:rPr>
      </w:pPr>
      <w:r>
        <w:rPr>
          <w:szCs w:val="21"/>
        </w:rPr>
        <w:t>A．</w:t>
      </w:r>
      <w:r>
        <w:rPr>
          <w:rFonts w:ascii="宋体" w:hAnsi="宋体" w:cs="宋体"/>
          <w:szCs w:val="21"/>
        </w:rPr>
        <w:t>两块镜片都成完整的像，像的大小相同</w:t>
      </w:r>
      <w:r>
        <w:rPr>
          <w:szCs w:val="21"/>
        </w:rPr>
        <w:tab/>
      </w:r>
    </w:p>
    <w:p>
      <w:pPr>
        <w:tabs>
          <w:tab w:val="left" w:pos="4153"/>
        </w:tabs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4347845</wp:posOffset>
            </wp:positionH>
            <wp:positionV relativeFrom="paragraph">
              <wp:posOffset>81280</wp:posOffset>
            </wp:positionV>
            <wp:extent cx="744220" cy="1256030"/>
            <wp:effectExtent l="19050" t="0" r="0" b="0"/>
            <wp:wrapSquare wrapText="bothSides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44220" cy="1256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1"/>
        </w:rPr>
        <w:t>B．</w:t>
      </w:r>
      <w:r>
        <w:rPr>
          <w:rFonts w:ascii="宋体" w:hAnsi="宋体" w:cs="宋体"/>
          <w:szCs w:val="21"/>
        </w:rPr>
        <w:t>两块镜片都成完整的像，像的大小不同</w:t>
      </w:r>
    </w:p>
    <w:p>
      <w:pPr>
        <w:tabs>
          <w:tab w:val="left" w:pos="4153"/>
        </w:tabs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C．</w:t>
      </w:r>
      <w:r>
        <w:rPr>
          <w:rFonts w:ascii="宋体" w:hAnsi="宋体" w:cs="宋体"/>
          <w:szCs w:val="21"/>
        </w:rPr>
        <w:t>两块镜片都成不完整的像，像的大小相同</w:t>
      </w:r>
    </w:p>
    <w:p>
      <w:pPr>
        <w:tabs>
          <w:tab w:val="left" w:pos="4153"/>
        </w:tabs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D．</w:t>
      </w:r>
      <w:r>
        <w:rPr>
          <w:rFonts w:ascii="宋体" w:hAnsi="宋体" w:cs="宋体"/>
          <w:szCs w:val="21"/>
        </w:rPr>
        <w:t>两块镜片都成不完整的像，像的大小不同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10．</w:t>
      </w:r>
      <w:r>
        <w:rPr>
          <w:rFonts w:ascii="宋体" w:hAnsi="宋体" w:cs="宋体"/>
          <w:szCs w:val="21"/>
        </w:rPr>
        <w:t>夜晚的公园，悬挂在高处的灯筒在地面上投射出红花绿叶的美丽图案．灯筒结构如图所示：不透明外壳内有一白炽灯，灯筒底部为带有彩色图案的玻璃．若将灯筒内白炽灯更换为红色光源，灯筒将在地面上投射出</w:t>
      </w:r>
    </w:p>
    <w:p>
      <w:pPr>
        <w:tabs>
          <w:tab w:val="left" w:pos="2076"/>
          <w:tab w:val="left" w:pos="4153"/>
          <w:tab w:val="left" w:pos="6229"/>
        </w:tabs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A．</w:t>
      </w:r>
      <w:r>
        <w:rPr>
          <w:rFonts w:ascii="宋体" w:hAnsi="宋体" w:cs="宋体"/>
          <w:szCs w:val="21"/>
        </w:rPr>
        <w:t>红花黑叶</w:t>
      </w:r>
      <w:r>
        <w:rPr>
          <w:rFonts w:hint="eastAsia"/>
          <w:szCs w:val="21"/>
        </w:rPr>
        <w:t xml:space="preserve">    </w:t>
      </w:r>
      <w:r>
        <w:rPr>
          <w:szCs w:val="21"/>
        </w:rPr>
        <w:t>B．</w:t>
      </w:r>
      <w:r>
        <w:rPr>
          <w:rFonts w:ascii="宋体" w:hAnsi="宋体" w:cs="宋体"/>
          <w:szCs w:val="21"/>
        </w:rPr>
        <w:t>黑花红叶</w:t>
      </w:r>
      <w:r>
        <w:rPr>
          <w:rFonts w:hint="eastAsia"/>
          <w:szCs w:val="21"/>
        </w:rPr>
        <w:t xml:space="preserve">    </w:t>
      </w:r>
      <w:r>
        <w:rPr>
          <w:szCs w:val="21"/>
        </w:rPr>
        <w:t>C．</w:t>
      </w:r>
      <w:r>
        <w:rPr>
          <w:rFonts w:ascii="宋体" w:hAnsi="宋体" w:cs="宋体"/>
          <w:szCs w:val="21"/>
        </w:rPr>
        <w:t>红花红叶</w:t>
      </w:r>
      <w:r>
        <w:rPr>
          <w:rFonts w:hint="eastAsia"/>
          <w:szCs w:val="21"/>
        </w:rPr>
        <w:t xml:space="preserve">    </w:t>
      </w:r>
      <w:r>
        <w:rPr>
          <w:szCs w:val="21"/>
        </w:rPr>
        <w:t>D．</w:t>
      </w:r>
      <w:r>
        <w:rPr>
          <w:rFonts w:ascii="宋体" w:hAnsi="宋体" w:cs="宋体"/>
          <w:szCs w:val="21"/>
        </w:rPr>
        <w:t>黑花黑叶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1</w:t>
      </w:r>
      <w:r>
        <w:rPr>
          <w:rFonts w:hint="eastAsia"/>
          <w:szCs w:val="21"/>
        </w:rPr>
        <w:t>1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夜晚，小林在明亮房间里，通过一面窗户玻璃看到了自己的像，而在晴朗的白天却看不见．对于此现象，他作出如下分析，正确的是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A．</w:t>
      </w:r>
      <w:r>
        <w:rPr>
          <w:rFonts w:ascii="宋体" w:hAnsi="宋体" w:cs="宋体"/>
          <w:szCs w:val="21"/>
        </w:rPr>
        <w:t xml:space="preserve"> 白天，射向这面玻璃的光全部透过玻璃，没有反射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B．</w:t>
      </w:r>
      <w:r>
        <w:rPr>
          <w:rFonts w:ascii="宋体" w:hAnsi="宋体" w:cs="宋体"/>
          <w:szCs w:val="21"/>
        </w:rPr>
        <w:t>射向这面玻璃的光，夜晚发生镜面反射，白天发生漫反射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2828925</wp:posOffset>
            </wp:positionH>
            <wp:positionV relativeFrom="paragraph">
              <wp:posOffset>128270</wp:posOffset>
            </wp:positionV>
            <wp:extent cx="2350135" cy="1089025"/>
            <wp:effectExtent l="19050" t="0" r="0" b="0"/>
            <wp:wrapSquare wrapText="bothSides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0135" cy="1089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1"/>
        </w:rPr>
        <w:t>C．</w:t>
      </w:r>
      <w:r>
        <w:rPr>
          <w:rFonts w:ascii="宋体" w:hAnsi="宋体" w:cs="宋体"/>
          <w:szCs w:val="21"/>
        </w:rPr>
        <w:t>夜晚和白天，人都可以通过这面玻璃成像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D．</w:t>
      </w:r>
      <w:r>
        <w:rPr>
          <w:rFonts w:ascii="宋体" w:hAnsi="宋体" w:cs="宋体"/>
          <w:szCs w:val="21"/>
        </w:rPr>
        <w:t>白天，人通过这面玻璃成的像更小</w:t>
      </w:r>
    </w:p>
    <w:p>
      <w:pPr>
        <w:textAlignment w:val="center"/>
        <w:rPr>
          <w:szCs w:val="21"/>
        </w:rPr>
      </w:pPr>
      <w:r>
        <w:rPr>
          <w:szCs w:val="21"/>
        </w:rPr>
        <w:t>12．</w:t>
      </w:r>
      <w:r>
        <w:rPr>
          <w:rFonts w:ascii="宋体" w:hAnsi="宋体" w:cs="宋体"/>
          <w:szCs w:val="21"/>
        </w:rPr>
        <w:t>提词器是由一个高亮度显示器和一块与其成</w:t>
      </w:r>
      <w:r>
        <w:rPr>
          <w:rFonts w:eastAsia="Times New Roman"/>
          <w:szCs w:val="21"/>
        </w:rPr>
        <w:t>45°</w:t>
      </w:r>
      <w:r>
        <w:rPr>
          <w:rFonts w:ascii="宋体" w:hAnsi="宋体" w:cs="宋体"/>
          <w:szCs w:val="21"/>
        </w:rPr>
        <w:t>角的专用镀膜玻璃组成，镀膜玻璃将显示器上的文稿内容反射到演讲者前方．如图，当演讲者前方呈现“爱我中华”四个字时，他直接看显示器会看到</w:t>
      </w:r>
    </w:p>
    <w:p>
      <w:pPr>
        <w:tabs>
          <w:tab w:val="left" w:pos="2076"/>
          <w:tab w:val="left" w:pos="4153"/>
          <w:tab w:val="left" w:pos="6229"/>
        </w:tabs>
        <w:jc w:val="left"/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A．</w:t>
      </w:r>
      <w:r>
        <w:rPr>
          <w:rFonts w:ascii="宋体" w:hAnsi="宋体" w:cs="宋体"/>
          <w:szCs w:val="21"/>
        </w:rPr>
        <w:drawing>
          <wp:inline distT="0" distB="0" distL="0" distR="0">
            <wp:extent cx="596900" cy="168275"/>
            <wp:effectExtent l="19050" t="0" r="0" b="0"/>
            <wp:docPr id="7" name="图片 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 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" cy="168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1"/>
        </w:rPr>
        <w:tab/>
      </w:r>
      <w:r>
        <w:rPr>
          <w:szCs w:val="21"/>
        </w:rPr>
        <w:t>B．</w:t>
      </w:r>
      <w:r>
        <w:rPr>
          <w:szCs w:val="21"/>
        </w:rPr>
        <w:drawing>
          <wp:inline distT="0" distB="0" distL="0" distR="0">
            <wp:extent cx="603250" cy="190500"/>
            <wp:effectExtent l="19050" t="0" r="6350" b="0"/>
            <wp:docPr id="709684884" name="图片 70968488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684884" name="图片 709684884" descr=" 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0715" cy="19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1"/>
        </w:rPr>
        <w:tab/>
      </w:r>
      <w:r>
        <w:rPr>
          <w:szCs w:val="21"/>
        </w:rPr>
        <w:t>C．</w:t>
      </w:r>
      <w:r>
        <w:rPr>
          <w:szCs w:val="21"/>
        </w:rPr>
        <w:drawing>
          <wp:inline distT="0" distB="0" distL="0" distR="0">
            <wp:extent cx="590550" cy="184785"/>
            <wp:effectExtent l="19050" t="0" r="0" b="0"/>
            <wp:docPr id="100009" name="图片 10000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 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0550" cy="184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1"/>
        </w:rPr>
        <w:tab/>
      </w:r>
      <w:r>
        <w:rPr>
          <w:szCs w:val="21"/>
        </w:rPr>
        <w:t>D．</w:t>
      </w:r>
      <w:r>
        <w:rPr>
          <w:szCs w:val="21"/>
        </w:rPr>
        <w:drawing>
          <wp:inline distT="0" distB="0" distL="0" distR="0">
            <wp:extent cx="711200" cy="212090"/>
            <wp:effectExtent l="19050" t="0" r="0" b="0"/>
            <wp:docPr id="100010" name="图片 10001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 descr=" 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8100" cy="214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opLinePunct/>
        <w:rPr>
          <w:rFonts w:eastAsia="黑体"/>
          <w:szCs w:val="21"/>
        </w:rPr>
      </w:pPr>
      <w:r>
        <w:rPr>
          <w:rFonts w:eastAsia="黑体"/>
          <w:bCs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4276090</wp:posOffset>
            </wp:positionH>
            <wp:positionV relativeFrom="paragraph">
              <wp:posOffset>158115</wp:posOffset>
            </wp:positionV>
            <wp:extent cx="902970" cy="1359535"/>
            <wp:effectExtent l="19050" t="0" r="0" b="0"/>
            <wp:wrapSquare wrapText="bothSides"/>
            <wp:docPr id="1521802920" name="图片 15218029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1802920" name="图片 1521802920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2970" cy="1359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黑体"/>
          <w:bCs/>
          <w:szCs w:val="21"/>
        </w:rPr>
        <w:t>二、填空题</w:t>
      </w:r>
      <w:r>
        <w:rPr>
          <w:rFonts w:eastAsia="黑体"/>
          <w:szCs w:val="21"/>
        </w:rPr>
        <w:t>：本题共8小题，每空1分，共24分．</w:t>
      </w:r>
    </w:p>
    <w:p>
      <w:pPr>
        <w:textAlignment w:val="center"/>
        <w:rPr>
          <w:szCs w:val="21"/>
        </w:rPr>
      </w:pPr>
      <w:r>
        <w:rPr>
          <w:szCs w:val="21"/>
        </w:rPr>
        <w:t>1</w:t>
      </w:r>
      <w:r>
        <w:rPr>
          <w:rFonts w:hint="eastAsia"/>
          <w:szCs w:val="21"/>
        </w:rPr>
        <w:t>3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云南北迁亚洲象群牵动全国人民的心，如图是亚洲象迁移时的情景，象群之间通过频率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（填“大于”或“小于”）</w:t>
      </w:r>
      <w:r>
        <w:rPr>
          <w:rFonts w:eastAsia="Times New Roman"/>
          <w:szCs w:val="21"/>
        </w:rPr>
        <w:t>20Hz</w:t>
      </w:r>
      <w:r>
        <w:rPr>
          <w:rFonts w:ascii="宋体" w:hAnsi="宋体" w:cs="宋体"/>
          <w:szCs w:val="21"/>
        </w:rPr>
        <w:t>的次声波相互交流，声音通过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hint="eastAsia" w:ascii="宋体" w:hAnsi="宋体" w:cs="宋体"/>
          <w:szCs w:val="21"/>
        </w:rPr>
        <w:t>传递到大象的耳朵，</w:t>
      </w:r>
      <w:r>
        <w:rPr>
          <w:rFonts w:ascii="宋体" w:hAnsi="宋体" w:cs="宋体"/>
          <w:szCs w:val="21"/>
        </w:rPr>
        <w:t>为了监测亚洲象的行踪，云南有关部门使用无人机进行</w:t>
      </w:r>
      <w:r>
        <w:rPr>
          <w:rFonts w:eastAsia="Times New Roman"/>
          <w:szCs w:val="21"/>
        </w:rPr>
        <w:t>24h</w:t>
      </w:r>
      <w:r>
        <w:rPr>
          <w:rFonts w:ascii="宋体" w:hAnsi="宋体" w:cs="宋体"/>
          <w:szCs w:val="21"/>
        </w:rPr>
        <w:t>不间断监测，在夜晚无人机可以通过大象辐射的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线，对其行踪进行监测．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1</w:t>
      </w:r>
      <w:r>
        <w:rPr>
          <w:rFonts w:hint="eastAsia"/>
          <w:szCs w:val="21"/>
        </w:rPr>
        <w:t>4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物理教研小组做研究光的折射和反射规律实验，根据实验现象绘制了如图所示的光路图．光从空气射入水中时，传播速度将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（选填“变大”、“不变”或“变小”），当</w:t>
      </w:r>
      <w:r>
        <w:rPr>
          <w:rFonts w:eastAsia="Times New Roman"/>
          <w:i/>
          <w:szCs w:val="21"/>
        </w:rPr>
        <w:t>θ</w:t>
      </w:r>
      <w:r>
        <w:rPr>
          <w:rFonts w:ascii="宋体" w:hAnsi="宋体" w:cs="宋体"/>
          <w:szCs w:val="21"/>
        </w:rPr>
        <w:t>增大</w:t>
      </w:r>
      <w:r>
        <w:rPr>
          <w:rFonts w:eastAsia="Times New Roman"/>
          <w:szCs w:val="21"/>
        </w:rPr>
        <w:t>5</w:t>
      </w:r>
      <w:r>
        <w:rPr>
          <w:rFonts w:ascii="宋体" w:hAnsi="宋体" w:cs="宋体"/>
          <w:szCs w:val="21"/>
        </w:rPr>
        <w:t>°，入射光线与反射光线的夹角将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（选填“增大”、或“减小”）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°．</w:t>
      </w:r>
    </w:p>
    <w:p>
      <w:pPr>
        <w:jc w:val="left"/>
        <w:textAlignment w:val="center"/>
        <w:rPr>
          <w:szCs w:val="21"/>
        </w:rPr>
      </w:pPr>
      <w:r>
        <w:rPr>
          <w:szCs w:val="21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3687445</wp:posOffset>
            </wp:positionH>
            <wp:positionV relativeFrom="paragraph">
              <wp:posOffset>179070</wp:posOffset>
            </wp:positionV>
            <wp:extent cx="1405255" cy="779145"/>
            <wp:effectExtent l="19050" t="0" r="4445" b="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5255" cy="779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2439670</wp:posOffset>
            </wp:positionH>
            <wp:positionV relativeFrom="paragraph">
              <wp:posOffset>75565</wp:posOffset>
            </wp:positionV>
            <wp:extent cx="1230630" cy="953770"/>
            <wp:effectExtent l="19050" t="0" r="762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230630" cy="953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1071880</wp:posOffset>
            </wp:positionH>
            <wp:positionV relativeFrom="paragraph">
              <wp:posOffset>179070</wp:posOffset>
            </wp:positionV>
            <wp:extent cx="1086485" cy="922655"/>
            <wp:effectExtent l="19050" t="0" r="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6181" cy="9223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1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-24765</wp:posOffset>
            </wp:positionH>
            <wp:positionV relativeFrom="paragraph">
              <wp:posOffset>91440</wp:posOffset>
            </wp:positionV>
            <wp:extent cx="1165860" cy="1009650"/>
            <wp:effectExtent l="19050" t="0" r="0" b="0"/>
            <wp:wrapNone/>
            <wp:docPr id="100028" name="图片 10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8" name="图片 10002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165695" cy="1009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spacing w:after="0"/>
      </w:pPr>
    </w:p>
    <w:p>
      <w:pPr>
        <w:pStyle w:val="2"/>
        <w:spacing w:after="0"/>
      </w:pPr>
    </w:p>
    <w:p>
      <w:pPr>
        <w:pStyle w:val="2"/>
        <w:spacing w:after="0"/>
      </w:pPr>
    </w:p>
    <w:p>
      <w:pPr>
        <w:pStyle w:val="2"/>
        <w:spacing w:after="0"/>
      </w:pPr>
    </w:p>
    <w:p>
      <w:pPr>
        <w:pStyle w:val="2"/>
        <w:spacing w:after="0"/>
      </w:pPr>
    </w:p>
    <w:p>
      <w:pPr>
        <w:pStyle w:val="2"/>
        <w:spacing w:after="0"/>
        <w:ind w:firstLine="283" w:firstLineChars="135"/>
        <w:rPr>
          <w:rFonts w:eastAsia="楷体_GB2312"/>
        </w:rPr>
      </w:pPr>
      <w:r>
        <w:rPr>
          <w:rFonts w:eastAsia="楷体_GB2312"/>
        </w:rPr>
        <w:t xml:space="preserve">第14题图     </w:t>
      </w:r>
      <w:r>
        <w:rPr>
          <w:rFonts w:hint="eastAsia" w:eastAsia="楷体_GB2312"/>
        </w:rPr>
        <w:t xml:space="preserve">    </w:t>
      </w:r>
      <w:r>
        <w:rPr>
          <w:rFonts w:eastAsia="楷体_GB2312"/>
        </w:rPr>
        <w:t>第15题图</w:t>
      </w:r>
      <w:r>
        <w:rPr>
          <w:rFonts w:hint="eastAsia" w:eastAsia="楷体_GB2312"/>
        </w:rPr>
        <w:t xml:space="preserve">          </w:t>
      </w:r>
      <w:r>
        <w:rPr>
          <w:rFonts w:eastAsia="楷体_GB2312"/>
        </w:rPr>
        <w:t>第1</w:t>
      </w:r>
      <w:r>
        <w:rPr>
          <w:rFonts w:hint="eastAsia" w:eastAsia="楷体_GB2312"/>
        </w:rPr>
        <w:t>6</w:t>
      </w:r>
      <w:r>
        <w:rPr>
          <w:rFonts w:eastAsia="楷体_GB2312"/>
        </w:rPr>
        <w:t>题图</w:t>
      </w:r>
      <w:r>
        <w:rPr>
          <w:rFonts w:hint="eastAsia" w:eastAsia="楷体_GB2312"/>
        </w:rPr>
        <w:t xml:space="preserve">            </w:t>
      </w:r>
      <w:r>
        <w:rPr>
          <w:rFonts w:eastAsia="楷体_GB2312"/>
        </w:rPr>
        <w:t>第1</w:t>
      </w:r>
      <w:r>
        <w:rPr>
          <w:rFonts w:hint="eastAsia" w:eastAsia="楷体_GB2312"/>
        </w:rPr>
        <w:t>7</w:t>
      </w:r>
      <w:r>
        <w:rPr>
          <w:rFonts w:eastAsia="楷体_GB2312"/>
        </w:rPr>
        <w:t>题图</w:t>
      </w:r>
    </w:p>
    <w:p>
      <w:pPr>
        <w:textAlignment w:val="center"/>
        <w:rPr>
          <w:szCs w:val="21"/>
        </w:rPr>
      </w:pPr>
      <w:r>
        <w:rPr>
          <w:szCs w:val="21"/>
        </w:rPr>
        <w:t>1</w:t>
      </w:r>
      <w:r>
        <w:rPr>
          <w:rFonts w:hint="eastAsia"/>
          <w:szCs w:val="21"/>
        </w:rPr>
        <w:t>5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“做实验”是一种重要的学习方法，在学习沸腾知识时，小雨做了如下实验：水沸腾后把烧瓶从火焰上拿开，水会停止沸腾，说明沸腾需要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；迅速塞紧瓶塞，把烧瓶倒置并向瓶底浇冷水，如图所示，烧瓶内的水重新沸腾，此过程中烧瓶内水蒸气遇冷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（填物态变化名称），气压减小，水的沸点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．</w:t>
      </w:r>
    </w:p>
    <w:p>
      <w:pPr>
        <w:textAlignment w:val="center"/>
        <w:rPr>
          <w:szCs w:val="21"/>
        </w:rPr>
      </w:pPr>
      <w:r>
        <w:rPr>
          <w:rFonts w:hint="eastAsia"/>
          <w:szCs w:val="21"/>
        </w:rPr>
        <w:t>16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如图所示是某固体熔化过程中温度随时间变化的图象，由图象可知，该固体是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（晶体</w:t>
      </w:r>
      <w:r>
        <w:rPr>
          <w:rFonts w:hint="eastAsia" w:ascii="宋体" w:hAnsi="宋体" w:cs="宋体"/>
          <w:szCs w:val="21"/>
        </w:rPr>
        <w:t>/</w:t>
      </w:r>
      <w:r>
        <w:rPr>
          <w:rFonts w:ascii="宋体" w:hAnsi="宋体" w:cs="宋体"/>
          <w:szCs w:val="21"/>
        </w:rPr>
        <w:t>非晶体），在熔化过程中，该物质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吸收热量（</w:t>
      </w:r>
      <w:r>
        <w:rPr>
          <w:rFonts w:hint="eastAsia" w:ascii="宋体" w:hAnsi="宋体" w:cs="宋体"/>
          <w:szCs w:val="21"/>
        </w:rPr>
        <w:t>需要/不需要</w:t>
      </w:r>
      <w:r>
        <w:rPr>
          <w:rFonts w:ascii="宋体" w:hAnsi="宋体" w:cs="宋体"/>
          <w:szCs w:val="21"/>
        </w:rPr>
        <w:t>），该熔化过程持续的时间为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hint="eastAsia" w:ascii="宋体" w:hAnsi="宋体" w:cs="宋体"/>
          <w:szCs w:val="21"/>
        </w:rPr>
        <w:t>min</w:t>
      </w:r>
      <w:r>
        <w:rPr>
          <w:rFonts w:ascii="宋体" w:hAnsi="宋体" w:cs="宋体"/>
          <w:szCs w:val="21"/>
        </w:rPr>
        <w:t>．</w:t>
      </w:r>
    </w:p>
    <w:p>
      <w:pPr>
        <w:textAlignment w:val="center"/>
        <w:rPr>
          <w:szCs w:val="21"/>
        </w:rPr>
      </w:pPr>
      <w:r>
        <w:rPr>
          <w:rFonts w:hint="eastAsia"/>
          <w:szCs w:val="21"/>
        </w:rPr>
        <w:t>17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如图所示，小明在筷子的一端捆上棉花蘸水后充当活塞，插入两端开口的塑料管中，做成“哨子”．用嘴吹管的上端，可以发出悦耳的哨声，这哨声是由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的振动产生的，上下推拉活塞，改变了声音的</w:t>
      </w:r>
      <w:r>
        <w:rPr>
          <w:rFonts w:hint="eastAsia" w:ascii="宋体" w:hAnsi="宋体" w:cs="宋体"/>
          <w:u w:val="single"/>
        </w:rPr>
        <w:t xml:space="preserve">    ▲    </w:t>
      </w:r>
      <w:r>
        <w:rPr>
          <w:rFonts w:ascii="宋体" w:hAnsi="宋体" w:cs="宋体"/>
          <w:szCs w:val="21"/>
        </w:rPr>
        <w:t>，当筷子不动，用不同的力吹管时，改变了声音的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．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rFonts w:hint="eastAsia"/>
          <w:szCs w:val="21"/>
        </w:rPr>
        <w:t>18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下列为录制合成的声音波形图，由图可知，甲和丙的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相同，甲和丁的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相同（选填“音调”、“响度”），音色与其他三幅图不同的是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．</w:t>
      </w:r>
    </w:p>
    <w:p>
      <w:pPr>
        <w:jc w:val="center"/>
        <w:textAlignment w:val="center"/>
        <w:rPr>
          <w:szCs w:val="21"/>
        </w:rPr>
      </w:pPr>
      <w:r>
        <w:rPr>
          <w:szCs w:val="21"/>
        </w:rPr>
        <w:drawing>
          <wp:inline distT="0" distB="0" distL="0" distR="0">
            <wp:extent cx="4552950" cy="699135"/>
            <wp:effectExtent l="19050" t="0" r="0" b="0"/>
            <wp:docPr id="1463901553" name="图片 146390155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901553" name="图片 1463901553" descr=" "/>
                    <pic:cNvPicPr>
                      <a:picLocks noChangeAspect="1"/>
                    </pic:cNvPicPr>
                  </pic:nvPicPr>
                  <pic:blipFill>
                    <a:blip r:embed="rId26"/>
                    <a:srcRect t="5190" b="29569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699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楷体_GB2312" w:eastAsia="楷体_GB2312"/>
          <w:szCs w:val="21"/>
        </w:rPr>
      </w:pPr>
      <w:r>
        <w:rPr>
          <w:rFonts w:hint="eastAsia" w:ascii="楷体_GB2312" w:eastAsia="楷体_GB2312"/>
          <w:szCs w:val="21"/>
        </w:rPr>
        <w:t xml:space="preserve">       甲                 乙                 丙                 丁</w:t>
      </w:r>
    </w:p>
    <w:p>
      <w:pPr>
        <w:textAlignment w:val="center"/>
      </w:pP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3305810</wp:posOffset>
            </wp:positionH>
            <wp:positionV relativeFrom="paragraph">
              <wp:posOffset>36195</wp:posOffset>
            </wp:positionV>
            <wp:extent cx="1913255" cy="866775"/>
            <wp:effectExtent l="19050" t="0" r="0" b="0"/>
            <wp:wrapSquare wrapText="bothSides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913117" cy="866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Cs w:val="21"/>
        </w:rPr>
        <w:t>19</w:t>
      </w:r>
      <w:r>
        <w:rPr>
          <w:szCs w:val="21"/>
        </w:rPr>
        <w:t>．</w:t>
      </w:r>
      <w:r>
        <w:rPr>
          <w:rFonts w:eastAsia="Times New Roman"/>
          <w:szCs w:val="21"/>
        </w:rPr>
        <w:t>2020</w:t>
      </w:r>
      <w:r>
        <w:rPr>
          <w:rFonts w:ascii="宋体" w:hAnsi="宋体" w:cs="宋体"/>
          <w:szCs w:val="21"/>
        </w:rPr>
        <w:t>年</w:t>
      </w:r>
      <w:r>
        <w:rPr>
          <w:rFonts w:eastAsia="Times New Roman"/>
          <w:szCs w:val="21"/>
        </w:rPr>
        <w:t>6</w:t>
      </w:r>
      <w:r>
        <w:rPr>
          <w:rFonts w:ascii="宋体" w:hAnsi="宋体" w:cs="宋体"/>
          <w:szCs w:val="21"/>
        </w:rPr>
        <w:t>月</w:t>
      </w:r>
      <w:r>
        <w:rPr>
          <w:rFonts w:eastAsia="Times New Roman"/>
          <w:szCs w:val="21"/>
        </w:rPr>
        <w:t>29</w:t>
      </w:r>
      <w:r>
        <w:rPr>
          <w:rFonts w:ascii="宋体" w:hAnsi="宋体" w:cs="宋体"/>
          <w:szCs w:val="21"/>
        </w:rPr>
        <w:t>日，在我国四川盆地和福建附近出现一次罕见的日环食现象（如图甲所示），它的形成是由于光在真空中沿</w:t>
      </w:r>
      <w:r>
        <w:rPr>
          <w:rFonts w:hint="eastAsia" w:ascii="宋体" w:hAnsi="宋体" w:cs="宋体"/>
          <w:u w:val="single"/>
        </w:rPr>
        <w:t xml:space="preserve">    ▲    </w:t>
      </w:r>
      <w:r>
        <w:rPr>
          <w:rFonts w:ascii="宋体" w:hAnsi="宋体" w:cs="宋体"/>
          <w:szCs w:val="21"/>
        </w:rPr>
        <w:t>传播的缘故．如图乙所示，一束白光经三棱镜后发生了光的色散现象，在光屏上</w:t>
      </w:r>
      <w:r>
        <w:rPr>
          <w:rFonts w:hint="eastAsia" w:ascii="宋体" w:hAnsi="宋体" w:cs="宋体"/>
          <w:szCs w:val="21"/>
        </w:rPr>
        <w:t>2的位置能看到</w:t>
      </w:r>
      <w:r>
        <w:rPr>
          <w:rFonts w:hint="eastAsia" w:ascii="宋体" w:hAnsi="宋体" w:cs="宋体"/>
          <w:u w:val="single"/>
        </w:rPr>
        <w:t xml:space="preserve">     ▲    </w:t>
      </w:r>
      <w:r>
        <w:rPr>
          <w:szCs w:val="21"/>
        </w:rPr>
        <w:t>色；</w:t>
      </w:r>
      <w:r>
        <w:rPr>
          <w:rFonts w:ascii="宋体" w:hAnsi="宋体" w:cs="宋体"/>
          <w:szCs w:val="21"/>
        </w:rPr>
        <w:t>在各种不同色光中，红、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、蓝叫做三原色光．</w:t>
      </w:r>
    </w:p>
    <w:tbl>
      <w:tblPr>
        <w:tblStyle w:val="7"/>
        <w:tblpPr w:leftFromText="180" w:rightFromText="180" w:vertAnchor="text" w:horzAnchor="margin" w:tblpXSpec="right" w:tblpY="230"/>
        <w:tblW w:w="328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005"/>
        <w:gridCol w:w="1155"/>
        <w:gridCol w:w="112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/>
          <w:trHeight w:val="330" w:hRule="atLeast"/>
        </w:trPr>
        <w:tc>
          <w:tcPr>
            <w:tcW w:w="10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textAlignment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物质</w:t>
            </w:r>
          </w:p>
        </w:tc>
        <w:tc>
          <w:tcPr>
            <w:tcW w:w="11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textAlignment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熔点</w:t>
            </w:r>
          </w:p>
        </w:tc>
        <w:tc>
          <w:tcPr>
            <w:tcW w:w="11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textAlignment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沸点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/>
          <w:trHeight w:val="330" w:hRule="atLeast"/>
        </w:trPr>
        <w:tc>
          <w:tcPr>
            <w:tcW w:w="10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textAlignment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酒精</w:t>
            </w:r>
          </w:p>
        </w:tc>
        <w:tc>
          <w:tcPr>
            <w:tcW w:w="11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textAlignment w:val="center"/>
              <w:rPr>
                <w:rFonts w:eastAsia="Times New Roman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﹣</w:t>
            </w:r>
            <w:r>
              <w:rPr>
                <w:rFonts w:eastAsia="Times New Roman"/>
                <w:szCs w:val="21"/>
              </w:rPr>
              <w:t>117℃</w:t>
            </w:r>
          </w:p>
        </w:tc>
        <w:tc>
          <w:tcPr>
            <w:tcW w:w="11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textAlignment w:val="center"/>
              <w:rPr>
                <w:rFonts w:eastAsia="Times New Roman"/>
                <w:szCs w:val="21"/>
              </w:rPr>
            </w:pPr>
            <w:r>
              <w:rPr>
                <w:rFonts w:eastAsia="Times New Roman"/>
                <w:szCs w:val="21"/>
              </w:rPr>
              <w:t>78.5℃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cantSplit/>
          <w:trHeight w:val="330" w:hRule="atLeast"/>
        </w:trPr>
        <w:tc>
          <w:tcPr>
            <w:tcW w:w="10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textAlignment w:val="center"/>
              <w:rPr>
                <w:rFonts w:ascii="宋体" w:hAnsi="宋体" w:cs="宋体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水银</w:t>
            </w:r>
          </w:p>
        </w:tc>
        <w:tc>
          <w:tcPr>
            <w:tcW w:w="11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textAlignment w:val="center"/>
              <w:rPr>
                <w:rFonts w:eastAsia="Times New Roman"/>
                <w:szCs w:val="21"/>
              </w:rPr>
            </w:pPr>
            <w:r>
              <w:rPr>
                <w:rFonts w:ascii="宋体" w:hAnsi="宋体" w:cs="宋体"/>
                <w:szCs w:val="21"/>
              </w:rPr>
              <w:t>﹣</w:t>
            </w:r>
            <w:r>
              <w:rPr>
                <w:rFonts w:eastAsia="Times New Roman"/>
                <w:szCs w:val="21"/>
              </w:rPr>
              <w:t>38.8℃</w:t>
            </w:r>
          </w:p>
        </w:tc>
        <w:tc>
          <w:tcPr>
            <w:tcW w:w="11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/>
            <w:tcMar>
              <w:top w:w="75" w:type="dxa"/>
              <w:bottom w:w="75" w:type="dxa"/>
            </w:tcMar>
            <w:vAlign w:val="center"/>
          </w:tcPr>
          <w:p>
            <w:pPr>
              <w:textAlignment w:val="center"/>
              <w:rPr>
                <w:rFonts w:eastAsia="Times New Roman"/>
                <w:szCs w:val="21"/>
              </w:rPr>
            </w:pPr>
            <w:r>
              <w:rPr>
                <w:rFonts w:eastAsia="Times New Roman"/>
                <w:szCs w:val="21"/>
              </w:rPr>
              <w:t>357℃</w:t>
            </w:r>
          </w:p>
        </w:tc>
      </w:tr>
    </w:tbl>
    <w:p>
      <w:pPr>
        <w:textAlignment w:val="center"/>
        <w:rPr>
          <w:rFonts w:ascii="宋体" w:hAnsi="宋体" w:cs="宋体"/>
          <w:szCs w:val="21"/>
        </w:rPr>
      </w:pPr>
      <w:r>
        <w:rPr>
          <w:rFonts w:hint="eastAsia"/>
          <w:szCs w:val="21"/>
        </w:rPr>
        <w:t xml:space="preserve"> 20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依据表中提供的数据（</w:t>
      </w:r>
      <w:r>
        <w:rPr>
          <w:rFonts w:eastAsia="Times New Roman"/>
          <w:szCs w:val="21"/>
        </w:rPr>
        <w:t>1</w:t>
      </w:r>
      <w:r>
        <w:rPr>
          <w:rFonts w:ascii="宋体" w:hAnsi="宋体" w:cs="宋体"/>
          <w:szCs w:val="21"/>
        </w:rPr>
        <w:t>个标准大气压下）可知：水银在﹣</w:t>
      </w:r>
      <w:r>
        <w:rPr>
          <w:rFonts w:eastAsia="Times New Roman"/>
          <w:szCs w:val="21"/>
        </w:rPr>
        <w:t>40℃</w:t>
      </w:r>
      <w:r>
        <w:rPr>
          <w:rFonts w:ascii="宋体" w:hAnsi="宋体" w:cs="宋体"/>
          <w:szCs w:val="21"/>
        </w:rPr>
        <w:t>时的状态是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（选填“固态”、“液态”或“气态”）；酒精的凝固点是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eastAsia="Times New Roman"/>
          <w:szCs w:val="21"/>
        </w:rPr>
        <w:t>℃</w:t>
      </w:r>
      <w:r>
        <w:rPr>
          <w:rFonts w:ascii="宋体" w:hAnsi="宋体" w:cs="宋体"/>
          <w:szCs w:val="21"/>
        </w:rPr>
        <w:t>；我国第一个南极科学考察基地长城站的平均气温为﹣</w:t>
      </w:r>
      <w:r>
        <w:rPr>
          <w:rFonts w:eastAsia="Times New Roman"/>
          <w:szCs w:val="21"/>
        </w:rPr>
        <w:t>25℃</w:t>
      </w:r>
      <w:r>
        <w:rPr>
          <w:rFonts w:ascii="宋体" w:hAnsi="宋体" w:cs="宋体"/>
          <w:szCs w:val="21"/>
        </w:rPr>
        <w:t>，最低气温可达﹣</w:t>
      </w:r>
      <w:r>
        <w:rPr>
          <w:rFonts w:eastAsia="Times New Roman"/>
          <w:szCs w:val="21"/>
        </w:rPr>
        <w:t>88.3℃</w:t>
      </w:r>
      <w:r>
        <w:rPr>
          <w:rFonts w:ascii="宋体" w:hAnsi="宋体" w:cs="宋体"/>
          <w:szCs w:val="21"/>
        </w:rPr>
        <w:t>，在南极长城站测量室外气温时应选用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温度计（选填“酒精”或“水银”）．</w:t>
      </w:r>
    </w:p>
    <w:p>
      <w:pPr>
        <w:topLinePunct/>
        <w:spacing w:line="240" w:lineRule="exact"/>
        <w:rPr>
          <w:rFonts w:eastAsia="黑体"/>
          <w:bCs/>
          <w:szCs w:val="21"/>
        </w:rPr>
      </w:pPr>
      <w:r>
        <w:rPr>
          <w:rFonts w:hint="eastAsia" w:eastAsia="黑体"/>
          <w:bCs/>
          <w:szCs w:val="21"/>
        </w:rPr>
        <w:t>三、综合应用题</w:t>
      </w:r>
      <w:r>
        <w:rPr>
          <w:rFonts w:eastAsia="黑体"/>
          <w:szCs w:val="21"/>
        </w:rPr>
        <w:t>：本题7小题，共52分．</w:t>
      </w:r>
      <w:r>
        <w:rPr>
          <w:rFonts w:eastAsia="黑体"/>
          <w:bCs/>
          <w:szCs w:val="21"/>
        </w:rPr>
        <w:t xml:space="preserve"> </w:t>
      </w:r>
    </w:p>
    <w:p>
      <w:pPr>
        <w:spacing w:line="240" w:lineRule="exact"/>
        <w:jc w:val="left"/>
        <w:textAlignment w:val="center"/>
        <w:rPr>
          <w:szCs w:val="21"/>
        </w:rPr>
      </w:pPr>
      <w:r>
        <w:rPr>
          <w:szCs w:val="21"/>
        </w:rPr>
        <w:t>2</w:t>
      </w:r>
      <w:r>
        <w:rPr>
          <w:rFonts w:hint="eastAsia"/>
          <w:szCs w:val="21"/>
        </w:rPr>
        <w:t>1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请根据要求完成下列作图（</w:t>
      </w:r>
      <w:r>
        <w:rPr>
          <w:rFonts w:hint="eastAsia" w:ascii="宋体" w:hAnsi="宋体" w:cs="宋体"/>
          <w:szCs w:val="21"/>
        </w:rPr>
        <w:t>6分</w:t>
      </w:r>
      <w:r>
        <w:rPr>
          <w:rFonts w:ascii="宋体" w:hAnsi="宋体" w:cs="宋体"/>
          <w:szCs w:val="21"/>
        </w:rPr>
        <w:t>）</w:t>
      </w:r>
    </w:p>
    <w:p>
      <w:pPr>
        <w:spacing w:line="240" w:lineRule="exac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</w:t>
      </w:r>
      <w:r>
        <w:rPr>
          <w:rFonts w:hint="eastAsia" w:ascii="宋体" w:hAnsi="宋体" w:cs="宋体"/>
          <w:szCs w:val="21"/>
        </w:rPr>
        <w:t>1）</w:t>
      </w:r>
      <w:r>
        <w:rPr>
          <w:rFonts w:ascii="宋体" w:hAnsi="宋体" w:cs="宋体"/>
          <w:szCs w:val="21"/>
        </w:rPr>
        <w:t>画出图中</w:t>
      </w:r>
      <w:r>
        <w:rPr>
          <w:rFonts w:hint="eastAsia" w:ascii="宋体" w:hAnsi="宋体" w:cs="宋体"/>
          <w:szCs w:val="21"/>
        </w:rPr>
        <w:t>入射光线</w:t>
      </w:r>
      <w:r>
        <w:rPr>
          <w:rFonts w:hint="eastAsia" w:eastAsia="Times New Roman"/>
          <w:szCs w:val="21"/>
        </w:rPr>
        <w:t>AO</w:t>
      </w:r>
      <w:r>
        <w:rPr>
          <w:rFonts w:ascii="宋体" w:hAnsi="宋体" w:cs="宋体"/>
          <w:szCs w:val="21"/>
        </w:rPr>
        <w:t>的反射光线．</w:t>
      </w:r>
    </w:p>
    <w:p>
      <w:pPr>
        <w:spacing w:line="240" w:lineRule="exac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</w:t>
      </w:r>
      <w:r>
        <w:rPr>
          <w:rFonts w:hint="eastAsia" w:ascii="宋体" w:hAnsi="宋体" w:cs="宋体"/>
          <w:szCs w:val="21"/>
        </w:rPr>
        <w:t>2）</w:t>
      </w:r>
      <w:r>
        <w:rPr>
          <w:rFonts w:ascii="宋体" w:hAnsi="宋体" w:cs="宋体"/>
          <w:szCs w:val="21"/>
        </w:rPr>
        <w:t>根据平面镜成像持点，在图中画出物体</w:t>
      </w:r>
      <w:r>
        <w:rPr>
          <w:rFonts w:eastAsia="Times New Roman"/>
          <w:szCs w:val="21"/>
        </w:rPr>
        <w:t>AB</w:t>
      </w:r>
      <w:r>
        <w:rPr>
          <w:rFonts w:ascii="宋体" w:hAnsi="宋体" w:cs="宋体"/>
          <w:szCs w:val="21"/>
        </w:rPr>
        <w:t>在平面镜</w:t>
      </w:r>
      <w:r>
        <w:rPr>
          <w:rFonts w:eastAsia="Times New Roman"/>
          <w:i/>
          <w:szCs w:val="21"/>
        </w:rPr>
        <w:t>MN</w:t>
      </w:r>
      <w:r>
        <w:rPr>
          <w:rFonts w:ascii="宋体" w:hAnsi="宋体" w:cs="宋体"/>
          <w:szCs w:val="21"/>
        </w:rPr>
        <w:t>中所成的像</w:t>
      </w:r>
      <w:r>
        <w:rPr>
          <w:rFonts w:eastAsia="Times New Roman"/>
          <w:szCs w:val="21"/>
        </w:rPr>
        <w:t>A′B′</w:t>
      </w:r>
      <w:r>
        <w:rPr>
          <w:rFonts w:ascii="宋体" w:hAnsi="宋体" w:cs="宋体"/>
          <w:szCs w:val="21"/>
        </w:rPr>
        <w:t>（保留作图痕迹）．</w:t>
      </w:r>
    </w:p>
    <w:p>
      <w:pPr>
        <w:spacing w:line="240" w:lineRule="exact"/>
        <w:jc w:val="left"/>
        <w:textAlignment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619760</wp:posOffset>
            </wp:positionH>
            <wp:positionV relativeFrom="paragraph">
              <wp:posOffset>180340</wp:posOffset>
            </wp:positionV>
            <wp:extent cx="742315" cy="1130300"/>
            <wp:effectExtent l="19050" t="0" r="635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742315" cy="113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Cs w:val="21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3342005</wp:posOffset>
            </wp:positionH>
            <wp:positionV relativeFrom="paragraph">
              <wp:posOffset>180340</wp:posOffset>
            </wp:positionV>
            <wp:extent cx="1712595" cy="1190625"/>
            <wp:effectExtent l="19050" t="0" r="1905" b="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259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Cs w:val="21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1901190</wp:posOffset>
            </wp:positionH>
            <wp:positionV relativeFrom="paragraph">
              <wp:posOffset>286385</wp:posOffset>
            </wp:positionV>
            <wp:extent cx="983615" cy="923925"/>
            <wp:effectExtent l="19050" t="0" r="6985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83615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Cs w:val="21"/>
        </w:rPr>
        <w:t>（3）</w:t>
      </w:r>
      <w:r>
        <w:rPr>
          <w:rFonts w:ascii="宋体" w:hAnsi="宋体" w:cs="宋体"/>
          <w:szCs w:val="21"/>
        </w:rPr>
        <w:t>如图所示，</w:t>
      </w:r>
      <w:r>
        <w:rPr>
          <w:rFonts w:eastAsia="Times New Roman"/>
          <w:i/>
          <w:szCs w:val="21"/>
        </w:rPr>
        <w:t>A</w:t>
      </w:r>
      <w:r>
        <w:rPr>
          <w:rFonts w:ascii="宋体" w:hAnsi="宋体" w:cs="宋体"/>
          <w:szCs w:val="21"/>
        </w:rPr>
        <w:t>是烛焰上的一点，</w:t>
      </w:r>
      <w:r>
        <w:rPr>
          <w:rFonts w:eastAsia="Times New Roman"/>
          <w:i/>
          <w:szCs w:val="21"/>
        </w:rPr>
        <w:t>B</w:t>
      </w:r>
      <w:r>
        <w:rPr>
          <w:rFonts w:ascii="宋体" w:hAnsi="宋体" w:cs="宋体"/>
          <w:szCs w:val="21"/>
        </w:rPr>
        <w:t>是人眼的位置，请画出经过平面镜看到</w:t>
      </w:r>
      <w:r>
        <w:rPr>
          <w:rFonts w:hint="eastAsia" w:ascii="宋体" w:hAnsi="宋体" w:cs="宋体"/>
          <w:szCs w:val="21"/>
        </w:rPr>
        <w:t>A</w:t>
      </w:r>
      <w:r>
        <w:rPr>
          <w:rFonts w:ascii="宋体" w:hAnsi="宋体" w:cs="宋体"/>
          <w:szCs w:val="21"/>
        </w:rPr>
        <w:t>点的光路图．</w:t>
      </w:r>
    </w:p>
    <w:p>
      <w:pPr>
        <w:jc w:val="left"/>
        <w:textAlignment w:val="center"/>
        <w:rPr>
          <w:szCs w:val="21"/>
        </w:rPr>
      </w:pPr>
      <w:r>
        <w:rPr>
          <w:rFonts w:hint="eastAsia"/>
          <w:szCs w:val="21"/>
        </w:rPr>
        <w:t xml:space="preserve">                   </w:t>
      </w:r>
    </w:p>
    <w:p>
      <w:pPr>
        <w:jc w:val="left"/>
        <w:textAlignment w:val="center"/>
        <w:rPr>
          <w:rFonts w:ascii="宋体" w:hAnsi="宋体" w:cs="宋体"/>
          <w:szCs w:val="21"/>
        </w:rPr>
      </w:pPr>
    </w:p>
    <w:p>
      <w:pPr>
        <w:jc w:val="left"/>
        <w:textAlignment w:val="center"/>
        <w:rPr>
          <w:rFonts w:ascii="宋体" w:hAnsi="宋体" w:cs="宋体"/>
          <w:szCs w:val="21"/>
        </w:rPr>
      </w:pPr>
    </w:p>
    <w:p>
      <w:pPr>
        <w:jc w:val="left"/>
        <w:textAlignment w:val="center"/>
        <w:rPr>
          <w:rFonts w:ascii="宋体" w:hAnsi="宋体" w:cs="宋体"/>
          <w:szCs w:val="21"/>
        </w:rPr>
      </w:pPr>
    </w:p>
    <w:p>
      <w:pPr>
        <w:pStyle w:val="2"/>
      </w:pPr>
    </w:p>
    <w:p>
      <w:pPr>
        <w:textAlignment w:val="center"/>
        <w:rPr>
          <w:rFonts w:ascii="宋体" w:hAnsi="宋体" w:cs="宋体"/>
        </w:rPr>
      </w:pPr>
      <w:r>
        <w:rPr>
          <w:rFonts w:hint="eastAsia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3526790</wp:posOffset>
            </wp:positionH>
            <wp:positionV relativeFrom="paragraph">
              <wp:posOffset>64770</wp:posOffset>
            </wp:positionV>
            <wp:extent cx="1685290" cy="906780"/>
            <wp:effectExtent l="19050" t="0" r="0" b="0"/>
            <wp:wrapSquare wrapText="bothSides"/>
            <wp:docPr id="1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7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685290" cy="906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22</w:t>
      </w:r>
      <w:r>
        <w:t>．</w:t>
      </w:r>
      <w:r>
        <w:rPr>
          <w:rFonts w:ascii="宋体" w:hAnsi="宋体" w:cs="宋体"/>
        </w:rPr>
        <w:t>学习了影响液体蒸发快慢的因素后，小明同学猜想：液体蒸发快慢可能还与液体的种类有关。请你利用下面提供的实验样品设计实验，验证小明的猜想是否正确。（</w:t>
      </w:r>
      <w:r>
        <w:rPr>
          <w:rFonts w:hint="eastAsia" w:ascii="宋体" w:hAnsi="宋体" w:cs="宋体"/>
        </w:rPr>
        <w:t>6分）</w:t>
      </w:r>
    </w:p>
    <w:p>
      <w:pPr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3950970</wp:posOffset>
            </wp:positionH>
            <wp:positionV relativeFrom="paragraph">
              <wp:posOffset>377190</wp:posOffset>
            </wp:positionV>
            <wp:extent cx="1165860" cy="782320"/>
            <wp:effectExtent l="19050" t="0" r="0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rcRect b="10033"/>
                    <a:stretch>
                      <a:fillRect/>
                    </a:stretch>
                  </pic:blipFill>
                  <pic:spPr>
                    <a:xfrm>
                      <a:off x="0" y="0"/>
                      <a:ext cx="1165860" cy="782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</w:rPr>
        <w:t>（</w:t>
      </w:r>
      <w:r>
        <w:rPr>
          <w:rFonts w:eastAsia="Times New Roman"/>
        </w:rPr>
        <w:t>1</w:t>
      </w:r>
      <w:r>
        <w:rPr>
          <w:rFonts w:ascii="宋体" w:hAnsi="宋体" w:cs="宋体"/>
        </w:rPr>
        <w:t>）实验时，应控制液体上方空气流动的快慢、液体的温度和液体的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</w:rPr>
        <w:t>都相同；</w:t>
      </w:r>
    </w:p>
    <w:p>
      <w:pPr>
        <w:textAlignment w:val="center"/>
      </w:pPr>
      <w:r>
        <w:rPr>
          <w:rFonts w:ascii="宋体" w:hAnsi="宋体" w:cs="宋体"/>
        </w:rPr>
        <w:t>（</w:t>
      </w:r>
      <w:r>
        <w:rPr>
          <w:rFonts w:eastAsia="Times New Roman"/>
        </w:rPr>
        <w:t>2</w:t>
      </w:r>
      <w:r>
        <w:rPr>
          <w:rFonts w:ascii="宋体" w:hAnsi="宋体" w:cs="宋体"/>
        </w:rPr>
        <w:t>）实验室已提供了用规格相同的容器分别装有酒精和水的甲、乙</w:t>
      </w:r>
      <w:r>
        <w:rPr>
          <w:rFonts w:hint="eastAsia" w:ascii="宋体" w:hAnsi="宋体" w:cs="宋体"/>
        </w:rPr>
        <w:t>、</w:t>
      </w:r>
      <w:r>
        <w:rPr>
          <w:rFonts w:ascii="宋体" w:hAnsi="宋体" w:cs="宋体"/>
        </w:rPr>
        <w:t>丙、丁</w:t>
      </w:r>
      <w:r>
        <w:rPr>
          <w:rFonts w:eastAsia="Times New Roman"/>
        </w:rPr>
        <w:t>4</w:t>
      </w:r>
      <w:r>
        <w:rPr>
          <w:rFonts w:ascii="宋体" w:hAnsi="宋体" w:cs="宋体"/>
        </w:rPr>
        <w:t>个样品，如图所示。按实验要求，应选择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</w:rPr>
        <w:t>两个样品进行对比研究；</w:t>
      </w:r>
    </w:p>
    <w:p>
      <w:pPr>
        <w:textAlignment w:val="center"/>
        <w:rPr>
          <w:rFonts w:ascii="宋体" w:hAnsi="宋体" w:cs="宋体"/>
        </w:rPr>
      </w:pPr>
      <w:r>
        <w:rPr>
          <w:rFonts w:ascii="宋体" w:hAnsi="宋体" w:cs="宋体"/>
        </w:rPr>
        <w:t>（</w:t>
      </w:r>
      <w:r>
        <w:rPr>
          <w:rFonts w:eastAsia="Times New Roman"/>
        </w:rPr>
        <w:t>3</w:t>
      </w:r>
      <w:r>
        <w:rPr>
          <w:rFonts w:ascii="宋体" w:hAnsi="宋体" w:cs="宋体"/>
        </w:rPr>
        <w:t>）若一个同学正确选好两个样品后，将一个放在温暖的室内，另一个放在寒冷无风的室外，经过相同时间后讲行对比研究。这个同学设计的方案存在的问题是没控制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</w:rPr>
        <w:t>相同。该同学发现问题后及时纠正错误并进行了正确实验操作，经过相同时间后，样品的情况如图所示。据此，你认为小明的猜想是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</w:rPr>
        <w:t>的（正确</w:t>
      </w:r>
      <w:r>
        <w:rPr>
          <w:rFonts w:hint="eastAsia" w:ascii="宋体" w:hAnsi="宋体" w:cs="宋体"/>
        </w:rPr>
        <w:t>/</w:t>
      </w:r>
      <w:r>
        <w:rPr>
          <w:rFonts w:ascii="宋体" w:hAnsi="宋体" w:cs="宋体"/>
        </w:rPr>
        <w:t>不正确）。</w:t>
      </w:r>
    </w:p>
    <w:p>
      <w:pPr>
        <w:textAlignment w:val="center"/>
      </w:pPr>
      <w:r>
        <w:rPr>
          <w:rFonts w:hint="eastAsia" w:ascii="宋体" w:hAnsi="宋体" w:cs="宋体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3183255</wp:posOffset>
            </wp:positionH>
            <wp:positionV relativeFrom="paragraph">
              <wp:posOffset>247650</wp:posOffset>
            </wp:positionV>
            <wp:extent cx="1999615" cy="965200"/>
            <wp:effectExtent l="19050" t="0" r="635" b="0"/>
            <wp:wrapSquare wrapText="bothSides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9615" cy="96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</w:rPr>
        <w:t>（</w:t>
      </w:r>
      <w:r>
        <w:rPr>
          <w:rFonts w:hint="eastAsia" w:eastAsiaTheme="minorEastAsia"/>
        </w:rPr>
        <w:t>4）实验结束后，有个同学将酒精涂在手上消毒，感觉皮肤变凉了，说明蒸发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hint="eastAsia" w:eastAsiaTheme="minorEastAsia"/>
        </w:rPr>
        <w:t>（吸热/放热），具有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hint="eastAsia" w:eastAsiaTheme="minorEastAsia"/>
        </w:rPr>
        <w:t>作用。</w:t>
      </w:r>
    </w:p>
    <w:p>
      <w:pPr>
        <w:spacing w:line="260" w:lineRule="exact"/>
        <w:jc w:val="left"/>
        <w:textAlignment w:val="center"/>
        <w:rPr>
          <w:rFonts w:ascii="宋体" w:hAnsi="宋体" w:cs="宋体"/>
          <w:szCs w:val="21"/>
        </w:rPr>
      </w:pPr>
      <w:r>
        <w:rPr>
          <w:rFonts w:hint="eastAsia"/>
          <w:szCs w:val="21"/>
        </w:rPr>
        <w:t>23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小明在探究声音传播条件的实验中，将正在发声的手机悬挂在密封的广口瓶内如图</w:t>
      </w:r>
      <w:r>
        <w:rPr>
          <w:rFonts w:eastAsia="Times New Roman"/>
          <w:szCs w:val="21"/>
        </w:rPr>
        <w:t>a</w:t>
      </w:r>
      <w:r>
        <w:rPr>
          <w:rFonts w:ascii="宋体" w:hAnsi="宋体" w:cs="宋体"/>
          <w:szCs w:val="21"/>
        </w:rPr>
        <w:t>，用抽气筒将广口瓶中的空气抽出．（</w:t>
      </w:r>
      <w:r>
        <w:rPr>
          <w:rFonts w:hint="eastAsia" w:ascii="宋体" w:hAnsi="宋体" w:cs="宋体"/>
          <w:szCs w:val="21"/>
        </w:rPr>
        <w:t>6分）</w:t>
      </w:r>
    </w:p>
    <w:p>
      <w:pPr>
        <w:spacing w:line="260" w:lineRule="exact"/>
        <w:jc w:val="left"/>
        <w:textAlignment w:val="center"/>
        <w:rPr>
          <w:rFonts w:eastAsiaTheme="minorEastAsia"/>
          <w:szCs w:val="21"/>
        </w:rPr>
      </w:pPr>
      <w:r>
        <w:rPr>
          <w:rFonts w:hint="eastAsia" w:ascii="宋体" w:hAnsi="宋体" w:cs="宋体"/>
          <w:szCs w:val="21"/>
        </w:rPr>
        <w:t>（</w:t>
      </w:r>
      <w:r>
        <w:rPr>
          <w:rFonts w:eastAsia="Times New Roman"/>
          <w:szCs w:val="21"/>
        </w:rPr>
        <w:t>1</w:t>
      </w:r>
      <w:r>
        <w:rPr>
          <w:rFonts w:hint="eastAsia" w:ascii="宋体" w:hAnsi="宋体" w:cs="宋体"/>
          <w:szCs w:val="21"/>
        </w:rPr>
        <w:t>）</w:t>
      </w:r>
      <w:r>
        <w:rPr>
          <w:rFonts w:ascii="宋体" w:hAnsi="宋体" w:cs="宋体"/>
          <w:szCs w:val="21"/>
        </w:rPr>
        <w:t>抽气一段时间后小明发现听到的手机声音没有明显变化，造成这一现象可能原因是：</w:t>
      </w:r>
      <w:r>
        <w:rPr>
          <w:rFonts w:hint="eastAsia" w:ascii="宋体" w:hAnsi="宋体" w:cs="宋体"/>
          <w:szCs w:val="21"/>
          <w:u w:val="single"/>
        </w:rPr>
        <w:t xml:space="preserve">   </w:t>
      </w:r>
      <w:r>
        <w:rPr>
          <w:rFonts w:hint="eastAsia" w:ascii="宋体" w:hAnsi="宋体" w:cs="宋体"/>
          <w:u w:val="single"/>
        </w:rPr>
        <w:t xml:space="preserve">▲   </w:t>
      </w:r>
      <w:r>
        <w:rPr>
          <w:rFonts w:ascii="宋体" w:hAnsi="宋体" w:cs="宋体"/>
          <w:szCs w:val="21"/>
        </w:rPr>
        <w:t>．</w:t>
      </w:r>
      <w:r>
        <w:rPr>
          <w:rFonts w:eastAsia="Times New Roman"/>
          <w:szCs w:val="21"/>
        </w:rPr>
        <w:t xml:space="preserve"> </w:t>
      </w:r>
    </w:p>
    <w:p>
      <w:pPr>
        <w:spacing w:line="260" w:lineRule="exact"/>
        <w:ind w:firstLine="420"/>
        <w:jc w:val="left"/>
        <w:textAlignment w:val="center"/>
        <w:rPr>
          <w:rFonts w:eastAsia="Times New Roman"/>
          <w:szCs w:val="21"/>
        </w:rPr>
      </w:pPr>
      <w:r>
        <w:rPr>
          <w:rFonts w:eastAsia="Times New Roman"/>
          <w:szCs w:val="21"/>
        </w:rPr>
        <w:t>A．</w:t>
      </w:r>
      <w:r>
        <w:rPr>
          <w:rFonts w:ascii="宋体" w:hAnsi="宋体" w:cs="宋体"/>
          <w:szCs w:val="21"/>
        </w:rPr>
        <w:t>手机声音的响度太大</w:t>
      </w:r>
      <w:r>
        <w:rPr>
          <w:rFonts w:eastAsia="Times New Roman"/>
          <w:szCs w:val="21"/>
        </w:rPr>
        <w:t xml:space="preserve">                 B．</w:t>
      </w:r>
      <w:r>
        <w:rPr>
          <w:rFonts w:ascii="宋体" w:hAnsi="宋体" w:cs="宋体"/>
          <w:szCs w:val="21"/>
        </w:rPr>
        <w:t>手机声音的频率太高</w:t>
      </w:r>
      <w:r>
        <w:rPr>
          <w:rFonts w:eastAsia="Times New Roman"/>
          <w:szCs w:val="21"/>
        </w:rPr>
        <w:t xml:space="preserve"> </w:t>
      </w:r>
    </w:p>
    <w:p>
      <w:pPr>
        <w:spacing w:line="260" w:lineRule="exact"/>
        <w:ind w:firstLine="420"/>
        <w:jc w:val="left"/>
        <w:textAlignment w:val="center"/>
        <w:rPr>
          <w:rFonts w:eastAsia="Times New Roman"/>
          <w:szCs w:val="21"/>
        </w:rPr>
      </w:pPr>
      <w:r>
        <w:rPr>
          <w:rFonts w:eastAsia="Times New Roman"/>
          <w:szCs w:val="21"/>
        </w:rPr>
        <w:t>C．</w:t>
      </w:r>
      <w:r>
        <w:rPr>
          <w:rFonts w:ascii="宋体" w:hAnsi="宋体" w:cs="宋体"/>
          <w:szCs w:val="21"/>
        </w:rPr>
        <w:t>未塞紧瓶塞存在漏气</w:t>
      </w:r>
      <w:r>
        <w:rPr>
          <w:rFonts w:eastAsia="Times New Roman"/>
          <w:szCs w:val="21"/>
        </w:rPr>
        <w:t xml:space="preserve">                 D．</w:t>
      </w:r>
      <w:r>
        <w:rPr>
          <w:rFonts w:ascii="宋体" w:hAnsi="宋体" w:cs="宋体"/>
          <w:szCs w:val="21"/>
        </w:rPr>
        <w:t>插入广口瓶中导管不足够长</w:t>
      </w:r>
      <w:r>
        <w:rPr>
          <w:rFonts w:eastAsia="Times New Roman"/>
          <w:szCs w:val="21"/>
        </w:rPr>
        <w:t xml:space="preserve"> </w:t>
      </w:r>
    </w:p>
    <w:p>
      <w:pPr>
        <w:spacing w:line="260" w:lineRule="exact"/>
        <w:jc w:val="left"/>
        <w:textAlignment w:val="center"/>
        <w:rPr>
          <w:rFonts w:eastAsia="Times New Roman"/>
          <w:szCs w:val="21"/>
        </w:rPr>
      </w:pPr>
      <w:r>
        <w:rPr>
          <w:rFonts w:hint="eastAsia" w:ascii="宋体" w:hAnsi="宋体" w:cs="宋体"/>
          <w:szCs w:val="21"/>
        </w:rPr>
        <w:t>（</w:t>
      </w:r>
      <w:r>
        <w:rPr>
          <w:rFonts w:eastAsia="Times New Roman"/>
          <w:szCs w:val="21"/>
        </w:rPr>
        <w:t>2</w:t>
      </w:r>
      <w:r>
        <w:rPr>
          <w:rFonts w:hint="eastAsia" w:ascii="宋体" w:hAnsi="宋体" w:cs="宋体"/>
          <w:szCs w:val="21"/>
        </w:rPr>
        <w:t>）</w:t>
      </w:r>
      <w:r>
        <w:rPr>
          <w:rFonts w:ascii="宋体" w:hAnsi="宋体" w:cs="宋体"/>
          <w:szCs w:val="21"/>
        </w:rPr>
        <w:t>经调整使器件完好后，再次用抽气筒有效地向外抽气过程中，随着瓶内空气逐渐减少．小明发现听到的手机声音的音调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（变高</w:t>
      </w:r>
      <w:r>
        <w:rPr>
          <w:rFonts w:hint="eastAsia" w:ascii="宋体" w:hAnsi="宋体" w:cs="宋体"/>
          <w:szCs w:val="21"/>
        </w:rPr>
        <w:t>/</w:t>
      </w:r>
      <w:r>
        <w:rPr>
          <w:rFonts w:ascii="宋体" w:hAnsi="宋体" w:cs="宋体"/>
          <w:szCs w:val="21"/>
        </w:rPr>
        <w:t>不变</w:t>
      </w:r>
      <w:r>
        <w:rPr>
          <w:rFonts w:hint="eastAsia" w:ascii="宋体" w:hAnsi="宋体" w:cs="宋体"/>
          <w:szCs w:val="21"/>
        </w:rPr>
        <w:t>/</w:t>
      </w:r>
      <w:r>
        <w:rPr>
          <w:rFonts w:ascii="宋体" w:hAnsi="宋体" w:cs="宋体"/>
          <w:szCs w:val="21"/>
        </w:rPr>
        <w:t>变低），响度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（变大</w:t>
      </w:r>
      <w:r>
        <w:rPr>
          <w:rFonts w:hint="eastAsia" w:ascii="宋体" w:hAnsi="宋体" w:cs="宋体"/>
          <w:szCs w:val="21"/>
        </w:rPr>
        <w:t>/</w:t>
      </w:r>
      <w:r>
        <w:rPr>
          <w:rFonts w:ascii="宋体" w:hAnsi="宋体" w:cs="宋体"/>
          <w:szCs w:val="21"/>
        </w:rPr>
        <w:t>不变</w:t>
      </w:r>
      <w:r>
        <w:rPr>
          <w:rFonts w:hint="eastAsia" w:ascii="宋体" w:hAnsi="宋体" w:cs="宋体"/>
          <w:szCs w:val="21"/>
        </w:rPr>
        <w:t>/</w:t>
      </w:r>
      <w:r>
        <w:rPr>
          <w:rFonts w:ascii="宋体" w:hAnsi="宋体" w:cs="宋体"/>
          <w:szCs w:val="21"/>
        </w:rPr>
        <w:t>变小）</w:t>
      </w:r>
      <w:r>
        <w:rPr>
          <w:rFonts w:hint="eastAsia" w:eastAsiaTheme="minorEastAsia"/>
          <w:szCs w:val="21"/>
        </w:rPr>
        <w:t>，通过该实验现象并进一步推论，可得到：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hint="eastAsia" w:eastAsiaTheme="minorEastAsia"/>
          <w:szCs w:val="21"/>
        </w:rPr>
        <w:t>不能传声</w:t>
      </w:r>
      <w:r>
        <w:rPr>
          <w:rFonts w:ascii="宋体" w:hAnsi="宋体" w:cs="宋体"/>
          <w:szCs w:val="21"/>
        </w:rPr>
        <w:t>．</w:t>
      </w:r>
    </w:p>
    <w:p>
      <w:pPr>
        <w:spacing w:line="260" w:lineRule="exact"/>
        <w:jc w:val="left"/>
        <w:textAlignment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</w:t>
      </w:r>
      <w:r>
        <w:rPr>
          <w:rFonts w:eastAsia="Times New Roman"/>
          <w:szCs w:val="21"/>
        </w:rPr>
        <w:t>3</w:t>
      </w:r>
      <w:r>
        <w:rPr>
          <w:rFonts w:hint="eastAsia" w:ascii="宋体" w:hAnsi="宋体" w:cs="宋体"/>
          <w:szCs w:val="21"/>
        </w:rPr>
        <w:t>）</w:t>
      </w:r>
      <w:r>
        <w:rPr>
          <w:rFonts w:ascii="宋体" w:hAnsi="宋体" w:cs="宋体"/>
          <w:szCs w:val="21"/>
        </w:rPr>
        <w:t xml:space="preserve"> 如图b，敲击右侧音叉，看到靠在左侧音叉的小球弹跳起来，说明声音具有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hint="eastAsia" w:ascii="宋体" w:hAnsi="宋体" w:cs="宋体"/>
          <w:szCs w:val="21"/>
        </w:rPr>
        <w:t>，</w:t>
      </w:r>
      <w:r>
        <w:rPr>
          <w:rFonts w:ascii="宋体" w:hAnsi="宋体" w:cs="宋体"/>
          <w:szCs w:val="21"/>
        </w:rPr>
        <w:t>小明推测，假如把该装置放在月球上，敲击右边音叉时，与左边音叉接触的乒乓球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弹起．（选填“会”、“不会”或“有可能”）</w:t>
      </w:r>
    </w:p>
    <w:p>
      <w:pPr>
        <w:spacing w:line="260" w:lineRule="exact"/>
        <w:jc w:val="left"/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2</w:t>
      </w:r>
      <w:r>
        <w:rPr>
          <w:rFonts w:hint="eastAsia"/>
          <w:szCs w:val="21"/>
        </w:rPr>
        <w:t>4．在</w:t>
      </w:r>
      <w:r>
        <w:rPr>
          <w:rFonts w:ascii="宋体" w:hAnsi="宋体" w:cs="宋体"/>
          <w:szCs w:val="21"/>
        </w:rPr>
        <w:t>探究“平面镜成像的特点”的活动中．</w:t>
      </w:r>
      <w:r>
        <w:rPr>
          <w:rFonts w:hint="eastAsia" w:ascii="宋体" w:hAnsi="宋体" w:cs="宋体"/>
          <w:szCs w:val="21"/>
        </w:rPr>
        <w:t>（8分）</w:t>
      </w:r>
    </w:p>
    <w:p>
      <w:pPr>
        <w:spacing w:line="260" w:lineRule="exac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</w:t>
      </w:r>
      <w:r>
        <w:rPr>
          <w:rFonts w:eastAsia="Times New Roman"/>
          <w:szCs w:val="21"/>
        </w:rPr>
        <w:t>1</w:t>
      </w:r>
      <w:r>
        <w:rPr>
          <w:rFonts w:ascii="宋体" w:hAnsi="宋体" w:cs="宋体"/>
          <w:szCs w:val="21"/>
        </w:rPr>
        <w:t>）实验中，他在水平桌面的白纸上竖立一块玻璃板作为平面镜，主要是利用玻璃板透明的特点，便于确定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的位置；</w:t>
      </w:r>
    </w:p>
    <w:p>
      <w:pPr>
        <w:spacing w:line="260" w:lineRule="exac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</w:t>
      </w:r>
      <w:r>
        <w:rPr>
          <w:rFonts w:eastAsia="Times New Roman"/>
          <w:szCs w:val="21"/>
        </w:rPr>
        <w:t>2</w:t>
      </w:r>
      <w:r>
        <w:rPr>
          <w:rFonts w:ascii="宋体" w:hAnsi="宋体" w:cs="宋体"/>
          <w:szCs w:val="21"/>
        </w:rPr>
        <w:t>）在玻璃板前放一支点燃的蜡烛</w:t>
      </w:r>
      <w:r>
        <w:rPr>
          <w:rFonts w:eastAsia="Times New Roman"/>
          <w:szCs w:val="21"/>
        </w:rPr>
        <w:t>A</w:t>
      </w:r>
      <w:r>
        <w:rPr>
          <w:rFonts w:ascii="宋体" w:hAnsi="宋体" w:cs="宋体"/>
          <w:szCs w:val="21"/>
        </w:rPr>
        <w:t>，可以看到玻璃板后面蜡烛的像，如图所示，小滨拿另一支外形相同但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szCs w:val="21"/>
        </w:rPr>
        <w:t>（点燃</w:t>
      </w:r>
      <w:r>
        <w:rPr>
          <w:rFonts w:hint="eastAsia"/>
          <w:szCs w:val="21"/>
        </w:rPr>
        <w:t>/未点燃）</w:t>
      </w:r>
      <w:r>
        <w:rPr>
          <w:rFonts w:ascii="宋体" w:hAnsi="宋体" w:cs="宋体"/>
          <w:szCs w:val="21"/>
        </w:rPr>
        <w:t>的蜡烛</w:t>
      </w:r>
      <w:r>
        <w:rPr>
          <w:rFonts w:eastAsia="Times New Roman"/>
          <w:szCs w:val="21"/>
        </w:rPr>
        <w:t>B</w:t>
      </w:r>
      <w:r>
        <w:rPr>
          <w:rFonts w:ascii="宋体" w:hAnsi="宋体" w:cs="宋体"/>
          <w:szCs w:val="21"/>
        </w:rPr>
        <w:t>，竖立着在玻璃板后面移动，直到看上去它跟蜡烛</w:t>
      </w:r>
      <w:r>
        <w:rPr>
          <w:rFonts w:eastAsia="Times New Roman"/>
          <w:szCs w:val="21"/>
        </w:rPr>
        <w:t>A</w:t>
      </w:r>
      <w:r>
        <w:rPr>
          <w:rFonts w:ascii="宋体" w:hAnsi="宋体" w:cs="宋体"/>
          <w:szCs w:val="21"/>
        </w:rPr>
        <w:t>的像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；</w:t>
      </w:r>
    </w:p>
    <w:p>
      <w:pPr>
        <w:spacing w:line="260" w:lineRule="exac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</w:t>
      </w:r>
      <w:r>
        <w:rPr>
          <w:rFonts w:eastAsia="Times New Roman"/>
          <w:szCs w:val="21"/>
        </w:rPr>
        <w:t>3</w:t>
      </w:r>
      <w:r>
        <w:rPr>
          <w:rFonts w:ascii="宋体" w:hAnsi="宋体" w:cs="宋体"/>
          <w:szCs w:val="21"/>
        </w:rPr>
        <w:t>）移去蜡烛</w:t>
      </w:r>
      <w:r>
        <w:rPr>
          <w:rFonts w:eastAsia="Times New Roman"/>
          <w:szCs w:val="21"/>
        </w:rPr>
        <w:t>B</w:t>
      </w:r>
      <w:r>
        <w:rPr>
          <w:rFonts w:ascii="宋体" w:hAnsi="宋体" w:cs="宋体"/>
          <w:szCs w:val="21"/>
        </w:rPr>
        <w:t>，在其位置上放置一块光屏，光屏上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（能</w:t>
      </w:r>
      <w:r>
        <w:rPr>
          <w:rFonts w:hint="eastAsia" w:ascii="宋体" w:hAnsi="宋体" w:cs="宋体"/>
          <w:szCs w:val="21"/>
        </w:rPr>
        <w:t>/</w:t>
      </w:r>
      <w:r>
        <w:rPr>
          <w:rFonts w:ascii="宋体" w:hAnsi="宋体" w:cs="宋体"/>
          <w:szCs w:val="21"/>
        </w:rPr>
        <w:t>不能）呈现蜡烛的像；</w:t>
      </w:r>
    </w:p>
    <w:p>
      <w:pPr>
        <w:spacing w:line="260" w:lineRule="exac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</w:t>
      </w:r>
      <w:r>
        <w:rPr>
          <w:rFonts w:eastAsia="Times New Roman"/>
          <w:szCs w:val="21"/>
        </w:rPr>
        <w:t>4</w:t>
      </w:r>
      <w:r>
        <w:rPr>
          <w:rFonts w:ascii="宋体" w:hAnsi="宋体" w:cs="宋体"/>
          <w:szCs w:val="21"/>
        </w:rPr>
        <w:t>）当蜡烛</w:t>
      </w:r>
      <w:r>
        <w:rPr>
          <w:rFonts w:eastAsia="Times New Roman"/>
          <w:szCs w:val="21"/>
        </w:rPr>
        <w:t>A</w:t>
      </w:r>
      <w:r>
        <w:rPr>
          <w:rFonts w:ascii="宋体" w:hAnsi="宋体" w:cs="宋体"/>
          <w:szCs w:val="21"/>
        </w:rPr>
        <w:t>向玻璃板靠近时，像的大小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（变大</w:t>
      </w:r>
      <w:r>
        <w:rPr>
          <w:rFonts w:hint="eastAsia" w:ascii="宋体" w:hAnsi="宋体" w:cs="宋体"/>
          <w:szCs w:val="21"/>
        </w:rPr>
        <w:t>/</w:t>
      </w:r>
      <w:r>
        <w:rPr>
          <w:rFonts w:ascii="宋体" w:hAnsi="宋体" w:cs="宋体"/>
          <w:szCs w:val="21"/>
        </w:rPr>
        <w:t>变小</w:t>
      </w:r>
      <w:r>
        <w:rPr>
          <w:rFonts w:hint="eastAsia" w:ascii="宋体" w:hAnsi="宋体" w:cs="宋体"/>
          <w:szCs w:val="21"/>
        </w:rPr>
        <w:t>/</w:t>
      </w:r>
      <w:r>
        <w:rPr>
          <w:rFonts w:ascii="宋体" w:hAnsi="宋体" w:cs="宋体"/>
          <w:szCs w:val="21"/>
        </w:rPr>
        <w:t>不变）；</w:t>
      </w:r>
    </w:p>
    <w:p>
      <w:pPr>
        <w:spacing w:line="260" w:lineRule="exac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3426460</wp:posOffset>
            </wp:positionH>
            <wp:positionV relativeFrom="paragraph">
              <wp:posOffset>66040</wp:posOffset>
            </wp:positionV>
            <wp:extent cx="1751330" cy="1342390"/>
            <wp:effectExtent l="19050" t="0" r="1270" b="0"/>
            <wp:wrapSquare wrapText="bothSides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1330" cy="1342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szCs w:val="21"/>
        </w:rPr>
        <w:t>（</w:t>
      </w:r>
      <w:r>
        <w:rPr>
          <w:rFonts w:eastAsia="Times New Roman"/>
          <w:szCs w:val="21"/>
        </w:rPr>
        <w:t>5</w:t>
      </w:r>
      <w:r>
        <w:rPr>
          <w:rFonts w:ascii="宋体" w:hAnsi="宋体" w:cs="宋体"/>
          <w:szCs w:val="21"/>
        </w:rPr>
        <w:t>）为了让左侧的同学也能够看清蜡烛</w:t>
      </w:r>
      <w:r>
        <w:rPr>
          <w:rFonts w:eastAsia="Times New Roman"/>
          <w:szCs w:val="21"/>
        </w:rPr>
        <w:t>A</w:t>
      </w:r>
      <w:r>
        <w:rPr>
          <w:rFonts w:ascii="宋体" w:hAnsi="宋体" w:cs="宋体"/>
          <w:szCs w:val="21"/>
        </w:rPr>
        <w:t>的像，小滨只将玻璃板向左平移，则蜡烛</w:t>
      </w:r>
      <w:r>
        <w:rPr>
          <w:rFonts w:eastAsia="Times New Roman"/>
          <w:szCs w:val="21"/>
        </w:rPr>
        <w:t>A</w:t>
      </w:r>
      <w:r>
        <w:rPr>
          <w:rFonts w:ascii="宋体" w:hAnsi="宋体" w:cs="宋体"/>
          <w:szCs w:val="21"/>
        </w:rPr>
        <w:t>的像的位置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（向右移动</w:t>
      </w:r>
      <w:r>
        <w:rPr>
          <w:rFonts w:hint="eastAsia" w:ascii="宋体" w:hAnsi="宋体" w:cs="宋体"/>
          <w:szCs w:val="21"/>
        </w:rPr>
        <w:t>/</w:t>
      </w:r>
      <w:r>
        <w:rPr>
          <w:rFonts w:ascii="宋体" w:hAnsi="宋体" w:cs="宋体"/>
          <w:szCs w:val="21"/>
        </w:rPr>
        <w:t>向左移动</w:t>
      </w:r>
      <w:r>
        <w:rPr>
          <w:rFonts w:hint="eastAsia" w:ascii="宋体" w:hAnsi="宋体" w:cs="宋体"/>
          <w:szCs w:val="21"/>
        </w:rPr>
        <w:t>/</w:t>
      </w:r>
      <w:r>
        <w:rPr>
          <w:rFonts w:ascii="宋体" w:hAnsi="宋体" w:cs="宋体"/>
          <w:szCs w:val="21"/>
        </w:rPr>
        <w:t>不变）．</w:t>
      </w:r>
    </w:p>
    <w:p>
      <w:pPr>
        <w:spacing w:line="260" w:lineRule="exact"/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</w:t>
      </w:r>
      <w:r>
        <w:rPr>
          <w:rFonts w:hint="eastAsia" w:eastAsiaTheme="minorEastAsia"/>
          <w:szCs w:val="21"/>
        </w:rPr>
        <w:t>6</w:t>
      </w:r>
      <w:r>
        <w:rPr>
          <w:rFonts w:ascii="宋体" w:hAnsi="宋体" w:cs="宋体"/>
          <w:szCs w:val="21"/>
        </w:rPr>
        <w:t>）有同学在实验过程中，观察到点燃蜡烛的像好像总是“悬浮”在纸面上方．造成该现象的原因可能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（选填序号）．（</w:t>
      </w:r>
      <w:r>
        <w:rPr>
          <w:rFonts w:hint="eastAsia" w:ascii="宋体" w:hAnsi="宋体" w:cs="宋体"/>
          <w:szCs w:val="21"/>
        </w:rPr>
        <w:t>2分）</w:t>
      </w:r>
    </w:p>
    <w:p>
      <w:pPr>
        <w:spacing w:line="260" w:lineRule="exact"/>
        <w:ind w:firstLine="420"/>
        <w:jc w:val="left"/>
        <w:textAlignment w:val="center"/>
        <w:rPr>
          <w:rFonts w:ascii="宋体" w:hAnsi="宋体" w:cs="宋体"/>
          <w:szCs w:val="21"/>
        </w:rPr>
      </w:pPr>
      <w:r>
        <w:rPr>
          <w:rFonts w:eastAsia="Times New Roman"/>
          <w:szCs w:val="21"/>
        </w:rPr>
        <w:t>A</w:t>
      </w:r>
      <w:r>
        <w:rPr>
          <w:rFonts w:ascii="宋体" w:hAnsi="宋体" w:cs="宋体"/>
          <w:szCs w:val="21"/>
        </w:rPr>
        <w:t>．玻璃板太厚</w:t>
      </w:r>
    </w:p>
    <w:p>
      <w:pPr>
        <w:spacing w:line="260" w:lineRule="exact"/>
        <w:ind w:firstLine="420"/>
        <w:jc w:val="left"/>
        <w:textAlignment w:val="center"/>
        <w:rPr>
          <w:rFonts w:ascii="宋体" w:hAnsi="宋体" w:cs="宋体"/>
          <w:szCs w:val="21"/>
        </w:rPr>
      </w:pPr>
      <w:r>
        <w:rPr>
          <w:rFonts w:eastAsia="Times New Roman"/>
          <w:szCs w:val="21"/>
        </w:rPr>
        <w:t>B</w:t>
      </w:r>
      <w:r>
        <w:rPr>
          <w:rFonts w:ascii="宋体" w:hAnsi="宋体" w:cs="宋体"/>
          <w:szCs w:val="21"/>
        </w:rPr>
        <w:t>．玻璃板未垂直桌面，且偏离点燃蜡烛一侧</w:t>
      </w:r>
    </w:p>
    <w:p>
      <w:pPr>
        <w:spacing w:line="260" w:lineRule="exact"/>
        <w:ind w:firstLine="420"/>
        <w:jc w:val="left"/>
        <w:textAlignment w:val="center"/>
        <w:rPr>
          <w:szCs w:val="21"/>
        </w:rPr>
      </w:pPr>
      <w:r>
        <w:rPr>
          <w:rFonts w:eastAsia="Times New Roman"/>
          <w:szCs w:val="21"/>
        </w:rPr>
        <w:t>C</w:t>
      </w:r>
      <w:r>
        <w:rPr>
          <w:rFonts w:ascii="宋体" w:hAnsi="宋体" w:cs="宋体"/>
          <w:szCs w:val="21"/>
        </w:rPr>
        <w:t>．玻璃板未垂直桌面，且偏向点燃蜡烛一侧</w:t>
      </w:r>
    </w:p>
    <w:p>
      <w:pPr>
        <w:spacing w:line="260" w:lineRule="exact"/>
        <w:jc w:val="left"/>
        <w:textAlignment w:val="center"/>
        <w:rPr>
          <w:rFonts w:ascii="宋体" w:hAnsi="宋体" w:cs="宋体"/>
          <w:szCs w:val="21"/>
        </w:rPr>
      </w:pPr>
      <w:r>
        <w:rPr>
          <w:rFonts w:hint="eastAsia"/>
          <w:szCs w:val="21"/>
        </w:rPr>
        <w:t>25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如图所示，是小明同学探究光的反射规律的实验．他进行了下面的操作：</w:t>
      </w:r>
      <w:r>
        <w:rPr>
          <w:rFonts w:hint="eastAsia" w:ascii="宋体" w:hAnsi="宋体" w:cs="宋体"/>
          <w:szCs w:val="21"/>
        </w:rPr>
        <w:t>（9分）</w:t>
      </w:r>
    </w:p>
    <w:p>
      <w:pPr>
        <w:jc w:val="center"/>
        <w:textAlignment w:val="center"/>
        <w:rPr>
          <w:szCs w:val="21"/>
        </w:rPr>
      </w:pPr>
      <w:r>
        <w:rPr>
          <w:rFonts w:hint="eastAsia"/>
          <w:szCs w:val="21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741680</wp:posOffset>
            </wp:positionH>
            <wp:positionV relativeFrom="paragraph">
              <wp:posOffset>3175</wp:posOffset>
            </wp:positionV>
            <wp:extent cx="3703320" cy="871220"/>
            <wp:effectExtent l="19050" t="0" r="0" b="0"/>
            <wp:wrapNone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703555" cy="8710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extAlignment w:val="center"/>
        <w:rPr>
          <w:rFonts w:ascii="宋体" w:hAnsi="宋体" w:cs="宋体"/>
          <w:szCs w:val="21"/>
        </w:rPr>
      </w:pPr>
    </w:p>
    <w:p>
      <w:pPr>
        <w:textAlignment w:val="center"/>
        <w:rPr>
          <w:rFonts w:ascii="宋体" w:hAnsi="宋体" w:cs="宋体"/>
          <w:szCs w:val="21"/>
        </w:rPr>
      </w:pPr>
    </w:p>
    <w:p>
      <w:pPr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pict>
          <v:rect id="_x0000_s1026" o:spid="_x0000_s1026" o:spt="1" style="position:absolute;left:0pt;margin-left:75.35pt;margin-top:11.45pt;height:7.55pt;width:64.85pt;z-index:251678720;mso-width-relative:page;mso-height-relative:page;" fillcolor="#FFFFFF" filled="t" stroked="f" coordsize="21600,21600">
            <v:path/>
            <v:fill on="t" color2="#FFFFFF" focussize="0,0"/>
            <v:stroke on="f"/>
            <v:imagedata o:title=""/>
            <o:lock v:ext="edit" aspectratio="f"/>
          </v:rect>
        </w:pict>
      </w:r>
      <w:r>
        <w:rPr>
          <w:szCs w:val="21"/>
        </w:rPr>
        <w:pict>
          <v:shape id="_x0000_s1027" o:spid="_x0000_s1027" o:spt="202" type="#_x0000_t202" style="position:absolute;left:0pt;margin-left:68.2pt;margin-top:13.8pt;height:124.7pt;width:269.25pt;z-index:251676672;mso-width-relative:margin;mso-height-relative:margin;mso-height-percent:200;" filled="f" stroked="f" coordsize="21600,21600">
            <v:path/>
            <v:fill on="f" focussize="0,0"/>
            <v:stroke on="f" joinstyle="miter"/>
            <v:imagedata o:title=""/>
            <o:lock v:ext="edit" aspectratio="f"/>
            <v:textbox style="mso-fit-shape-to-text:t;">
              <w:txbxContent>
                <w:p>
                  <w:pPr>
                    <w:rPr>
                      <w:rFonts w:ascii="楷体_GB2312" w:eastAsia="楷体_GB2312"/>
                    </w:rPr>
                  </w:pPr>
                  <w:r>
                    <w:rPr>
                      <w:rFonts w:hint="eastAsia" w:ascii="楷体_GB2312" w:eastAsia="楷体_GB2312"/>
                    </w:rPr>
                    <w:t>甲        乙              丙                丁</w:t>
                  </w:r>
                </w:p>
              </w:txbxContent>
            </v:textbox>
          </v:shape>
        </w:pict>
      </w:r>
    </w:p>
    <w:p>
      <w:pPr>
        <w:textAlignment w:val="center"/>
        <w:rPr>
          <w:rFonts w:ascii="宋体" w:hAnsi="宋体" w:cs="宋体"/>
          <w:szCs w:val="21"/>
        </w:rPr>
      </w:pPr>
    </w:p>
    <w:p>
      <w:pPr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</w:t>
      </w:r>
      <w:r>
        <w:rPr>
          <w:rFonts w:eastAsia="Times New Roman"/>
          <w:szCs w:val="21"/>
        </w:rPr>
        <w:t>1</w:t>
      </w:r>
      <w:r>
        <w:rPr>
          <w:rFonts w:ascii="宋体" w:hAnsi="宋体" w:cs="宋体"/>
          <w:szCs w:val="21"/>
        </w:rPr>
        <w:t>）如图甲，让一束光贴着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hint="eastAsia" w:ascii="宋体" w:hAnsi="宋体" w:cs="宋体"/>
          <w:szCs w:val="21"/>
        </w:rPr>
        <w:t>（光滑/粗糙）</w:t>
      </w:r>
      <w:r>
        <w:rPr>
          <w:rFonts w:ascii="宋体" w:hAnsi="宋体" w:cs="宋体"/>
          <w:szCs w:val="21"/>
        </w:rPr>
        <w:t>纸板沿某一个角度射到</w:t>
      </w:r>
      <w:r>
        <w:rPr>
          <w:szCs w:val="21"/>
        </w:rPr>
        <w:object>
          <v:shape id="_x0000_i1025" o:spt="75" alt=" " type="#_x0000_t75" style="height:12.6pt;width:10.3pt;" o:ole="t" filled="f" o:preferrelative="t" stroked="f" coordsize="21600,21600">
            <v:path/>
            <v:fill on="f" focussize="0,0"/>
            <v:stroke on="f" joinstyle="miter"/>
            <v:imagedata r:id="rId37" o:title="eqId2efda802d5534f6d92d9f8af7aaec28b"/>
            <o:lock v:ext="edit" aspectratio="t"/>
            <w10:wrap type="none"/>
            <w10:anchorlock/>
          </v:shape>
          <o:OLEObject Type="Embed" ProgID="Equation.DSMT4" ShapeID="_x0000_i1025" DrawAspect="Content" ObjectID="_1468075725" r:id="rId36">
            <o:LockedField>false</o:LockedField>
          </o:OLEObject>
        </w:object>
      </w:r>
      <w:r>
        <w:rPr>
          <w:rFonts w:ascii="宋体" w:hAnsi="宋体" w:cs="宋体"/>
          <w:szCs w:val="21"/>
        </w:rPr>
        <w:t>点，经平面镜的反射，沿另一个方向射出，在纸上用笔描出入射光</w:t>
      </w:r>
      <w:r>
        <w:rPr>
          <w:szCs w:val="21"/>
        </w:rPr>
        <w:object>
          <v:shape id="_x0000_i1026" o:spt="75" alt=" " type="#_x0000_t75" style="height:12.6pt;width:17.3pt;" o:ole="t" filled="f" o:preferrelative="t" stroked="f" coordsize="21600,21600">
            <v:path/>
            <v:fill on="f" focussize="0,0"/>
            <v:stroke on="f" joinstyle="miter"/>
            <v:imagedata r:id="rId39" o:title="eqIdad23237f2e2f459da7d70ec2ff8e0fd3"/>
            <o:lock v:ext="edit" aspectratio="t"/>
            <w10:wrap type="none"/>
            <w10:anchorlock/>
          </v:shape>
          <o:OLEObject Type="Embed" ProgID="Equation.DSMT4" ShapeID="_x0000_i1026" DrawAspect="Content" ObjectID="_1468075726" r:id="rId38">
            <o:LockedField>false</o:LockedField>
          </o:OLEObject>
        </w:object>
      </w:r>
      <w:r>
        <w:rPr>
          <w:rFonts w:ascii="宋体" w:hAnsi="宋体" w:cs="宋体"/>
          <w:szCs w:val="21"/>
        </w:rPr>
        <w:t>和反射光</w:t>
      </w:r>
      <w:r>
        <w:rPr>
          <w:szCs w:val="21"/>
        </w:rPr>
        <w:object>
          <v:shape id="_x0000_i1027" o:spt="75" alt=" " type="#_x0000_t75" style="height:11.7pt;width:16.85pt;" o:ole="t" filled="f" o:preferrelative="t" stroked="f" coordsize="21600,21600">
            <v:path/>
            <v:fill on="f" focussize="0,0"/>
            <v:stroke on="f" joinstyle="miter"/>
            <v:imagedata r:id="rId41" o:title="eqIdf7c24389743c4a5bbf4e1284fcd400c8"/>
            <o:lock v:ext="edit" aspectratio="t"/>
            <w10:wrap type="none"/>
            <w10:anchorlock/>
          </v:shape>
          <o:OLEObject Type="Embed" ProgID="Equation.DSMT4" ShapeID="_x0000_i1027" DrawAspect="Content" ObjectID="_1468075727" r:id="rId40">
            <o:LockedField>false</o:LockedField>
          </o:OLEObject>
        </w:object>
      </w:r>
      <w:r>
        <w:rPr>
          <w:rFonts w:ascii="宋体" w:hAnsi="宋体" w:cs="宋体"/>
          <w:szCs w:val="21"/>
        </w:rPr>
        <w:t>的径迹．改变光</w:t>
      </w:r>
      <w:r>
        <w:rPr>
          <w:rFonts w:hint="eastAsia" w:ascii="宋体" w:hAnsi="宋体" w:cs="宋体"/>
          <w:szCs w:val="21"/>
        </w:rPr>
        <w:t>速</w:t>
      </w:r>
      <w:r>
        <w:rPr>
          <w:rFonts w:ascii="宋体" w:hAnsi="宋体" w:cs="宋体"/>
          <w:szCs w:val="21"/>
        </w:rPr>
        <w:t>的入射角度，多做几次，取下纸板，用量角器测量</w:t>
      </w:r>
      <w:r>
        <w:rPr>
          <w:szCs w:val="21"/>
        </w:rPr>
        <w:object>
          <v:shape id="_x0000_i1028" o:spt="75" alt=" " type="#_x0000_t75" style="height:11.7pt;width:16.85pt;" o:ole="t" filled="f" o:preferrelative="t" stroked="f" coordsize="21600,21600">
            <v:path/>
            <v:fill on="f" focussize="0,0"/>
            <v:stroke on="f" joinstyle="miter"/>
            <v:imagedata r:id="rId43" o:title="eqId6a0cd541cc20416fad3e358d4270147b"/>
            <o:lock v:ext="edit" aspectratio="t"/>
            <w10:wrap type="none"/>
            <w10:anchorlock/>
          </v:shape>
          <o:OLEObject Type="Embed" ProgID="Equation.DSMT4" ShapeID="_x0000_i1028" DrawAspect="Content" ObjectID="_1468075728" r:id="rId42">
            <o:LockedField>false</o:LockedField>
          </o:OLEObject>
        </w:object>
      </w:r>
      <w:r>
        <w:rPr>
          <w:rFonts w:ascii="宋体" w:hAnsi="宋体" w:cs="宋体"/>
          <w:szCs w:val="21"/>
        </w:rPr>
        <w:t>两侧的</w:t>
      </w:r>
      <w:r>
        <w:rPr>
          <w:szCs w:val="21"/>
        </w:rPr>
        <w:object>
          <v:shape id="_x0000_i1029" o:spt="75" alt=" " type="#_x0000_t75" style="height:10.75pt;width:14.05pt;" o:ole="t" filled="f" o:preferrelative="t" stroked="f" coordsize="21600,21600">
            <v:path/>
            <v:fill on="f" focussize="0,0"/>
            <v:stroke on="f" joinstyle="miter"/>
            <v:imagedata r:id="rId45" o:title="eqIdcdb235d4897543b5b08d49ad9484ec8f"/>
            <o:lock v:ext="edit" aspectratio="t"/>
            <w10:wrap type="none"/>
            <w10:anchorlock/>
          </v:shape>
          <o:OLEObject Type="Embed" ProgID="Equation.DSMT4" ShapeID="_x0000_i1029" DrawAspect="Content" ObjectID="_1468075729" r:id="rId44">
            <o:LockedField>false</o:LockedField>
          </o:OLEObject>
        </w:object>
      </w:r>
      <w:r>
        <w:rPr>
          <w:rFonts w:ascii="宋体" w:hAnsi="宋体" w:cs="宋体"/>
          <w:szCs w:val="21"/>
        </w:rPr>
        <w:t>和</w:t>
      </w:r>
      <w:r>
        <w:rPr>
          <w:szCs w:val="21"/>
        </w:rPr>
        <w:object>
          <v:shape id="_x0000_i1030" o:spt="75" alt=" " type="#_x0000_t75" style="height:10.3pt;width:15.9pt;" o:ole="t" filled="f" o:preferrelative="t" stroked="f" coordsize="21600,21600">
            <v:path/>
            <v:fill on="f" focussize="0,0"/>
            <v:stroke on="f" joinstyle="miter"/>
            <v:imagedata r:id="rId47" o:title="eqId4a6c9ff53ec44addaf8df5e97b527c87"/>
            <o:lock v:ext="edit" aspectratio="t"/>
            <w10:wrap type="none"/>
            <w10:anchorlock/>
          </v:shape>
          <o:OLEObject Type="Embed" ProgID="Equation.DSMT4" ShapeID="_x0000_i1030" DrawAspect="Content" ObjectID="_1468075730" r:id="rId46">
            <o:LockedField>false</o:LockedField>
          </o:OLEObject>
        </w:object>
      </w:r>
      <w:r>
        <w:rPr>
          <w:rFonts w:ascii="宋体" w:hAnsi="宋体" w:cs="宋体"/>
          <w:szCs w:val="21"/>
        </w:rPr>
        <w:t>，得到的结论是反射角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入射角（大于</w:t>
      </w:r>
      <w:r>
        <w:rPr>
          <w:rFonts w:hint="eastAsia" w:ascii="宋体" w:hAnsi="宋体" w:cs="宋体"/>
          <w:szCs w:val="21"/>
        </w:rPr>
        <w:t>/</w:t>
      </w:r>
      <w:r>
        <w:rPr>
          <w:rFonts w:ascii="宋体" w:hAnsi="宋体" w:cs="宋体"/>
          <w:szCs w:val="21"/>
        </w:rPr>
        <w:t>等于</w:t>
      </w:r>
      <w:r>
        <w:rPr>
          <w:rFonts w:hint="eastAsia" w:ascii="宋体" w:hAnsi="宋体" w:cs="宋体"/>
          <w:szCs w:val="21"/>
        </w:rPr>
        <w:t>/</w:t>
      </w:r>
      <w:r>
        <w:rPr>
          <w:rFonts w:ascii="宋体" w:hAnsi="宋体" w:cs="宋体"/>
          <w:szCs w:val="21"/>
        </w:rPr>
        <w:t>小于）；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</w:t>
      </w:r>
      <w:r>
        <w:rPr>
          <w:rFonts w:eastAsia="Times New Roman"/>
          <w:szCs w:val="21"/>
        </w:rPr>
        <w:t>2</w:t>
      </w:r>
      <w:r>
        <w:rPr>
          <w:rFonts w:ascii="宋体" w:hAnsi="宋体" w:cs="宋体"/>
          <w:szCs w:val="21"/>
        </w:rPr>
        <w:t>）如图乙，纸板</w:t>
      </w:r>
      <w:r>
        <w:rPr>
          <w:szCs w:val="21"/>
        </w:rPr>
        <w:object>
          <v:shape id="_x0000_i1031" o:spt="75" alt=" " type="#_x0000_t75" style="height:12.6pt;width:24.8pt;" o:ole="t" filled="f" o:preferrelative="t" stroked="f" coordsize="21600,21600">
            <v:path/>
            <v:fill on="f" focussize="0,0"/>
            <v:stroke on="f" joinstyle="miter"/>
            <v:imagedata r:id="rId49" o:title="eqIdf79cb83562fc4ca0b3d8ccd381e387b5"/>
            <o:lock v:ext="edit" aspectratio="t"/>
            <w10:wrap type="none"/>
            <w10:anchorlock/>
          </v:shape>
          <o:OLEObject Type="Embed" ProgID="Equation.DSMT4" ShapeID="_x0000_i1031" DrawAspect="Content" ObjectID="_1468075731" r:id="rId48">
            <o:LockedField>false</o:LockedField>
          </o:OLEObject>
        </w:object>
      </w:r>
      <w:r>
        <w:rPr>
          <w:rFonts w:ascii="宋体" w:hAnsi="宋体" w:cs="宋体"/>
          <w:szCs w:val="21"/>
        </w:rPr>
        <w:t>是用两块纸板连接起来的，把半面纸板</w:t>
      </w:r>
      <w:r>
        <w:rPr>
          <w:szCs w:val="21"/>
        </w:rPr>
        <w:object>
          <v:shape id="_x0000_i1032" o:spt="75" alt=" " type="#_x0000_t75" style="height:12.6pt;width:26.65pt;" o:ole="t" filled="f" o:preferrelative="t" stroked="f" coordsize="21600,21600">
            <v:path/>
            <v:fill on="f" focussize="0,0"/>
            <v:stroke on="f" joinstyle="miter"/>
            <v:imagedata r:id="rId51" o:title="eqId0dd9baef90fa46ad8bf93b57bed8ef5a"/>
            <o:lock v:ext="edit" aspectratio="t"/>
            <w10:wrap type="none"/>
            <w10:anchorlock/>
          </v:shape>
          <o:OLEObject Type="Embed" ProgID="Equation.DSMT4" ShapeID="_x0000_i1032" DrawAspect="Content" ObjectID="_1468075732" r:id="rId50">
            <o:LockedField>false</o:LockedField>
          </o:OLEObject>
        </w:object>
      </w:r>
      <w:r>
        <w:rPr>
          <w:rFonts w:ascii="宋体" w:hAnsi="宋体" w:cs="宋体"/>
          <w:szCs w:val="21"/>
        </w:rPr>
        <w:t>向前折或向后折，这时在</w:t>
      </w:r>
      <w:r>
        <w:rPr>
          <w:szCs w:val="21"/>
        </w:rPr>
        <w:object>
          <v:shape id="_x0000_i1033" o:spt="75" alt=" " type="#_x0000_t75" style="height:12.6pt;width:26.65pt;" o:ole="t" filled="f" o:preferrelative="t" stroked="f" coordsize="21600,21600">
            <v:path/>
            <v:fill on="f" focussize="0,0"/>
            <v:stroke on="f" joinstyle="miter"/>
            <v:imagedata r:id="rId51" o:title="eqId0dd9baef90fa46ad8bf93b57bed8ef5a"/>
            <o:lock v:ext="edit" aspectratio="t"/>
            <w10:wrap type="none"/>
            <w10:anchorlock/>
          </v:shape>
          <o:OLEObject Type="Embed" ProgID="Equation.DSMT4" ShapeID="_x0000_i1033" DrawAspect="Content" ObjectID="_1468075733" r:id="rId52">
            <o:LockedField>false</o:LockedField>
          </o:OLEObject>
        </w:object>
      </w:r>
      <w:r>
        <w:rPr>
          <w:rFonts w:ascii="宋体" w:hAnsi="宋体" w:cs="宋体"/>
          <w:szCs w:val="21"/>
        </w:rPr>
        <w:t>上看不到反射光线，说明反射光线、入射光线与法线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同一平面内（在</w:t>
      </w:r>
      <w:r>
        <w:rPr>
          <w:rFonts w:hint="eastAsia" w:ascii="宋体" w:hAnsi="宋体" w:cs="宋体"/>
          <w:szCs w:val="21"/>
        </w:rPr>
        <w:t>/</w:t>
      </w:r>
      <w:r>
        <w:rPr>
          <w:rFonts w:ascii="宋体" w:hAnsi="宋体" w:cs="宋体"/>
          <w:szCs w:val="21"/>
        </w:rPr>
        <w:t>不在）</w:t>
      </w:r>
      <w:r>
        <w:rPr>
          <w:rFonts w:hint="eastAsia" w:ascii="宋体" w:hAnsi="宋体" w:cs="宋体"/>
          <w:szCs w:val="21"/>
        </w:rPr>
        <w:t>；再将入射光线</w:t>
      </w:r>
      <w:r>
        <w:rPr>
          <w:rFonts w:hint="eastAsia" w:ascii="宋体" w:hAnsi="宋体" w:cs="宋体"/>
          <w:i/>
          <w:szCs w:val="21"/>
        </w:rPr>
        <w:t>EO</w:t>
      </w:r>
      <w:r>
        <w:rPr>
          <w:rFonts w:hint="eastAsia" w:ascii="宋体" w:hAnsi="宋体" w:cs="宋体"/>
          <w:szCs w:val="21"/>
        </w:rPr>
        <w:t>及纸板</w:t>
      </w:r>
      <w:r>
        <w:rPr>
          <w:szCs w:val="21"/>
        </w:rPr>
        <w:object>
          <v:shape id="_x0000_i1034" o:spt="75" alt=" " type="#_x0000_t75" style="height:12.6pt;width:24.8pt;" o:ole="t" filled="f" o:preferrelative="t" stroked="f" coordsize="21600,21600">
            <v:path/>
            <v:fill on="f" focussize="0,0"/>
            <v:stroke on="f" joinstyle="miter"/>
            <v:imagedata r:id="rId49" o:title="eqIdf79cb83562fc4ca0b3d8ccd381e387b5"/>
            <o:lock v:ext="edit" aspectratio="t"/>
            <w10:wrap type="none"/>
            <w10:anchorlock/>
          </v:shape>
          <o:OLEObject Type="Embed" ProgID="Equation.DSMT4" ShapeID="_x0000_i1034" DrawAspect="Content" ObjectID="_1468075734" r:id="rId53">
            <o:LockedField>false</o:LockedField>
          </o:OLEObject>
        </w:object>
      </w:r>
      <w:r>
        <w:rPr>
          <w:rFonts w:ascii="宋体" w:hAnsi="宋体" w:cs="宋体"/>
          <w:szCs w:val="21"/>
        </w:rPr>
        <w:t>整体向后倾倒，发现反射光</w:t>
      </w:r>
      <w:r>
        <w:rPr>
          <w:szCs w:val="21"/>
        </w:rPr>
        <w:object>
          <v:shape id="_x0000_i1035" o:spt="75" alt=" " type="#_x0000_t75" style="height:11.7pt;width:16.85pt;" o:ole="t" filled="f" o:preferrelative="t" stroked="f" coordsize="21600,21600">
            <v:path/>
            <v:fill on="f" focussize="0,0"/>
            <v:stroke on="f" joinstyle="miter"/>
            <v:imagedata r:id="rId41" o:title="eqIdf7c24389743c4a5bbf4e1284fcd400c8"/>
            <o:lock v:ext="edit" aspectratio="t"/>
            <w10:wrap type="none"/>
            <w10:anchorlock/>
          </v:shape>
          <o:OLEObject Type="Embed" ProgID="Equation.DSMT4" ShapeID="_x0000_i1035" DrawAspect="Content" ObjectID="_1468075735" r:id="rId54">
            <o:LockedField>false</o:LockedField>
          </o:OLEObject>
        </w:objec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纸板</w:t>
      </w:r>
      <w:r>
        <w:rPr>
          <w:szCs w:val="21"/>
        </w:rPr>
        <w:object>
          <v:shape id="_x0000_i1036" o:spt="75" alt=" " type="#_x0000_t75" style="height:12.6pt;width:26.65pt;" o:ole="t" filled="f" o:preferrelative="t" stroked="f" coordsize="21600,21600">
            <v:path/>
            <v:fill on="f" focussize="0,0"/>
            <v:stroke on="f" joinstyle="miter"/>
            <v:imagedata r:id="rId51" o:title="eqId0dd9baef90fa46ad8bf93b57bed8ef5a"/>
            <o:lock v:ext="edit" aspectratio="t"/>
            <w10:wrap type="none"/>
            <w10:anchorlock/>
          </v:shape>
          <o:OLEObject Type="Embed" ProgID="Equation.DSMT4" ShapeID="_x0000_i1036" DrawAspect="Content" ObjectID="_1468075736" r:id="rId55">
            <o:LockedField>false</o:LockedField>
          </o:OLEObject>
        </w:object>
      </w:r>
      <w:r>
        <w:rPr>
          <w:szCs w:val="21"/>
        </w:rPr>
        <w:t>上</w:t>
      </w:r>
      <w:r>
        <w:rPr>
          <w:rFonts w:ascii="宋体" w:hAnsi="宋体" w:cs="宋体"/>
          <w:szCs w:val="21"/>
        </w:rPr>
        <w:t>（在</w:t>
      </w:r>
      <w:r>
        <w:rPr>
          <w:rFonts w:hint="eastAsia" w:ascii="宋体" w:hAnsi="宋体" w:cs="宋体"/>
          <w:szCs w:val="21"/>
        </w:rPr>
        <w:t>/</w:t>
      </w:r>
      <w:r>
        <w:rPr>
          <w:rFonts w:ascii="宋体" w:hAnsi="宋体" w:cs="宋体"/>
          <w:szCs w:val="21"/>
        </w:rPr>
        <w:t>不在），此时反射光线、入射光线与法线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同一平面内（在</w:t>
      </w:r>
      <w:r>
        <w:rPr>
          <w:rFonts w:hint="eastAsia" w:ascii="宋体" w:hAnsi="宋体" w:cs="宋体"/>
          <w:szCs w:val="21"/>
        </w:rPr>
        <w:t>/</w:t>
      </w:r>
      <w:r>
        <w:rPr>
          <w:rFonts w:ascii="宋体" w:hAnsi="宋体" w:cs="宋体"/>
          <w:szCs w:val="21"/>
        </w:rPr>
        <w:t>不在）；</w:t>
      </w:r>
    </w:p>
    <w:p>
      <w:pPr>
        <w:textAlignment w:val="center"/>
        <w:rPr>
          <w:rFonts w:ascii="宋体" w:hAnsi="宋体" w:cs="宋体"/>
          <w:spacing w:val="-8"/>
          <w:szCs w:val="21"/>
        </w:rPr>
      </w:pPr>
      <w:r>
        <w:rPr>
          <w:rFonts w:ascii="宋体" w:hAnsi="宋体" w:cs="宋体"/>
          <w:spacing w:val="-8"/>
          <w:szCs w:val="21"/>
        </w:rPr>
        <w:t>（</w:t>
      </w:r>
      <w:r>
        <w:rPr>
          <w:rFonts w:eastAsia="Times New Roman"/>
          <w:spacing w:val="-8"/>
          <w:szCs w:val="21"/>
        </w:rPr>
        <w:t>3</w:t>
      </w:r>
      <w:r>
        <w:rPr>
          <w:rFonts w:ascii="宋体" w:hAnsi="宋体" w:cs="宋体"/>
          <w:spacing w:val="-8"/>
          <w:szCs w:val="21"/>
        </w:rPr>
        <w:t>）使入射光线逐渐靠近法线</w:t>
      </w:r>
      <w:r>
        <w:rPr>
          <w:spacing w:val="-8"/>
          <w:szCs w:val="21"/>
        </w:rPr>
        <w:object>
          <v:shape id="_x0000_i1037" o:spt="75" alt=" " type="#_x0000_t75" style="height:11.7pt;width:16.85pt;" o:ole="t" filled="f" o:preferrelative="t" stroked="f" coordsize="21600,21600">
            <v:path/>
            <v:fill on="f" focussize="0,0"/>
            <v:stroke on="f" joinstyle="miter"/>
            <v:imagedata r:id="rId43" o:title="eqId6a0cd541cc20416fad3e358d4270147b"/>
            <o:lock v:ext="edit" aspectratio="t"/>
            <w10:wrap type="none"/>
            <w10:anchorlock/>
          </v:shape>
          <o:OLEObject Type="Embed" ProgID="Equation.DSMT4" ShapeID="_x0000_i1037" DrawAspect="Content" ObjectID="_1468075737" r:id="rId56">
            <o:LockedField>false</o:LockedField>
          </o:OLEObject>
        </w:object>
      </w:r>
      <w:r>
        <w:rPr>
          <w:rFonts w:ascii="宋体" w:hAnsi="宋体" w:cs="宋体"/>
          <w:spacing w:val="-8"/>
          <w:szCs w:val="21"/>
        </w:rPr>
        <w:t>，可观察到反射光线</w:t>
      </w:r>
      <w:r>
        <w:rPr>
          <w:rFonts w:hint="eastAsia" w:ascii="宋体" w:hAnsi="宋体" w:cs="宋体"/>
          <w:spacing w:val="-8"/>
          <w:u w:val="single"/>
        </w:rPr>
        <w:t xml:space="preserve">  ▲  </w:t>
      </w:r>
      <w:r>
        <w:rPr>
          <w:rFonts w:ascii="宋体" w:hAnsi="宋体" w:cs="宋体"/>
          <w:spacing w:val="-8"/>
          <w:szCs w:val="21"/>
        </w:rPr>
        <w:t>（选填‘靠近’或‘远离’）法线；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</w:t>
      </w:r>
      <w:r>
        <w:rPr>
          <w:rFonts w:eastAsia="Times New Roman"/>
          <w:szCs w:val="21"/>
        </w:rPr>
        <w:t>4</w:t>
      </w:r>
      <w:r>
        <w:rPr>
          <w:rFonts w:ascii="宋体" w:hAnsi="宋体" w:cs="宋体"/>
          <w:szCs w:val="21"/>
        </w:rPr>
        <w:t>）如果让光线逆着</w:t>
      </w:r>
      <w:r>
        <w:rPr>
          <w:szCs w:val="21"/>
        </w:rPr>
        <w:object>
          <v:shape id="_x0000_i1038" o:spt="75" alt=" " type="#_x0000_t75" style="height:11.7pt;width:16.85pt;" o:ole="t" filled="f" o:preferrelative="t" stroked="f" coordsize="21600,21600">
            <v:path/>
            <v:fill on="f" focussize="0,0"/>
            <v:stroke on="f" joinstyle="miter"/>
            <v:imagedata r:id="rId41" o:title="eqIdf7c24389743c4a5bbf4e1284fcd400c8"/>
            <o:lock v:ext="edit" aspectratio="t"/>
            <w10:wrap type="none"/>
            <w10:anchorlock/>
          </v:shape>
          <o:OLEObject Type="Embed" ProgID="Equation.DSMT4" ShapeID="_x0000_i1038" DrawAspect="Content" ObjectID="_1468075738" r:id="rId57">
            <o:LockedField>false</o:LockedField>
          </o:OLEObject>
        </w:object>
      </w:r>
      <w:r>
        <w:rPr>
          <w:rFonts w:ascii="宋体" w:hAnsi="宋体" w:cs="宋体"/>
          <w:szCs w:val="21"/>
        </w:rPr>
        <w:t>的方向射向镜面，会发现反射光线沿着</w:t>
      </w:r>
      <w:r>
        <w:rPr>
          <w:szCs w:val="21"/>
        </w:rPr>
        <w:object>
          <v:shape id="_x0000_i1039" o:spt="75" alt=" " type="#_x0000_t75" style="height:12.6pt;width:17.3pt;" o:ole="t" filled="f" o:preferrelative="t" stroked="f" coordsize="21600,21600">
            <v:path/>
            <v:fill on="f" focussize="0,0"/>
            <v:stroke on="f" joinstyle="miter"/>
            <v:imagedata r:id="rId59" o:title="eqId3bb73d6153b04891a6c74abe379306b9"/>
            <o:lock v:ext="edit" aspectratio="t"/>
            <w10:wrap type="none"/>
            <w10:anchorlock/>
          </v:shape>
          <o:OLEObject Type="Embed" ProgID="Equation.DSMT4" ShapeID="_x0000_i1039" DrawAspect="Content" ObjectID="_1468075739" r:id="rId58">
            <o:LockedField>false</o:LockedField>
          </o:OLEObject>
        </w:object>
      </w:r>
      <w:r>
        <w:rPr>
          <w:rFonts w:ascii="宋体" w:hAnsi="宋体" w:cs="宋体"/>
          <w:szCs w:val="21"/>
        </w:rPr>
        <w:t>方向射出，这表明：在光的反射现象中，</w:t>
      </w:r>
      <w:r>
        <w:rPr>
          <w:szCs w:val="21"/>
        </w:rPr>
        <w:t>光路是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；</w:t>
      </w:r>
    </w:p>
    <w:p>
      <w:pPr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</w:t>
      </w:r>
      <w:r>
        <w:rPr>
          <w:rFonts w:eastAsia="Times New Roman"/>
          <w:szCs w:val="21"/>
        </w:rPr>
        <w:t>5</w:t>
      </w:r>
      <w:r>
        <w:rPr>
          <w:rFonts w:ascii="宋体" w:hAnsi="宋体" w:cs="宋体"/>
          <w:szCs w:val="21"/>
        </w:rPr>
        <w:t>）小明同学还想用图丙和图丁模拟镜面反射与漫反射，照图丙那样，把几根细针垂直入一张硬纸板中，表示法线，当入射光线平行射到各入射点时，反射光线将平行射出随后将纸板随意弯折，如图丁所示，这时会看到“法线”不再平行，当入射光线平行射到各入射点上时，反射光线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（平行</w:t>
      </w:r>
      <w:r>
        <w:rPr>
          <w:rFonts w:hint="eastAsia" w:ascii="宋体" w:hAnsi="宋体" w:cs="宋体"/>
          <w:szCs w:val="21"/>
        </w:rPr>
        <w:t>/</w:t>
      </w:r>
      <w:r>
        <w:rPr>
          <w:rFonts w:ascii="宋体" w:hAnsi="宋体" w:cs="宋体"/>
          <w:szCs w:val="21"/>
        </w:rPr>
        <w:t>不平行），根据你所学的知识判断，漫反射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（遵循</w:t>
      </w:r>
      <w:r>
        <w:rPr>
          <w:rFonts w:hint="eastAsia" w:ascii="宋体" w:hAnsi="宋体" w:cs="宋体"/>
          <w:szCs w:val="21"/>
        </w:rPr>
        <w:t>/</w:t>
      </w:r>
      <w:r>
        <w:rPr>
          <w:rFonts w:ascii="宋体" w:hAnsi="宋体" w:cs="宋体"/>
          <w:szCs w:val="21"/>
        </w:rPr>
        <w:t>不遵循）光的反射定律．</w:t>
      </w:r>
    </w:p>
    <w:p>
      <w:pPr>
        <w:jc w:val="left"/>
        <w:textAlignment w:val="center"/>
        <w:rPr>
          <w:rFonts w:ascii="宋体" w:hAnsi="宋体" w:cs="宋体"/>
          <w:spacing w:val="-8"/>
          <w:szCs w:val="21"/>
        </w:rPr>
      </w:pPr>
      <w:r>
        <w:rPr>
          <w:rFonts w:hint="eastAsia"/>
          <w:spacing w:val="-8"/>
          <w:szCs w:val="21"/>
        </w:rPr>
        <w:t>26</w:t>
      </w:r>
      <w:r>
        <w:rPr>
          <w:spacing w:val="-8"/>
          <w:szCs w:val="21"/>
        </w:rPr>
        <w:t>．（</w:t>
      </w:r>
      <w:r>
        <w:rPr>
          <w:rFonts w:hint="eastAsia"/>
          <w:spacing w:val="-8"/>
          <w:szCs w:val="21"/>
        </w:rPr>
        <w:t>7分）</w:t>
      </w:r>
      <w:r>
        <w:rPr>
          <w:rFonts w:ascii="宋体" w:hAnsi="宋体" w:cs="宋体"/>
          <w:spacing w:val="-8"/>
          <w:szCs w:val="21"/>
        </w:rPr>
        <w:t>某实验小组在“探究冰块熔化的快慢与哪些因素有关”的实验中，提出如下猜想：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猜想一：可能与隔热的材料有关；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猜想二：可能与隔热材料包裹的厚度有关．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（1）</w:t>
      </w:r>
      <w:r>
        <w:rPr>
          <w:rFonts w:ascii="宋体" w:hAnsi="宋体" w:cs="宋体"/>
          <w:szCs w:val="21"/>
        </w:rPr>
        <w:t>为了探究猜想一，现备有器材：三只相同的塑料杯、报纸、羊毛布料、相同的冰块若干和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．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</w:t>
      </w:r>
      <w:r>
        <w:rPr>
          <w:rFonts w:hint="eastAsia" w:eastAsiaTheme="minorEastAsia"/>
          <w:szCs w:val="21"/>
        </w:rPr>
        <w:t>2</w:t>
      </w:r>
      <w:r>
        <w:rPr>
          <w:rFonts w:ascii="宋体" w:hAnsi="宋体" w:cs="宋体"/>
          <w:szCs w:val="21"/>
        </w:rPr>
        <w:t>）在三只相同的塑料杯中装入相同的冰块，分别标上</w:t>
      </w:r>
      <w:r>
        <w:rPr>
          <w:rFonts w:eastAsia="Times New Roman"/>
          <w:szCs w:val="21"/>
        </w:rPr>
        <w:t>A</w:t>
      </w:r>
      <w:r>
        <w:rPr>
          <w:rFonts w:ascii="宋体" w:hAnsi="宋体" w:cs="宋体"/>
          <w:szCs w:val="21"/>
        </w:rPr>
        <w:t>、</w:t>
      </w:r>
      <w:r>
        <w:rPr>
          <w:rFonts w:eastAsia="Times New Roman"/>
          <w:szCs w:val="21"/>
        </w:rPr>
        <w:t>B</w:t>
      </w:r>
      <w:r>
        <w:rPr>
          <w:rFonts w:ascii="宋体" w:hAnsi="宋体" w:cs="宋体"/>
          <w:szCs w:val="21"/>
        </w:rPr>
        <w:t>、</w:t>
      </w:r>
      <w:r>
        <w:rPr>
          <w:rFonts w:eastAsia="Times New Roman"/>
          <w:szCs w:val="21"/>
        </w:rPr>
        <w:t>C</w:t>
      </w:r>
      <w:r>
        <w:rPr>
          <w:rFonts w:ascii="宋体" w:hAnsi="宋体" w:cs="宋体"/>
          <w:szCs w:val="21"/>
        </w:rPr>
        <w:t>；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</w:t>
      </w:r>
      <w:r>
        <w:rPr>
          <w:rFonts w:hint="eastAsia" w:eastAsiaTheme="minorEastAsia"/>
          <w:szCs w:val="21"/>
        </w:rPr>
        <w:t>3</w:t>
      </w:r>
      <w:r>
        <w:rPr>
          <w:rFonts w:ascii="宋体" w:hAnsi="宋体" w:cs="宋体"/>
          <w:szCs w:val="21"/>
        </w:rPr>
        <w:t>）如图甲所示，用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的隔热材料将</w:t>
      </w:r>
      <w:r>
        <w:rPr>
          <w:rFonts w:eastAsia="Times New Roman"/>
          <w:i/>
          <w:szCs w:val="21"/>
        </w:rPr>
        <w:t>A</w:t>
      </w:r>
      <w:r>
        <w:rPr>
          <w:rFonts w:ascii="宋体" w:hAnsi="宋体" w:cs="宋体"/>
          <w:szCs w:val="21"/>
        </w:rPr>
        <w:t>杯和</w:t>
      </w:r>
      <w:r>
        <w:rPr>
          <w:rFonts w:eastAsia="Times New Roman"/>
          <w:i/>
          <w:szCs w:val="21"/>
        </w:rPr>
        <w:t>B</w:t>
      </w:r>
      <w:r>
        <w:rPr>
          <w:rFonts w:ascii="宋体" w:hAnsi="宋体" w:cs="宋体"/>
          <w:szCs w:val="21"/>
        </w:rPr>
        <w:t>杯包裹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的厚度（均选填“相同”或“不同”），</w:t>
      </w:r>
      <w:r>
        <w:rPr>
          <w:rFonts w:eastAsia="Times New Roman"/>
          <w:szCs w:val="21"/>
        </w:rPr>
        <w:t>C</w:t>
      </w:r>
      <w:r>
        <w:rPr>
          <w:rFonts w:ascii="宋体" w:hAnsi="宋体" w:cs="宋体"/>
          <w:szCs w:val="21"/>
        </w:rPr>
        <w:t>杯不包裹，并开始计时；</w:t>
      </w:r>
    </w:p>
    <w:p>
      <w:pPr>
        <w:jc w:val="left"/>
        <w:textAlignment w:val="center"/>
        <w:rPr>
          <w:rFonts w:ascii="宋体" w:hAnsi="宋体" w:cs="宋体"/>
          <w:spacing w:val="-6"/>
          <w:szCs w:val="21"/>
        </w:rPr>
      </w:pPr>
      <w:r>
        <w:rPr>
          <w:rFonts w:ascii="宋体" w:hAnsi="宋体" w:cs="宋体"/>
          <w:spacing w:val="-6"/>
          <w:szCs w:val="21"/>
        </w:rPr>
        <w:t>（</w:t>
      </w:r>
      <w:r>
        <w:rPr>
          <w:rFonts w:hint="eastAsia" w:eastAsiaTheme="minorEastAsia"/>
          <w:spacing w:val="-6"/>
          <w:szCs w:val="21"/>
        </w:rPr>
        <w:t>4</w:t>
      </w:r>
      <w:r>
        <w:rPr>
          <w:rFonts w:ascii="宋体" w:hAnsi="宋体" w:cs="宋体"/>
          <w:spacing w:val="-6"/>
          <w:szCs w:val="21"/>
        </w:rPr>
        <w:t>）如图乙所示，当</w:t>
      </w:r>
      <w:r>
        <w:rPr>
          <w:rFonts w:eastAsia="Times New Roman"/>
          <w:spacing w:val="-6"/>
          <w:szCs w:val="21"/>
        </w:rPr>
        <w:t>C</w:t>
      </w:r>
      <w:r>
        <w:rPr>
          <w:rFonts w:ascii="宋体" w:hAnsi="宋体" w:cs="宋体"/>
          <w:spacing w:val="-6"/>
          <w:szCs w:val="21"/>
        </w:rPr>
        <w:t>杯中冰块完全熔化后，再每隔</w:t>
      </w:r>
      <w:r>
        <w:rPr>
          <w:rFonts w:eastAsia="Times New Roman"/>
          <w:spacing w:val="-6"/>
          <w:szCs w:val="21"/>
        </w:rPr>
        <w:t>5min</w:t>
      </w:r>
      <w:r>
        <w:rPr>
          <w:rFonts w:ascii="宋体" w:hAnsi="宋体" w:cs="宋体"/>
          <w:spacing w:val="-6"/>
          <w:szCs w:val="21"/>
        </w:rPr>
        <w:t>小心地揭开一点隔热材料，观察</w:t>
      </w:r>
      <w:r>
        <w:rPr>
          <w:rFonts w:eastAsia="Times New Roman"/>
          <w:spacing w:val="-6"/>
          <w:szCs w:val="21"/>
        </w:rPr>
        <w:t>A</w:t>
      </w:r>
      <w:r>
        <w:rPr>
          <w:rFonts w:ascii="宋体" w:hAnsi="宋体" w:cs="宋体"/>
          <w:spacing w:val="-6"/>
          <w:szCs w:val="21"/>
        </w:rPr>
        <w:t>杯、</w:t>
      </w:r>
      <w:r>
        <w:rPr>
          <w:rFonts w:eastAsia="Times New Roman"/>
          <w:spacing w:val="-6"/>
          <w:szCs w:val="21"/>
        </w:rPr>
        <w:t>B</w:t>
      </w:r>
      <w:r>
        <w:rPr>
          <w:rFonts w:ascii="宋体" w:hAnsi="宋体" w:cs="宋体"/>
          <w:spacing w:val="-6"/>
          <w:szCs w:val="21"/>
        </w:rPr>
        <w:t>杯、</w:t>
      </w:r>
      <w:r>
        <w:rPr>
          <w:rFonts w:eastAsia="Times New Roman"/>
          <w:spacing w:val="-6"/>
          <w:szCs w:val="21"/>
        </w:rPr>
        <w:t>C</w:t>
      </w:r>
      <w:r>
        <w:rPr>
          <w:rFonts w:ascii="宋体" w:hAnsi="宋体" w:cs="宋体"/>
          <w:spacing w:val="-6"/>
          <w:szCs w:val="21"/>
        </w:rPr>
        <w:t>杯中冰块是否已经完全熔化，记录</w:t>
      </w:r>
      <w:r>
        <w:rPr>
          <w:rFonts w:eastAsia="Times New Roman"/>
          <w:spacing w:val="-6"/>
          <w:szCs w:val="21"/>
        </w:rPr>
        <w:t>A</w:t>
      </w:r>
      <w:r>
        <w:rPr>
          <w:rFonts w:ascii="宋体" w:hAnsi="宋体" w:cs="宋体"/>
          <w:spacing w:val="-6"/>
          <w:szCs w:val="21"/>
        </w:rPr>
        <w:t>杯、</w:t>
      </w:r>
      <w:r>
        <w:rPr>
          <w:rFonts w:eastAsia="Times New Roman"/>
          <w:spacing w:val="-6"/>
          <w:szCs w:val="21"/>
        </w:rPr>
        <w:t>B</w:t>
      </w:r>
      <w:r>
        <w:rPr>
          <w:rFonts w:ascii="宋体" w:hAnsi="宋体" w:cs="宋体"/>
          <w:spacing w:val="-6"/>
          <w:szCs w:val="21"/>
        </w:rPr>
        <w:t>杯中冰块完全熔化的时间</w:t>
      </w:r>
      <w:r>
        <w:rPr>
          <w:rFonts w:eastAsia="Times New Roman"/>
          <w:i/>
          <w:spacing w:val="-6"/>
          <w:szCs w:val="21"/>
        </w:rPr>
        <w:t>t</w:t>
      </w:r>
      <w:r>
        <w:rPr>
          <w:rFonts w:eastAsia="Times New Roman"/>
          <w:spacing w:val="-6"/>
          <w:szCs w:val="21"/>
          <w:vertAlign w:val="subscript"/>
        </w:rPr>
        <w:t>1</w:t>
      </w:r>
      <w:r>
        <w:rPr>
          <w:rFonts w:ascii="宋体" w:hAnsi="宋体" w:cs="宋体"/>
          <w:spacing w:val="-6"/>
          <w:szCs w:val="21"/>
        </w:rPr>
        <w:t>、</w:t>
      </w:r>
      <w:r>
        <w:rPr>
          <w:rFonts w:eastAsia="Times New Roman"/>
          <w:i/>
          <w:spacing w:val="-6"/>
          <w:szCs w:val="21"/>
        </w:rPr>
        <w:t>t</w:t>
      </w:r>
      <w:r>
        <w:rPr>
          <w:rFonts w:eastAsia="Times New Roman"/>
          <w:spacing w:val="-6"/>
          <w:szCs w:val="21"/>
          <w:vertAlign w:val="subscript"/>
        </w:rPr>
        <w:t>2</w:t>
      </w:r>
      <w:r>
        <w:rPr>
          <w:rFonts w:ascii="宋体" w:hAnsi="宋体" w:cs="宋体"/>
          <w:spacing w:val="-6"/>
          <w:szCs w:val="21"/>
        </w:rPr>
        <w:t>；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（分析与论证）若</w:t>
      </w:r>
      <w:r>
        <w:rPr>
          <w:rFonts w:eastAsia="Times New Roman"/>
          <w:i/>
          <w:szCs w:val="21"/>
        </w:rPr>
        <w:t>t</w:t>
      </w:r>
      <w:r>
        <w:rPr>
          <w:rFonts w:eastAsia="Times New Roman"/>
          <w:szCs w:val="21"/>
          <w:vertAlign w:val="subscript"/>
        </w:rPr>
        <w:t>1</w:t>
      </w:r>
      <w:r>
        <w:rPr>
          <w:rFonts w:eastAsia="Times New Roman"/>
          <w:szCs w:val="21"/>
        </w:rPr>
        <w:t>≠</w:t>
      </w:r>
      <w:r>
        <w:rPr>
          <w:rFonts w:eastAsia="Times New Roman"/>
          <w:i/>
          <w:szCs w:val="21"/>
        </w:rPr>
        <w:t>t</w:t>
      </w:r>
      <w:r>
        <w:rPr>
          <w:rFonts w:eastAsia="Times New Roman"/>
          <w:szCs w:val="21"/>
          <w:vertAlign w:val="subscript"/>
        </w:rPr>
        <w:t>2</w:t>
      </w:r>
      <w:r>
        <w:rPr>
          <w:rFonts w:ascii="宋体" w:hAnsi="宋体" w:cs="宋体"/>
          <w:szCs w:val="21"/>
        </w:rPr>
        <w:t>，则冰块熔化的快慢与隔热的材料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．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（评估与交流）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</w:t>
      </w:r>
      <w:r>
        <w:rPr>
          <w:rFonts w:hint="eastAsia" w:eastAsiaTheme="minorEastAsia"/>
          <w:szCs w:val="21"/>
        </w:rPr>
        <w:t>5</w:t>
      </w:r>
      <w:r>
        <w:rPr>
          <w:rFonts w:ascii="宋体" w:hAnsi="宋体" w:cs="宋体"/>
          <w:szCs w:val="21"/>
        </w:rPr>
        <w:t>）本实验是通过比较冰块完全熔化的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szCs w:val="21"/>
        </w:rPr>
        <w:t>_</w:t>
      </w:r>
      <w:r>
        <w:rPr>
          <w:rFonts w:ascii="宋体" w:hAnsi="宋体" w:cs="宋体"/>
          <w:szCs w:val="21"/>
        </w:rPr>
        <w:t>来反映冰块熔化的快慢；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</w:t>
      </w:r>
      <w:r>
        <w:rPr>
          <w:rFonts w:hint="eastAsia" w:eastAsiaTheme="minorEastAsia"/>
          <w:szCs w:val="21"/>
        </w:rPr>
        <w:t>6</w:t>
      </w:r>
      <w:r>
        <w:rPr>
          <w:rFonts w:ascii="宋体" w:hAnsi="宋体" w:cs="宋体"/>
          <w:szCs w:val="21"/>
        </w:rPr>
        <w:t>）炎热的夏天，冰棒更容易熔化．据此你认为冰块熔化的快慢还与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有关；要比较冰块熔化的快慢，还可以相同的时间里比较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ascii="宋体" w:hAnsi="宋体" w:cs="宋体"/>
          <w:szCs w:val="21"/>
        </w:rPr>
        <w:t>．</w:t>
      </w:r>
    </w:p>
    <w:p>
      <w:pPr>
        <w:jc w:val="center"/>
        <w:textAlignment w:val="center"/>
        <w:rPr>
          <w:szCs w:val="21"/>
        </w:rPr>
      </w:pPr>
      <w:r>
        <w:rPr>
          <w:szCs w:val="21"/>
        </w:rPr>
        <w:drawing>
          <wp:inline distT="0" distB="0" distL="0" distR="0">
            <wp:extent cx="4366895" cy="1259840"/>
            <wp:effectExtent l="19050" t="0" r="0" b="0"/>
            <wp:docPr id="100023" name="图片 1000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 "/>
                    <pic:cNvPicPr>
                      <a:picLocks noChangeAspect="1"/>
                    </pic:cNvPicPr>
                  </pic:nvPicPr>
                  <pic:blipFill>
                    <a:blip r:embed="rId60" cstate="print"/>
                    <a:srcRect l="1452" t="2069" r="4611"/>
                    <a:stretch>
                      <a:fillRect/>
                    </a:stretch>
                  </pic:blipFill>
                  <pic:spPr>
                    <a:xfrm>
                      <a:off x="0" y="0"/>
                      <a:ext cx="4367056" cy="1259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exact"/>
        <w:jc w:val="left"/>
        <w:textAlignment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27.阅读短文，回答问题（10分）</w:t>
      </w:r>
    </w:p>
    <w:p>
      <w:pPr>
        <w:spacing w:line="240" w:lineRule="exact"/>
        <w:jc w:val="center"/>
        <w:textAlignment w:val="center"/>
        <w:rPr>
          <w:rFonts w:ascii="楷体_GB2312" w:hAnsi="宋体" w:eastAsia="楷体_GB2312" w:cs="宋体"/>
          <w:szCs w:val="21"/>
        </w:rPr>
      </w:pPr>
      <w:r>
        <w:rPr>
          <w:rFonts w:hint="eastAsia" w:ascii="楷体_GB2312" w:hAnsi="宋体" w:eastAsia="楷体_GB2312" w:cs="宋体"/>
          <w:szCs w:val="21"/>
        </w:rPr>
        <w:t>声音与温度</w:t>
      </w:r>
    </w:p>
    <w:p>
      <w:pPr>
        <w:spacing w:line="240" w:lineRule="exact"/>
        <w:ind w:firstLine="420" w:firstLineChars="200"/>
        <w:jc w:val="left"/>
        <w:textAlignment w:val="center"/>
        <w:rPr>
          <w:rFonts w:ascii="楷体_GB2312" w:hAnsi="宋体" w:eastAsia="楷体_GB2312" w:cs="宋体"/>
          <w:szCs w:val="21"/>
        </w:rPr>
      </w:pPr>
      <w:r>
        <w:rPr>
          <w:rFonts w:hint="eastAsia" w:ascii="楷体_GB2312" w:hAnsi="宋体" w:eastAsia="楷体_GB2312" w:cs="宋体"/>
          <w:szCs w:val="21"/>
        </w:rPr>
        <w:t xml:space="preserve">声音是发声体以声波的形式所进行的能量传播．一般来说，声音传播的距离大或是速度慢，能量消耗就大，倘若声波的能量全部消耗在传播途中或是声波改变方向，人的耳朵就听不到声音了．而声音传播的速度与弹性介质的种类和状况关系极大，通常说的声速每秒340米，其传播介质是15℃的标准空气．事实上，我们身边的空气是不可能“标准”的，它的状况与各种气象要素的组合（也就是天气的状况）密不可分． </w:t>
      </w:r>
    </w:p>
    <w:p>
      <w:pPr>
        <w:spacing w:line="240" w:lineRule="exact"/>
        <w:ind w:firstLine="420" w:firstLineChars="200"/>
        <w:jc w:val="left"/>
        <w:textAlignment w:val="center"/>
        <w:rPr>
          <w:rFonts w:ascii="楷体_GB2312" w:hAnsi="宋体" w:eastAsia="楷体_GB2312" w:cs="宋体"/>
          <w:szCs w:val="21"/>
        </w:rPr>
      </w:pPr>
      <w:r>
        <w:rPr>
          <w:rFonts w:hint="eastAsia" w:ascii="楷体_GB2312" w:hAnsi="宋体" w:eastAsia="楷体_GB2312" w:cs="宋体"/>
          <w:szCs w:val="21"/>
        </w:rPr>
        <w:t xml:space="preserve">研究表明，声音的传播速度与温度是成正比的，在近地层中，当气温随高度增加而降低时，声音的传播速度随高度增加而减小，声音的射线就会向上弯曲（俗称“声音起飞了”）；反之，当气温随高度增加而升高，声音的传播速度就会随高度增加而增加，声波射线呈向下弯曲状，给人的听觉就是“声音在下沉”． </w:t>
      </w:r>
    </w:p>
    <w:p>
      <w:pPr>
        <w:spacing w:line="240" w:lineRule="exact"/>
        <w:jc w:val="left"/>
        <w:textAlignment w:val="center"/>
        <w:rPr>
          <w:rFonts w:ascii="楷体_GB2312" w:hAnsi="宋体" w:eastAsia="楷体_GB2312" w:cs="宋体"/>
          <w:szCs w:val="21"/>
        </w:rPr>
      </w:pPr>
      <w:r>
        <w:rPr>
          <w:rFonts w:hint="eastAsia" w:ascii="楷体_GB2312" w:hAnsi="宋体" w:eastAsia="楷体_GB2312" w:cs="宋体"/>
          <w:szCs w:val="21"/>
        </w:rPr>
        <w:t xml:space="preserve">    在阴雨天气的白天，空气温度相对较低，越靠近地面，空气温度越高，声音的射线向空中弯曲，因而地面上的人就不容易听到远处的声音．在天气晴朗时的傍晚，太阳落山以后，地面热量开始向空中辐射，使得在一定范围内，空气温度随着高度增高而上升，声音射线向下方弯曲，声能多半沿地面传播，能量损失小，人耳便容易听到声音，我国民间总结出的“火车叫得响，天气准是好”，便和这一规律不谋而合．基层气象工作者还把夏日傍晚的雷声大小，作为天气预报的辅助指标． 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ascii="宋体" w:hAnsi="宋体" w:cs="宋体"/>
          <w:szCs w:val="21"/>
        </w:rPr>
        <w:t>（</w:t>
      </w:r>
      <w:r>
        <w:rPr>
          <w:rFonts w:hint="eastAsia" w:ascii="宋体" w:hAnsi="宋体" w:cs="宋体"/>
          <w:szCs w:val="21"/>
        </w:rPr>
        <w:t>1）声音在25℃的空气中传播速度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hint="eastAsia" w:ascii="宋体" w:hAnsi="宋体" w:cs="宋体"/>
          <w:szCs w:val="21"/>
        </w:rPr>
        <w:t>340m/s（大于/等于/小于）；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（2）声音在向外传播的过程中，声能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hint="eastAsia" w:ascii="宋体" w:hAnsi="宋体" w:cs="宋体"/>
          <w:szCs w:val="21"/>
        </w:rPr>
        <w:t>（逐渐增强/逐渐减弱/保持不变）；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（3）声音在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hint="eastAsia" w:ascii="宋体" w:hAnsi="宋体" w:cs="宋体"/>
          <w:szCs w:val="21"/>
        </w:rPr>
        <w:t>（雨天/晴天）更易传播；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（4）夏季的中午，水泥、柏油路面的温度很高，相比之下，空气温度就显得较低，此时声音的射线向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hint="eastAsia" w:ascii="宋体" w:hAnsi="宋体" w:cs="宋体"/>
          <w:szCs w:val="21"/>
        </w:rPr>
        <w:t>弯曲（地面/空中）；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（5）下列图像能描述声音在空气中的传播速度与气温关系的是</w:t>
      </w:r>
      <w:r>
        <w:rPr>
          <w:rFonts w:hint="eastAsia" w:ascii="宋体" w:hAnsi="宋体" w:cs="宋体"/>
          <w:u w:val="single"/>
        </w:rPr>
        <w:t xml:space="preserve">  ▲  </w:t>
      </w:r>
      <w:r>
        <w:rPr>
          <w:rFonts w:hint="eastAsia" w:ascii="楷体_GB2312" w:hAnsi="宋体" w:eastAsia="楷体_GB2312" w:cs="宋体"/>
          <w:szCs w:val="21"/>
        </w:rPr>
        <w:t>．</w:t>
      </w:r>
    </w:p>
    <w:p>
      <w:pPr>
        <w:tabs>
          <w:tab w:val="left" w:pos="2076"/>
          <w:tab w:val="left" w:pos="4153"/>
          <w:tab w:val="left" w:pos="6229"/>
        </w:tabs>
        <w:jc w:val="center"/>
        <w:textAlignment w:val="center"/>
        <w:rPr>
          <w:szCs w:val="21"/>
        </w:rPr>
      </w:pPr>
      <w:r>
        <w:rPr>
          <w:szCs w:val="21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521970</wp:posOffset>
            </wp:positionH>
            <wp:positionV relativeFrom="paragraph">
              <wp:posOffset>9525</wp:posOffset>
            </wp:positionV>
            <wp:extent cx="4236085" cy="866775"/>
            <wp:effectExtent l="19050" t="0" r="0" b="0"/>
            <wp:wrapNone/>
            <wp:docPr id="3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6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4238841" cy="867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pStyle w:val="2"/>
        <w:spacing w:after="0" w:line="240" w:lineRule="exact"/>
      </w:pPr>
    </w:p>
    <w:p>
      <w:pPr>
        <w:pStyle w:val="2"/>
        <w:spacing w:before="156" w:beforeLines="50" w:after="0" w:line="240" w:lineRule="exact"/>
      </w:pPr>
    </w:p>
    <w:p>
      <w:pPr>
        <w:pStyle w:val="2"/>
        <w:spacing w:before="156" w:beforeLines="50" w:after="0" w:line="240" w:lineRule="exact"/>
      </w:pPr>
    </w:p>
    <w:p>
      <w:pPr>
        <w:spacing w:before="156" w:beforeLines="50" w:line="240" w:lineRule="exact"/>
        <w:ind w:firstLine="1365" w:firstLineChars="650"/>
        <w:jc w:val="left"/>
        <w:textAlignment w:val="center"/>
        <w:rPr>
          <w:szCs w:val="21"/>
        </w:rPr>
      </w:pPr>
      <w:r>
        <w:rPr>
          <w:szCs w:val="21"/>
        </w:rPr>
        <w:t>A．</w:t>
      </w:r>
      <w:r>
        <w:rPr>
          <w:rFonts w:hint="eastAsia"/>
          <w:szCs w:val="21"/>
        </w:rPr>
        <w:t xml:space="preserve">                </w:t>
      </w:r>
      <w:r>
        <w:rPr>
          <w:szCs w:val="21"/>
        </w:rPr>
        <w:t>B．</w:t>
      </w:r>
      <w:r>
        <w:rPr>
          <w:rFonts w:hint="eastAsia"/>
          <w:szCs w:val="21"/>
        </w:rPr>
        <w:t xml:space="preserve">            </w:t>
      </w:r>
      <w:r>
        <w:rPr>
          <w:szCs w:val="21"/>
        </w:rPr>
        <w:t>C．</w:t>
      </w:r>
      <w:r>
        <w:rPr>
          <w:rFonts w:hint="eastAsia"/>
          <w:szCs w:val="21"/>
        </w:rPr>
        <w:t xml:space="preserve">             </w:t>
      </w:r>
      <w:r>
        <w:rPr>
          <w:szCs w:val="21"/>
        </w:rPr>
        <w:t>D．</w:t>
      </w:r>
    </w:p>
    <w:p>
      <w:pPr>
        <w:rPr>
          <w:szCs w:val="21"/>
        </w:rPr>
      </w:pPr>
      <w:r>
        <w:rPr>
          <w:szCs w:val="21"/>
        </w:rPr>
        <w:br w:type="page"/>
      </w:r>
    </w:p>
    <w:p>
      <w:pPr>
        <w:adjustRightInd w:val="0"/>
        <w:snapToGrid w:val="0"/>
        <w:jc w:val="center"/>
        <w:rPr>
          <w:rFonts w:eastAsia="方正魏碑简体"/>
          <w:color w:val="000000" w:themeColor="text1"/>
          <w:sz w:val="36"/>
        </w:rPr>
      </w:pPr>
      <w:r>
        <w:rPr>
          <w:rFonts w:hint="eastAsia" w:ascii="方正大标宋简体" w:eastAsia="方正大标宋简体" w:cs="宋体"/>
          <w:color w:val="000000" w:themeColor="text1"/>
          <w:kern w:val="0"/>
          <w:sz w:val="36"/>
          <w:szCs w:val="44"/>
        </w:rPr>
        <w:t>20</w:t>
      </w:r>
      <w:r>
        <w:rPr>
          <w:rFonts w:ascii="方正大标宋简体" w:eastAsia="方正大标宋简体" w:cs="宋体"/>
          <w:color w:val="000000" w:themeColor="text1"/>
          <w:kern w:val="0"/>
          <w:sz w:val="36"/>
          <w:szCs w:val="44"/>
        </w:rPr>
        <w:t>2</w:t>
      </w:r>
      <w:r>
        <w:rPr>
          <w:rFonts w:hint="eastAsia" w:ascii="方正大标宋简体" w:eastAsia="方正大标宋简体" w:cs="宋体"/>
          <w:color w:val="000000" w:themeColor="text1"/>
          <w:kern w:val="0"/>
          <w:sz w:val="36"/>
          <w:szCs w:val="44"/>
        </w:rPr>
        <w:t>1—2022</w:t>
      </w:r>
      <w:r>
        <w:rPr>
          <w:rFonts w:hint="eastAsia" w:ascii="方正魏碑简体" w:eastAsia="方正魏碑简体" w:cs="宋体"/>
          <w:color w:val="000000" w:themeColor="text1"/>
          <w:kern w:val="0"/>
          <w:sz w:val="36"/>
          <w:szCs w:val="44"/>
        </w:rPr>
        <w:t>学年度第一学期期中考试</w:t>
      </w:r>
    </w:p>
    <w:p>
      <w:pPr>
        <w:adjustRightInd w:val="0"/>
        <w:snapToGrid w:val="0"/>
        <w:jc w:val="center"/>
        <w:rPr>
          <w:rFonts w:ascii="方正大标宋简体" w:eastAsia="方正大标宋简体"/>
          <w:color w:val="000000" w:themeColor="text1"/>
          <w:sz w:val="36"/>
          <w:szCs w:val="36"/>
        </w:rPr>
      </w:pPr>
      <w:r>
        <w:rPr>
          <w:rFonts w:hint="eastAsia" w:ascii="方正大标宋简体" w:eastAsia="方正大标宋简体"/>
          <w:color w:val="000000" w:themeColor="text1"/>
          <w:sz w:val="36"/>
          <w:szCs w:val="36"/>
        </w:rPr>
        <w:t>八年级物理参考答案</w:t>
      </w:r>
    </w:p>
    <w:p>
      <w:pPr>
        <w:adjustRightInd w:val="0"/>
        <w:snapToGrid w:val="0"/>
        <w:rPr>
          <w:rFonts w:eastAsia="黑体"/>
          <w:bCs/>
          <w:szCs w:val="21"/>
        </w:rPr>
      </w:pPr>
    </w:p>
    <w:p>
      <w:pPr>
        <w:adjustRightInd w:val="0"/>
        <w:snapToGrid w:val="0"/>
        <w:rPr>
          <w:rFonts w:ascii="宋体" w:hAnsi="宋体" w:cs="宋体"/>
          <w:szCs w:val="21"/>
        </w:rPr>
      </w:pPr>
      <w:r>
        <w:rPr>
          <w:rFonts w:eastAsia="黑体"/>
          <w:bCs/>
          <w:szCs w:val="21"/>
        </w:rPr>
        <w:t>一、选择题：</w:t>
      </w:r>
      <w:r>
        <w:rPr>
          <w:rFonts w:eastAsia="黑体"/>
          <w:szCs w:val="21"/>
        </w:rPr>
        <w:t>本题共12小题，每小题2分，共24分</w:t>
      </w:r>
    </w:p>
    <w:p>
      <w:pPr>
        <w:jc w:val="left"/>
        <w:textAlignment w:val="center"/>
        <w:rPr>
          <w:szCs w:val="21"/>
        </w:rPr>
      </w:pPr>
      <w:r>
        <w:rPr>
          <w:szCs w:val="21"/>
        </w:rPr>
        <w:t>1</w:t>
      </w:r>
      <w:r>
        <w:rPr>
          <w:rFonts w:hint="eastAsia"/>
          <w:szCs w:val="21"/>
        </w:rPr>
        <w:t>—5</w:t>
      </w:r>
      <w:r>
        <w:rPr>
          <w:szCs w:val="21"/>
        </w:rPr>
        <w:t>．CCCBA</w:t>
      </w:r>
      <w:r>
        <w:rPr>
          <w:rFonts w:hint="eastAsia"/>
          <w:szCs w:val="21"/>
        </w:rPr>
        <w:t xml:space="preserve">  6—10</w:t>
      </w:r>
      <w:r>
        <w:rPr>
          <w:szCs w:val="21"/>
        </w:rPr>
        <w:t>．BBBAA</w:t>
      </w:r>
      <w:r>
        <w:rPr>
          <w:rFonts w:hint="eastAsia"/>
          <w:szCs w:val="21"/>
        </w:rPr>
        <w:t xml:space="preserve">  </w:t>
      </w:r>
      <w:r>
        <w:rPr>
          <w:szCs w:val="21"/>
        </w:rPr>
        <w:t>1</w:t>
      </w:r>
      <w:r>
        <w:rPr>
          <w:rFonts w:hint="eastAsia"/>
          <w:szCs w:val="21"/>
        </w:rPr>
        <w:t>1—12</w:t>
      </w:r>
      <w:r>
        <w:rPr>
          <w:szCs w:val="21"/>
        </w:rPr>
        <w:t>．</w:t>
      </w:r>
      <w:r>
        <w:rPr>
          <w:rFonts w:hint="eastAsia"/>
          <w:szCs w:val="21"/>
        </w:rPr>
        <w:t>C</w:t>
      </w:r>
      <w:r>
        <w:rPr>
          <w:szCs w:val="21"/>
        </w:rPr>
        <w:t>D</w:t>
      </w:r>
    </w:p>
    <w:p>
      <w:pPr>
        <w:jc w:val="left"/>
        <w:textAlignment w:val="center"/>
        <w:rPr>
          <w:szCs w:val="21"/>
        </w:rPr>
      </w:pPr>
    </w:p>
    <w:p>
      <w:pPr>
        <w:topLinePunct/>
        <w:rPr>
          <w:rFonts w:eastAsia="黑体"/>
          <w:szCs w:val="21"/>
        </w:rPr>
      </w:pPr>
      <w:r>
        <w:rPr>
          <w:rFonts w:eastAsia="黑体"/>
          <w:bCs/>
          <w:szCs w:val="21"/>
        </w:rPr>
        <w:t>二、填空题</w:t>
      </w:r>
      <w:r>
        <w:rPr>
          <w:rFonts w:eastAsia="黑体"/>
          <w:szCs w:val="21"/>
        </w:rPr>
        <w:t>：本题共8小题，每空1分，共24分．</w:t>
      </w:r>
    </w:p>
    <w:p>
      <w:pPr>
        <w:jc w:val="left"/>
        <w:textAlignment w:val="center"/>
        <w:rPr>
          <w:rFonts w:eastAsia="Times New Roman"/>
          <w:szCs w:val="21"/>
        </w:rPr>
      </w:pPr>
      <w:r>
        <w:rPr>
          <w:rFonts w:hint="eastAsia"/>
          <w:szCs w:val="21"/>
        </w:rPr>
        <w:t>13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小于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空气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红外</w:t>
      </w:r>
      <w:r>
        <w:rPr>
          <w:szCs w:val="21"/>
        </w:rPr>
        <w:t xml:space="preserve">    </w:t>
      </w:r>
      <w:r>
        <w:rPr>
          <w:rFonts w:hint="eastAsia"/>
          <w:szCs w:val="21"/>
        </w:rPr>
        <w:t xml:space="preserve">  </w:t>
      </w:r>
      <w:r>
        <w:rPr>
          <w:szCs w:val="21"/>
        </w:rPr>
        <w:t>1</w:t>
      </w:r>
      <w:r>
        <w:rPr>
          <w:rFonts w:hint="eastAsia"/>
          <w:szCs w:val="21"/>
        </w:rPr>
        <w:t>4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变小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减小</w:t>
      </w:r>
      <w:r>
        <w:rPr>
          <w:szCs w:val="21"/>
        </w:rPr>
        <w:t xml:space="preserve">    </w:t>
      </w:r>
      <w:r>
        <w:rPr>
          <w:rFonts w:eastAsia="Times New Roman"/>
          <w:szCs w:val="21"/>
        </w:rPr>
        <w:t>10</w:t>
      </w:r>
      <w:r>
        <w:rPr>
          <w:rFonts w:ascii="宋体" w:hAnsi="宋体" w:cs="宋体"/>
          <w:szCs w:val="21"/>
        </w:rPr>
        <w:t>°</w:t>
      </w:r>
      <w:r>
        <w:rPr>
          <w:szCs w:val="21"/>
        </w:rPr>
        <w:t xml:space="preserve">    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hint="eastAsia"/>
          <w:szCs w:val="21"/>
        </w:rPr>
        <w:t>15</w:t>
      </w:r>
      <w:r>
        <w:rPr>
          <w:szCs w:val="21"/>
        </w:rPr>
        <w:t>．吸热</w:t>
      </w:r>
      <w:r>
        <w:rPr>
          <w:rFonts w:hint="eastAsia"/>
          <w:szCs w:val="21"/>
        </w:rPr>
        <w:t xml:space="preserve">    </w:t>
      </w:r>
      <w:r>
        <w:rPr>
          <w:rFonts w:ascii="宋体" w:hAnsi="宋体" w:cs="宋体"/>
          <w:szCs w:val="21"/>
        </w:rPr>
        <w:t>液化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降低</w:t>
      </w:r>
      <w:r>
        <w:rPr>
          <w:szCs w:val="21"/>
        </w:rPr>
        <w:t xml:space="preserve">    </w:t>
      </w:r>
      <w:r>
        <w:rPr>
          <w:rFonts w:hint="eastAsia"/>
          <w:szCs w:val="21"/>
        </w:rPr>
        <w:t xml:space="preserve">  16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晶体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需要</w:t>
      </w:r>
      <w:r>
        <w:rPr>
          <w:rFonts w:hint="eastAsia" w:ascii="宋体" w:hAnsi="宋体" w:cs="宋体"/>
          <w:szCs w:val="21"/>
        </w:rPr>
        <w:t xml:space="preserve">    15</w:t>
      </w:r>
      <w:r>
        <w:rPr>
          <w:szCs w:val="21"/>
        </w:rPr>
        <w:t xml:space="preserve">    </w:t>
      </w:r>
    </w:p>
    <w:p>
      <w:pPr>
        <w:jc w:val="left"/>
        <w:textAlignment w:val="center"/>
        <w:rPr>
          <w:szCs w:val="21"/>
        </w:rPr>
      </w:pPr>
      <w:r>
        <w:rPr>
          <w:rFonts w:hint="eastAsia"/>
          <w:szCs w:val="21"/>
        </w:rPr>
        <w:t>17</w:t>
      </w:r>
      <w:r>
        <w:rPr>
          <w:szCs w:val="21"/>
        </w:rPr>
        <w:t>．空气</w:t>
      </w:r>
      <w:r>
        <w:rPr>
          <w:rFonts w:hint="eastAsia"/>
          <w:szCs w:val="21"/>
        </w:rPr>
        <w:t xml:space="preserve"> </w:t>
      </w:r>
      <w:r>
        <w:rPr>
          <w:szCs w:val="21"/>
        </w:rPr>
        <w:t xml:space="preserve">   音调    响度    </w:t>
      </w:r>
      <w:r>
        <w:rPr>
          <w:rFonts w:hint="eastAsia"/>
          <w:szCs w:val="21"/>
        </w:rPr>
        <w:t xml:space="preserve">  18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响度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音调</w:t>
      </w:r>
      <w:r>
        <w:rPr>
          <w:szCs w:val="21"/>
        </w:rPr>
        <w:t xml:space="preserve">    乙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hint="eastAsia"/>
          <w:szCs w:val="21"/>
        </w:rPr>
        <w:t>19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直线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紫</w:t>
      </w:r>
      <w:r>
        <w:rPr>
          <w:rFonts w:hint="eastAsia" w:ascii="宋体" w:hAnsi="宋体" w:cs="宋体"/>
          <w:szCs w:val="21"/>
        </w:rPr>
        <w:t xml:space="preserve">     </w:t>
      </w:r>
      <w:r>
        <w:rPr>
          <w:szCs w:val="21"/>
        </w:rPr>
        <w:t xml:space="preserve"> </w:t>
      </w:r>
      <w:r>
        <w:rPr>
          <w:rFonts w:ascii="宋体" w:hAnsi="宋体" w:cs="宋体"/>
          <w:szCs w:val="21"/>
        </w:rPr>
        <w:t>绿</w:t>
      </w:r>
      <w:r>
        <w:rPr>
          <w:rFonts w:hint="eastAsia" w:ascii="宋体" w:hAnsi="宋体" w:cs="宋体"/>
          <w:szCs w:val="21"/>
        </w:rPr>
        <w:t xml:space="preserve">        </w:t>
      </w:r>
      <w:r>
        <w:rPr>
          <w:rFonts w:hint="eastAsia"/>
          <w:szCs w:val="21"/>
        </w:rPr>
        <w:t>20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固态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﹣</w:t>
      </w:r>
      <w:r>
        <w:rPr>
          <w:rFonts w:eastAsia="Times New Roman"/>
          <w:szCs w:val="21"/>
        </w:rPr>
        <w:t>117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酒精</w:t>
      </w:r>
      <w:r>
        <w:rPr>
          <w:szCs w:val="21"/>
        </w:rPr>
        <w:t xml:space="preserve">    </w:t>
      </w:r>
    </w:p>
    <w:p>
      <w:pPr>
        <w:topLinePunct/>
        <w:spacing w:line="240" w:lineRule="exact"/>
        <w:rPr>
          <w:rFonts w:eastAsia="黑体"/>
          <w:bCs/>
          <w:szCs w:val="21"/>
        </w:rPr>
      </w:pPr>
    </w:p>
    <w:p>
      <w:pPr>
        <w:topLinePunct/>
        <w:spacing w:line="240" w:lineRule="exact"/>
        <w:rPr>
          <w:rFonts w:eastAsia="黑体"/>
          <w:bCs/>
          <w:szCs w:val="21"/>
        </w:rPr>
      </w:pPr>
      <w:r>
        <w:rPr>
          <w:rFonts w:hint="eastAsia" w:eastAsia="黑体"/>
          <w:bCs/>
          <w:szCs w:val="21"/>
        </w:rPr>
        <w:t>三、综合应用题</w:t>
      </w:r>
      <w:r>
        <w:rPr>
          <w:rFonts w:eastAsia="黑体"/>
          <w:szCs w:val="21"/>
        </w:rPr>
        <w:t>：本题7小题，共52分．</w:t>
      </w:r>
      <w:r>
        <w:rPr>
          <w:rFonts w:eastAsia="黑体"/>
          <w:bCs/>
          <w:szCs w:val="21"/>
        </w:rPr>
        <w:t xml:space="preserve"> </w:t>
      </w:r>
    </w:p>
    <w:p>
      <w:pPr>
        <w:jc w:val="left"/>
        <w:textAlignment w:val="center"/>
        <w:rPr>
          <w:szCs w:val="21"/>
        </w:rPr>
      </w:pPr>
      <w:r>
        <w:rPr>
          <w:rFonts w:hint="eastAsia"/>
          <w:szCs w:val="21"/>
        </w:rPr>
        <w:t>21. 如图所示</w:t>
      </w:r>
    </w:p>
    <w:p>
      <w:pPr>
        <w:jc w:val="left"/>
        <w:textAlignment w:val="center"/>
        <w:rPr>
          <w:szCs w:val="21"/>
        </w:rPr>
      </w:pPr>
      <w:r>
        <w:rPr>
          <w:szCs w:val="21"/>
        </w:rPr>
        <w:drawing>
          <wp:inline distT="0" distB="0" distL="0" distR="0">
            <wp:extent cx="829310" cy="1314450"/>
            <wp:effectExtent l="0" t="0" r="8890" b="0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829355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 xml:space="preserve">    </w:t>
      </w:r>
      <w:r>
        <w:rPr>
          <w:szCs w:val="21"/>
        </w:rPr>
        <w:drawing>
          <wp:inline distT="0" distB="0" distL="0" distR="0">
            <wp:extent cx="1304925" cy="1143000"/>
            <wp:effectExtent l="0" t="0" r="9525" b="0"/>
            <wp:docPr id="16" name="图片 1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 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 xml:space="preserve">   </w:t>
      </w:r>
      <w:r>
        <w:rPr>
          <w:szCs w:val="21"/>
        </w:rPr>
        <w:drawing>
          <wp:inline distT="0" distB="0" distL="0" distR="0">
            <wp:extent cx="1809750" cy="1278255"/>
            <wp:effectExtent l="0" t="0" r="0" b="17145"/>
            <wp:docPr id="18" name="图片 1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 "/>
                    <pic:cNvPicPr>
                      <a:picLocks noChangeAspect="1"/>
                    </pic:cNvPicPr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278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textAlignment w:val="center"/>
        <w:rPr>
          <w:szCs w:val="21"/>
        </w:rPr>
      </w:pPr>
    </w:p>
    <w:p>
      <w:pPr>
        <w:spacing w:line="360" w:lineRule="auto"/>
        <w:jc w:val="left"/>
        <w:textAlignment w:val="center"/>
        <w:rPr>
          <w:rFonts w:ascii="宋体" w:hAnsi="宋体" w:cs="宋体"/>
        </w:rPr>
      </w:pPr>
      <w:r>
        <w:rPr>
          <w:rFonts w:hint="eastAsia"/>
        </w:rPr>
        <w:t>22</w:t>
      </w:r>
      <w:r>
        <w:t>．</w:t>
      </w:r>
      <w:r>
        <w:rPr>
          <w:rFonts w:ascii="宋体" w:hAnsi="宋体" w:cs="宋体"/>
        </w:rPr>
        <w:t>表面积</w:t>
      </w:r>
      <w:r>
        <w:t xml:space="preserve">    </w:t>
      </w:r>
      <w:r>
        <w:rPr>
          <w:rFonts w:ascii="宋体" w:hAnsi="宋体" w:cs="宋体"/>
        </w:rPr>
        <w:t>乙、丙</w:t>
      </w:r>
      <w:r>
        <w:t xml:space="preserve">    </w:t>
      </w:r>
      <w:r>
        <w:rPr>
          <w:rFonts w:ascii="宋体" w:hAnsi="宋体" w:cs="宋体"/>
        </w:rPr>
        <w:t>温度</w:t>
      </w:r>
      <w:r>
        <w:t xml:space="preserve">    </w:t>
      </w:r>
      <w:r>
        <w:rPr>
          <w:rFonts w:ascii="宋体" w:hAnsi="宋体" w:cs="宋体"/>
        </w:rPr>
        <w:t>正确</w:t>
      </w:r>
      <w:r>
        <w:t xml:space="preserve">    吸热</w:t>
      </w:r>
      <w:r>
        <w:rPr>
          <w:rFonts w:hint="eastAsia"/>
        </w:rPr>
        <w:t xml:space="preserve">  致冷</w:t>
      </w:r>
    </w:p>
    <w:p>
      <w:pPr>
        <w:jc w:val="left"/>
        <w:textAlignment w:val="center"/>
        <w:rPr>
          <w:szCs w:val="21"/>
        </w:rPr>
      </w:pPr>
      <w:r>
        <w:rPr>
          <w:rFonts w:hint="eastAsia"/>
          <w:szCs w:val="21"/>
        </w:rPr>
        <w:t>23</w:t>
      </w:r>
      <w:r>
        <w:rPr>
          <w:szCs w:val="21"/>
        </w:rPr>
        <w:t>．</w:t>
      </w:r>
      <w:r>
        <w:rPr>
          <w:rFonts w:eastAsia="Times New Roman"/>
          <w:szCs w:val="21"/>
        </w:rPr>
        <w:t>C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不变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变小</w:t>
      </w:r>
      <w:r>
        <w:rPr>
          <w:szCs w:val="21"/>
        </w:rPr>
        <w:t xml:space="preserve">  真空  能量</w:t>
      </w:r>
      <w:r>
        <w:rPr>
          <w:rFonts w:hint="eastAsia"/>
          <w:szCs w:val="21"/>
        </w:rPr>
        <w:t xml:space="preserve">  </w:t>
      </w:r>
      <w:r>
        <w:rPr>
          <w:rFonts w:ascii="宋体" w:hAnsi="宋体" w:cs="宋体"/>
          <w:szCs w:val="21"/>
        </w:rPr>
        <w:t>不会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szCs w:val="21"/>
        </w:rPr>
        <w:t>2</w:t>
      </w:r>
      <w:r>
        <w:rPr>
          <w:rFonts w:hint="eastAsia"/>
          <w:szCs w:val="21"/>
        </w:rPr>
        <w:t>4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像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未点燃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完全重合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不能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不变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不变</w:t>
      </w:r>
      <w:r>
        <w:rPr>
          <w:szCs w:val="21"/>
        </w:rPr>
        <w:t xml:space="preserve">    </w:t>
      </w:r>
      <w:r>
        <w:rPr>
          <w:rFonts w:hint="eastAsia"/>
          <w:szCs w:val="21"/>
        </w:rPr>
        <w:t>C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hint="eastAsia"/>
          <w:szCs w:val="21"/>
        </w:rPr>
        <w:t>25</w:t>
      </w:r>
      <w:r>
        <w:rPr>
          <w:szCs w:val="21"/>
        </w:rPr>
        <w:t>．粗糙</w:t>
      </w:r>
      <w:r>
        <w:rPr>
          <w:rFonts w:hint="eastAsia"/>
          <w:szCs w:val="21"/>
        </w:rPr>
        <w:t xml:space="preserve">  </w:t>
      </w:r>
      <w:r>
        <w:rPr>
          <w:rFonts w:ascii="宋体" w:hAnsi="宋体" w:cs="宋体"/>
          <w:szCs w:val="21"/>
        </w:rPr>
        <w:t>等于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在</w:t>
      </w:r>
      <w:r>
        <w:rPr>
          <w:szCs w:val="21"/>
        </w:rPr>
        <w:t xml:space="preserve">   不在</w:t>
      </w:r>
      <w:r>
        <w:rPr>
          <w:rFonts w:hint="eastAsia"/>
          <w:szCs w:val="21"/>
        </w:rPr>
        <w:t xml:space="preserve">   在  </w:t>
      </w:r>
      <w:r>
        <w:rPr>
          <w:szCs w:val="21"/>
        </w:rPr>
        <w:t xml:space="preserve"> </w:t>
      </w:r>
      <w:r>
        <w:rPr>
          <w:rFonts w:ascii="宋体" w:hAnsi="宋体" w:cs="宋体"/>
          <w:szCs w:val="21"/>
        </w:rPr>
        <w:t>靠近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可逆的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不平行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遵循</w:t>
      </w:r>
      <w:r>
        <w:rPr>
          <w:szCs w:val="21"/>
        </w:rPr>
        <w:t xml:space="preserve">    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hint="eastAsia"/>
          <w:szCs w:val="21"/>
        </w:rPr>
        <w:t>26</w:t>
      </w:r>
      <w:r>
        <w:rPr>
          <w:szCs w:val="21"/>
        </w:rPr>
        <w:t>．</w:t>
      </w:r>
      <w:r>
        <w:rPr>
          <w:rFonts w:ascii="宋体" w:hAnsi="宋体" w:cs="宋体"/>
          <w:szCs w:val="21"/>
        </w:rPr>
        <w:t>秒表</w:t>
      </w:r>
      <w:r>
        <w:rPr>
          <w:szCs w:val="21"/>
        </w:rPr>
        <w:t xml:space="preserve">   </w:t>
      </w:r>
      <w:r>
        <w:rPr>
          <w:rFonts w:ascii="宋体" w:hAnsi="宋体" w:cs="宋体"/>
          <w:szCs w:val="21"/>
        </w:rPr>
        <w:t>不同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相同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有关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时间</w:t>
      </w:r>
      <w:r>
        <w:rPr>
          <w:szCs w:val="21"/>
        </w:rPr>
        <w:t xml:space="preserve">    </w:t>
      </w:r>
      <w:r>
        <w:rPr>
          <w:rFonts w:ascii="宋体" w:hAnsi="宋体" w:cs="宋体"/>
          <w:szCs w:val="21"/>
        </w:rPr>
        <w:t>环境温度</w:t>
      </w:r>
      <w:r>
        <w:rPr>
          <w:szCs w:val="21"/>
        </w:rPr>
        <w:t xml:space="preserve">   </w:t>
      </w:r>
      <w:r>
        <w:rPr>
          <w:rFonts w:ascii="宋体" w:hAnsi="宋体" w:cs="宋体"/>
          <w:szCs w:val="21"/>
        </w:rPr>
        <w:t>冰块熔化的多少</w:t>
      </w:r>
      <w:r>
        <w:rPr>
          <w:szCs w:val="21"/>
        </w:rPr>
        <w:t xml:space="preserve">    </w:t>
      </w:r>
    </w:p>
    <w:p>
      <w:pPr>
        <w:jc w:val="left"/>
        <w:textAlignment w:val="center"/>
        <w:rPr>
          <w:rFonts w:ascii="宋体" w:hAnsi="宋体" w:cs="宋体"/>
          <w:szCs w:val="21"/>
        </w:rPr>
      </w:pPr>
      <w:r>
        <w:rPr>
          <w:rFonts w:hint="eastAsia"/>
          <w:szCs w:val="21"/>
        </w:rPr>
        <w:t>27.  大于   逐渐减弱   晴天  空中  A</w:t>
      </w:r>
    </w:p>
    <w:p>
      <w:pPr>
        <w:pStyle w:val="2"/>
        <w:sectPr>
          <w:headerReference r:id="rId3" w:type="default"/>
          <w:footerReference r:id="rId4" w:type="default"/>
          <w:pgSz w:w="10431" w:h="14740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0431" w:h="147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方正魏碑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方正大标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4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hjY2ExODczM2I2MmRjOTA5YzA4ZjM3ZDVhZmRkZGUifQ=="/>
  </w:docVars>
  <w:rsids>
    <w:rsidRoot w:val="05D5338D"/>
    <w:rsid w:val="000E2491"/>
    <w:rsid w:val="001104D5"/>
    <w:rsid w:val="00166E6B"/>
    <w:rsid w:val="00191EA1"/>
    <w:rsid w:val="001C28CA"/>
    <w:rsid w:val="00212619"/>
    <w:rsid w:val="002B39F3"/>
    <w:rsid w:val="003641B1"/>
    <w:rsid w:val="003E0563"/>
    <w:rsid w:val="004056D1"/>
    <w:rsid w:val="004151FC"/>
    <w:rsid w:val="00431B15"/>
    <w:rsid w:val="00461DE5"/>
    <w:rsid w:val="004B454D"/>
    <w:rsid w:val="004C79CA"/>
    <w:rsid w:val="004E1BE6"/>
    <w:rsid w:val="0060123B"/>
    <w:rsid w:val="006202E5"/>
    <w:rsid w:val="006962A2"/>
    <w:rsid w:val="0073190B"/>
    <w:rsid w:val="00847C51"/>
    <w:rsid w:val="0088297C"/>
    <w:rsid w:val="008B170F"/>
    <w:rsid w:val="008C0D58"/>
    <w:rsid w:val="00905FD4"/>
    <w:rsid w:val="009358FD"/>
    <w:rsid w:val="00982A7B"/>
    <w:rsid w:val="00986FEE"/>
    <w:rsid w:val="009C3912"/>
    <w:rsid w:val="009C3F09"/>
    <w:rsid w:val="00A02B6B"/>
    <w:rsid w:val="00A71970"/>
    <w:rsid w:val="00B62E65"/>
    <w:rsid w:val="00C02FC6"/>
    <w:rsid w:val="00D82F40"/>
    <w:rsid w:val="00DB3D71"/>
    <w:rsid w:val="00F53FE5"/>
    <w:rsid w:val="00F94096"/>
    <w:rsid w:val="00F953AF"/>
    <w:rsid w:val="040B5A5E"/>
    <w:rsid w:val="05D5338D"/>
    <w:rsid w:val="05D8525F"/>
    <w:rsid w:val="0C482187"/>
    <w:rsid w:val="11940CD4"/>
    <w:rsid w:val="15B162B5"/>
    <w:rsid w:val="1E080D9E"/>
    <w:rsid w:val="1F4D6017"/>
    <w:rsid w:val="205A65E3"/>
    <w:rsid w:val="20850E04"/>
    <w:rsid w:val="22116C51"/>
    <w:rsid w:val="241A5823"/>
    <w:rsid w:val="290343AE"/>
    <w:rsid w:val="2BD25362"/>
    <w:rsid w:val="30FB48D7"/>
    <w:rsid w:val="38494CA3"/>
    <w:rsid w:val="3918660C"/>
    <w:rsid w:val="3BF17A45"/>
    <w:rsid w:val="3E13161E"/>
    <w:rsid w:val="407E2AEF"/>
    <w:rsid w:val="436C165E"/>
    <w:rsid w:val="4585533A"/>
    <w:rsid w:val="475C4955"/>
    <w:rsid w:val="4B08477A"/>
    <w:rsid w:val="4BF07A5D"/>
    <w:rsid w:val="4CA37CC7"/>
    <w:rsid w:val="4E00247A"/>
    <w:rsid w:val="4E5E7BF8"/>
    <w:rsid w:val="55635BA5"/>
    <w:rsid w:val="5A6A485E"/>
    <w:rsid w:val="5B0F4FC8"/>
    <w:rsid w:val="61877278"/>
    <w:rsid w:val="6D33550F"/>
    <w:rsid w:val="6D983849"/>
    <w:rsid w:val="718C67DA"/>
    <w:rsid w:val="768A12AD"/>
    <w:rsid w:val="7B7308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/>
    </w:pPr>
  </w:style>
  <w:style w:type="paragraph" w:styleId="3">
    <w:name w:val="Balloon Text"/>
    <w:basedOn w:val="1"/>
    <w:link w:val="8"/>
    <w:qFormat/>
    <w:uiPriority w:val="0"/>
    <w:rPr>
      <w:sz w:val="18"/>
      <w:szCs w:val="18"/>
    </w:r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customStyle="1" w:styleId="8">
    <w:name w:val="批注框文本 Char"/>
    <w:basedOn w:val="6"/>
    <w:link w:val="3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6" Type="http://schemas.openxmlformats.org/officeDocument/2006/relationships/fontTable" Target="fontTable.xml"/><Relationship Id="rId65" Type="http://schemas.openxmlformats.org/officeDocument/2006/relationships/customXml" Target="../customXml/item1.xml"/><Relationship Id="rId64" Type="http://schemas.openxmlformats.org/officeDocument/2006/relationships/image" Target="media/image45.png"/><Relationship Id="rId63" Type="http://schemas.openxmlformats.org/officeDocument/2006/relationships/image" Target="media/image44.png"/><Relationship Id="rId62" Type="http://schemas.openxmlformats.org/officeDocument/2006/relationships/image" Target="media/image43.png"/><Relationship Id="rId61" Type="http://schemas.openxmlformats.org/officeDocument/2006/relationships/image" Target="media/image42.png"/><Relationship Id="rId60" Type="http://schemas.openxmlformats.org/officeDocument/2006/relationships/image" Target="media/image41.png"/><Relationship Id="rId6" Type="http://schemas.openxmlformats.org/officeDocument/2006/relationships/image" Target="media/image2.png"/><Relationship Id="rId59" Type="http://schemas.openxmlformats.org/officeDocument/2006/relationships/image" Target="media/image40.wmf"/><Relationship Id="rId58" Type="http://schemas.openxmlformats.org/officeDocument/2006/relationships/oleObject" Target="embeddings/oleObject15.bin"/><Relationship Id="rId57" Type="http://schemas.openxmlformats.org/officeDocument/2006/relationships/oleObject" Target="embeddings/oleObject14.bin"/><Relationship Id="rId56" Type="http://schemas.openxmlformats.org/officeDocument/2006/relationships/oleObject" Target="embeddings/oleObject13.bin"/><Relationship Id="rId55" Type="http://schemas.openxmlformats.org/officeDocument/2006/relationships/oleObject" Target="embeddings/oleObject12.bin"/><Relationship Id="rId54" Type="http://schemas.openxmlformats.org/officeDocument/2006/relationships/oleObject" Target="embeddings/oleObject11.bin"/><Relationship Id="rId53" Type="http://schemas.openxmlformats.org/officeDocument/2006/relationships/oleObject" Target="embeddings/oleObject10.bin"/><Relationship Id="rId52" Type="http://schemas.openxmlformats.org/officeDocument/2006/relationships/oleObject" Target="embeddings/oleObject9.bin"/><Relationship Id="rId51" Type="http://schemas.openxmlformats.org/officeDocument/2006/relationships/image" Target="media/image39.wmf"/><Relationship Id="rId50" Type="http://schemas.openxmlformats.org/officeDocument/2006/relationships/oleObject" Target="embeddings/oleObject8.bin"/><Relationship Id="rId5" Type="http://schemas.openxmlformats.org/officeDocument/2006/relationships/theme" Target="theme/theme1.xml"/><Relationship Id="rId49" Type="http://schemas.openxmlformats.org/officeDocument/2006/relationships/image" Target="media/image38.wmf"/><Relationship Id="rId48" Type="http://schemas.openxmlformats.org/officeDocument/2006/relationships/oleObject" Target="embeddings/oleObject7.bin"/><Relationship Id="rId47" Type="http://schemas.openxmlformats.org/officeDocument/2006/relationships/image" Target="media/image37.wmf"/><Relationship Id="rId46" Type="http://schemas.openxmlformats.org/officeDocument/2006/relationships/oleObject" Target="embeddings/oleObject6.bin"/><Relationship Id="rId45" Type="http://schemas.openxmlformats.org/officeDocument/2006/relationships/image" Target="media/image36.wmf"/><Relationship Id="rId44" Type="http://schemas.openxmlformats.org/officeDocument/2006/relationships/oleObject" Target="embeddings/oleObject5.bin"/><Relationship Id="rId43" Type="http://schemas.openxmlformats.org/officeDocument/2006/relationships/image" Target="media/image35.wmf"/><Relationship Id="rId42" Type="http://schemas.openxmlformats.org/officeDocument/2006/relationships/oleObject" Target="embeddings/oleObject4.bin"/><Relationship Id="rId41" Type="http://schemas.openxmlformats.org/officeDocument/2006/relationships/image" Target="media/image34.wmf"/><Relationship Id="rId40" Type="http://schemas.openxmlformats.org/officeDocument/2006/relationships/oleObject" Target="embeddings/oleObject3.bin"/><Relationship Id="rId4" Type="http://schemas.openxmlformats.org/officeDocument/2006/relationships/footer" Target="footer1.xml"/><Relationship Id="rId39" Type="http://schemas.openxmlformats.org/officeDocument/2006/relationships/image" Target="media/image33.wmf"/><Relationship Id="rId38" Type="http://schemas.openxmlformats.org/officeDocument/2006/relationships/oleObject" Target="embeddings/oleObject2.bin"/><Relationship Id="rId37" Type="http://schemas.openxmlformats.org/officeDocument/2006/relationships/image" Target="media/image32.wmf"/><Relationship Id="rId36" Type="http://schemas.openxmlformats.org/officeDocument/2006/relationships/oleObject" Target="embeddings/oleObject1.bin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6"/>
    <customShpInfo spid="_x0000_s102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5556</Words>
  <Characters>5699</Characters>
  <Lines>46</Lines>
  <Paragraphs>12</Paragraphs>
  <TotalTime>1</TotalTime>
  <ScaleCrop>false</ScaleCrop>
  <LinksUpToDate>false</LinksUpToDate>
  <CharactersWithSpaces>6512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2021-10-30T03:22:00Z</dcterms:created>
  <dc:creator>DELL</dc:creator>
  <cp:lastModifiedBy>Administrator</cp:lastModifiedBy>
  <cp:lastPrinted>2021-10-30T07:11:00Z</cp:lastPrinted>
  <dcterms:modified xsi:type="dcterms:W3CDTF">2022-10-19T05:34:02Z</dcterms:modified>
  <cp:revision>16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