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tabs>
          <w:tab w:val="left" w:pos="420"/>
          <w:tab w:val="left" w:pos="2520"/>
          <w:tab w:val="left" w:pos="4620"/>
          <w:tab w:val="left" w:pos="6720"/>
        </w:tabs>
        <w:jc w:val="center"/>
        <w:rPr>
          <w:rFonts w:ascii="方正小标宋简体" w:eastAsia="方正小标宋简体" w:hAnsi="方正小标宋简体" w:cs="方正小标宋简体" w:hint="eastAsia"/>
          <w:bCs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11798300</wp:posOffset>
            </wp:positionH>
            <wp:positionV relativeFrom="topMargin">
              <wp:posOffset>10731500</wp:posOffset>
            </wp:positionV>
            <wp:extent cx="317500" cy="2921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6339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小标宋简体" w:eastAsia="方正小标宋简体" w:hAnsi="方正小标宋简体" w:cs="方正小标宋简体" w:hint="eastAsia"/>
          <w:bCs/>
          <w:sz w:val="32"/>
          <w:szCs w:val="32"/>
        </w:rPr>
        <w:t>九年级语文参考答案及评分标准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80" w:lineRule="exact"/>
        <w:textAlignment w:val="auto"/>
        <w:rPr>
          <w:rFonts w:hint="eastAsia"/>
          <w:b/>
          <w:bCs/>
          <w:szCs w:val="21"/>
        </w:rPr>
      </w:pPr>
      <w:r>
        <w:rPr>
          <w:rFonts w:eastAsia="方正黑体简体"/>
          <w:b w:val="0"/>
          <w:bCs w:val="0"/>
          <w:szCs w:val="21"/>
        </w:rPr>
        <w:t>一、积累与运用</w:t>
      </w:r>
      <w:r>
        <w:rPr>
          <w:szCs w:val="21"/>
        </w:rPr>
        <w:t>（</w:t>
      </w:r>
      <w:r>
        <w:rPr>
          <w:rFonts w:ascii="宋体" w:hAnsi="宋体"/>
          <w:szCs w:val="21"/>
        </w:rPr>
        <w:t>26分</w:t>
      </w:r>
      <w:r>
        <w:rPr>
          <w:rFonts w:ascii="宋体" w:hAnsi="宋体" w:hint="eastAsia"/>
          <w:szCs w:val="21"/>
        </w:rPr>
        <w:t>；1</w:t>
      </w:r>
      <w:r>
        <w:rPr>
          <w:rFonts w:ascii="宋体" w:hAnsi="宋体" w:hint="eastAsia"/>
          <w:szCs w:val="21"/>
        </w:rPr>
        <w:t>—</w:t>
      </w:r>
      <w:r>
        <w:rPr>
          <w:rFonts w:ascii="宋体" w:hAnsi="宋体" w:hint="eastAsia"/>
          <w:szCs w:val="21"/>
        </w:rPr>
        <w:t>7题每小题3分，第8题5分</w:t>
      </w:r>
      <w:r>
        <w:rPr>
          <w:szCs w:val="21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firstLine="420" w:firstLineChars="200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B（A箧 qi</w:t>
      </w:r>
      <w:r>
        <w:rPr>
          <w:rFonts w:ascii="宋体" w:hAnsi="宋体" w:hint="eastAsia"/>
          <w:szCs w:val="21"/>
        </w:rPr>
        <w:t>è</w:t>
      </w:r>
      <w:r>
        <w:rPr>
          <w:rFonts w:ascii="宋体" w:hAnsi="宋体" w:hint="eastAsia"/>
          <w:szCs w:val="21"/>
        </w:rPr>
        <w:t xml:space="preserve">  秽hu</w:t>
      </w:r>
      <w:r>
        <w:rPr>
          <w:rFonts w:ascii="宋体" w:hAnsi="宋体" w:hint="eastAsia"/>
          <w:szCs w:val="21"/>
        </w:rPr>
        <w:t>ì</w:t>
      </w:r>
      <w:r>
        <w:rPr>
          <w:rFonts w:ascii="宋体" w:hAnsi="宋体" w:hint="eastAsia"/>
          <w:szCs w:val="21"/>
        </w:rPr>
        <w:t xml:space="preserve">     C征途zh</w:t>
      </w:r>
      <w:r>
        <w:rPr>
          <w:rFonts w:ascii="宋体" w:hAnsi="宋体" w:hint="eastAsia"/>
          <w:szCs w:val="21"/>
        </w:rPr>
        <w:t>ē</w:t>
      </w:r>
      <w:r>
        <w:rPr>
          <w:rFonts w:ascii="宋体" w:hAnsi="宋体" w:hint="eastAsia"/>
          <w:szCs w:val="21"/>
        </w:rPr>
        <w:t>ng 谚y</w:t>
      </w:r>
      <w:r>
        <w:rPr>
          <w:rFonts w:ascii="宋体" w:hAnsi="宋体" w:hint="eastAsia"/>
          <w:szCs w:val="21"/>
        </w:rPr>
        <w:t>à</w:t>
      </w:r>
      <w:r>
        <w:rPr>
          <w:rFonts w:ascii="宋体" w:hAnsi="宋体" w:hint="eastAsia"/>
          <w:szCs w:val="21"/>
        </w:rPr>
        <w:t>n   D冠gu</w:t>
      </w:r>
      <w:r>
        <w:rPr>
          <w:rFonts w:ascii="宋体" w:hAnsi="宋体" w:hint="eastAsia"/>
          <w:szCs w:val="21"/>
        </w:rPr>
        <w:t>ā</w:t>
      </w:r>
      <w:r>
        <w:rPr>
          <w:rFonts w:ascii="宋体" w:hAnsi="宋体" w:hint="eastAsia"/>
          <w:szCs w:val="21"/>
        </w:rPr>
        <w:t>n 悄qi</w:t>
      </w:r>
      <w:r>
        <w:rPr>
          <w:rFonts w:ascii="宋体" w:hAnsi="宋体" w:hint="eastAsia"/>
          <w:szCs w:val="21"/>
        </w:rPr>
        <w:t>ǎ</w:t>
      </w:r>
      <w:r>
        <w:rPr>
          <w:rFonts w:ascii="宋体" w:hAnsi="宋体" w:hint="eastAsia"/>
          <w:szCs w:val="21"/>
        </w:rPr>
        <w:t>o）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firstLine="420" w:firstLineChars="200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D(A困</w:t>
      </w:r>
      <w:r>
        <w:rPr>
          <w:rFonts w:ascii="宋体" w:hAnsi="宋体" w:hint="eastAsia"/>
          <w:szCs w:val="21"/>
          <w:em w:val="dot"/>
        </w:rPr>
        <w:t>厄</w:t>
      </w:r>
      <w:r>
        <w:rPr>
          <w:rFonts w:ascii="宋体" w:hAnsi="宋体" w:hint="eastAsia"/>
          <w:szCs w:val="21"/>
        </w:rPr>
        <w:t xml:space="preserve"> 、</w:t>
      </w:r>
      <w:r>
        <w:rPr>
          <w:rFonts w:ascii="宋体" w:hAnsi="宋体" w:hint="eastAsia"/>
          <w:szCs w:val="21"/>
          <w:em w:val="dot"/>
        </w:rPr>
        <w:t>理</w:t>
      </w:r>
      <w:r>
        <w:rPr>
          <w:rFonts w:ascii="宋体" w:hAnsi="宋体" w:hint="eastAsia"/>
          <w:szCs w:val="21"/>
        </w:rPr>
        <w:t>至易明 ； B 游</w:t>
      </w:r>
      <w:r>
        <w:rPr>
          <w:rFonts w:ascii="宋体" w:hAnsi="宋体" w:hint="eastAsia"/>
          <w:szCs w:val="21"/>
          <w:em w:val="dot"/>
        </w:rPr>
        <w:t>弋</w:t>
      </w:r>
      <w:r>
        <w:rPr>
          <w:rFonts w:ascii="宋体" w:hAnsi="宋体" w:hint="eastAsia"/>
          <w:szCs w:val="21"/>
        </w:rPr>
        <w:t>、忸怩</w:t>
      </w:r>
      <w:r>
        <w:rPr>
          <w:rFonts w:ascii="宋体" w:hAnsi="宋体" w:hint="eastAsia"/>
          <w:szCs w:val="21"/>
          <w:em w:val="dot"/>
        </w:rPr>
        <w:t>作</w:t>
      </w:r>
      <w:r>
        <w:rPr>
          <w:rFonts w:ascii="宋体" w:hAnsi="宋体" w:hint="eastAsia"/>
          <w:szCs w:val="21"/>
        </w:rPr>
        <w:t>态；  C秘</w:t>
      </w:r>
      <w:r>
        <w:rPr>
          <w:rFonts w:ascii="宋体" w:hAnsi="宋体" w:hint="eastAsia"/>
          <w:szCs w:val="21"/>
          <w:em w:val="dot"/>
        </w:rPr>
        <w:t>诀</w:t>
      </w:r>
      <w:r>
        <w:rPr>
          <w:rFonts w:ascii="宋体" w:hAnsi="宋体" w:hint="eastAsia"/>
          <w:szCs w:val="21"/>
        </w:rPr>
        <w:t>、鸠占</w:t>
      </w:r>
      <w:r>
        <w:rPr>
          <w:rFonts w:ascii="宋体" w:hAnsi="宋体" w:hint="eastAsia"/>
          <w:szCs w:val="21"/>
          <w:em w:val="dot"/>
        </w:rPr>
        <w:t>鹊</w:t>
      </w:r>
      <w:r>
        <w:rPr>
          <w:rFonts w:ascii="宋体" w:hAnsi="宋体" w:hint="eastAsia"/>
          <w:szCs w:val="21"/>
        </w:rPr>
        <w:t>巢)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firstLine="420" w:firstLineChars="200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C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firstLine="420" w:firstLineChars="200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A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firstLine="420" w:firstLineChars="200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D(A搭配不当，去掉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途径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；B句式杂糅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其目的是为了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；C语序颠倒，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跟踪观察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在反馈前面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。)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firstLine="420" w:firstLineChars="200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B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firstLine="420" w:firstLineChars="200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C（杜陵游客  是  温庭筠）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firstLine="420" w:firstLineChars="200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8.</w:t>
      </w:r>
      <w:r>
        <w:rPr>
          <w:rFonts w:ascii="宋体" w:hAnsi="宋体" w:hint="eastAsia"/>
          <w:szCs w:val="21"/>
        </w:rPr>
        <w:t>①</w:t>
      </w:r>
      <w:r>
        <w:rPr>
          <w:rFonts w:ascii="宋体" w:hAnsi="宋体" w:hint="eastAsia"/>
          <w:szCs w:val="21"/>
        </w:rPr>
        <w:t>戍鼓断人行；</w:t>
      </w:r>
      <w:r>
        <w:rPr>
          <w:rFonts w:ascii="宋体" w:hAnsi="宋体" w:hint="eastAsia"/>
          <w:szCs w:val="21"/>
        </w:rPr>
        <w:t>②</w:t>
      </w:r>
      <w:r>
        <w:rPr>
          <w:rFonts w:ascii="宋体" w:hAnsi="宋体" w:hint="eastAsia"/>
          <w:szCs w:val="21"/>
        </w:rPr>
        <w:t>怜君何事到天涯；</w:t>
      </w:r>
      <w:r>
        <w:rPr>
          <w:rFonts w:ascii="宋体" w:hAnsi="宋体" w:hint="eastAsia"/>
          <w:szCs w:val="21"/>
        </w:rPr>
        <w:t>③</w:t>
      </w:r>
      <w:r>
        <w:rPr>
          <w:rFonts w:ascii="宋体" w:hAnsi="宋体" w:hint="eastAsia"/>
          <w:szCs w:val="21"/>
        </w:rPr>
        <w:t>肯将衰朽惜残年；</w:t>
      </w:r>
      <w:r>
        <w:rPr>
          <w:rFonts w:ascii="宋体" w:hAnsi="宋体" w:hint="eastAsia"/>
          <w:szCs w:val="21"/>
        </w:rPr>
        <w:t>④</w:t>
      </w:r>
      <w:r>
        <w:rPr>
          <w:rFonts w:ascii="宋体" w:hAnsi="宋体" w:hint="eastAsia"/>
          <w:szCs w:val="21"/>
        </w:rPr>
        <w:t>怀旧空吟闻笛赋，到乡翻似烂柯人。</w:t>
      </w:r>
      <w:r>
        <w:rPr>
          <w:rFonts w:ascii="宋体" w:hAnsi="宋体" w:hint="eastAsia"/>
          <w:szCs w:val="21"/>
        </w:rPr>
        <w:t>⑤</w:t>
      </w:r>
      <w:r>
        <w:rPr>
          <w:rFonts w:ascii="宋体" w:hAnsi="宋体" w:hint="eastAsia"/>
          <w:szCs w:val="21"/>
        </w:rPr>
        <w:t>金樽清酒斗十千，玉盘珍羞直万钱。</w:t>
      </w:r>
    </w:p>
    <w:p>
      <w:pPr>
        <w:keepNext w:val="0"/>
        <w:keepLines w:val="0"/>
        <w:pageBreakBefore w:val="0"/>
        <w:tabs>
          <w:tab w:val="left" w:pos="2268"/>
          <w:tab w:val="left" w:pos="2370"/>
          <w:tab w:val="left" w:pos="4253"/>
          <w:tab w:val="left" w:pos="623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bCs/>
          <w:szCs w:val="21"/>
        </w:rPr>
      </w:pPr>
      <w:r>
        <w:rPr>
          <w:rFonts w:eastAsia="方正黑体简体"/>
          <w:b w:val="0"/>
          <w:bCs w:val="0"/>
          <w:szCs w:val="21"/>
        </w:rPr>
        <w:t>二、现代文阅读</w:t>
      </w:r>
      <w:r>
        <w:rPr>
          <w:bCs/>
          <w:szCs w:val="21"/>
        </w:rPr>
        <w:t>（28分）</w:t>
      </w:r>
    </w:p>
    <w:p>
      <w:pPr>
        <w:keepNext w:val="0"/>
        <w:keepLines w:val="0"/>
        <w:pageBreakBefore w:val="0"/>
        <w:tabs>
          <w:tab w:val="left" w:pos="2268"/>
          <w:tab w:val="left" w:pos="2370"/>
          <w:tab w:val="left" w:pos="4253"/>
          <w:tab w:val="left" w:pos="623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/>
          <w:b w:val="0"/>
          <w:bCs/>
          <w:szCs w:val="21"/>
        </w:rPr>
      </w:pPr>
      <w:r>
        <w:rPr>
          <w:b w:val="0"/>
          <w:bCs/>
          <w:szCs w:val="21"/>
        </w:rPr>
        <w:t>（一）（</w:t>
      </w:r>
      <w:r>
        <w:rPr>
          <w:rFonts w:hint="eastAsia"/>
          <w:b w:val="0"/>
          <w:bCs/>
          <w:szCs w:val="21"/>
        </w:rPr>
        <w:t>16</w:t>
      </w:r>
      <w:r>
        <w:rPr>
          <w:b w:val="0"/>
          <w:bCs/>
          <w:szCs w:val="21"/>
        </w:rPr>
        <w:t>分</w:t>
      </w:r>
      <w:r>
        <w:rPr>
          <w:rFonts w:hint="eastAsia"/>
          <w:b w:val="0"/>
          <w:bCs/>
          <w:szCs w:val="21"/>
        </w:rPr>
        <w:t>；10、12题各2分，其余每题3分</w:t>
      </w:r>
      <w:r>
        <w:rPr>
          <w:b w:val="0"/>
          <w:bCs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9.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花开屋外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指老人种在小园四周的花，也指老人写的铺在院中像梅花一样的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福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字春联（1分）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福藏心中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指老人发自内心的如花般绽放的乐观精神，如花一样幽香的美好品质（1分）这个标题作为线索贯穿全文，突出文章主旨，赞扬了老人乐观宽厚，知恩图报的可贵精神（1分）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10. 插叙，交代老人家庭变故以及坎坷（艰辛）的生活现状（1分），为下文写他给村人写福字、院内种花形成鲜明对比，突出老人坚强乐观（豁达知足）、懂得感恩的形象，也为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我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的感慨做铺垫（1分）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11.第一次把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一地的红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比作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一片片玫瑰花瓣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是对一张张福字颜色形状的远观感受，第二次把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一张张红纸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比作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一朵朵梅花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是稍近距离看一张张福字的感受，更是老人不畏寒冬感恩村民的精神体现，第三次把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满地的红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比作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一团团火苗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，是感受到老人虽遭遇坎坷却乐观宽容、豁达知足，还让小女孩在幸福的环境中生活成长着，给人以希望。（1分）这三个比喻喻体与本体是一一对应的，层层递进，情感不断深入，（1分）有序的让读者理解作者感受到老人宝贵品质的过程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12.生活不幸，命运多舛，但乐观坚强、宽容豁达，充满生活情趣，从儿子去世，儿媳离家，一老一小相依为命，却在院子四周种满鲜花，也不怨恨看出（1分）；热情淳朴（宽厚知足），知恩图报，从他用袖子抹灰招待我们，给村人写福字，给钱推辞并送我们花生看出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13.B（酷爱书法，经常练习，手腕有力，和中心无关；力透纸背更是因为老人把福记在心中）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14.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精神救济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指在精神生活上的资助，老人生活困难、遭遇坎坷，在物质生活上是贫瘠的，但他知足常乐、乐观豁达、懂得感恩的精神品质是无价之宝（1分），这种可贵的品质深深的鼓舞了同样生活不顺的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我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（1分），让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我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学会如何面对困难，帮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我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走出了精神的困境，因此作者说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老人却还给我一份精神救济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（1分）。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ascii="黑体" w:eastAsia="黑体" w:hAnsi="黑体" w:cs="黑体" w:hint="eastAsia"/>
          <w:b w:val="0"/>
          <w:bCs/>
          <w:szCs w:val="21"/>
        </w:rPr>
      </w:pPr>
      <w:r>
        <w:rPr>
          <w:rFonts w:ascii="黑体" w:eastAsia="黑体" w:hAnsi="黑体" w:cs="黑体" w:hint="eastAsia"/>
          <w:b w:val="0"/>
          <w:bCs/>
          <w:szCs w:val="21"/>
        </w:rPr>
        <w:t>（二）（12分，每题3分）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15．（1）不畏惧生存之苦，而以美的创造为乐。（2）要坚持自己超越生存之上的高尚追求.（3）应主动去探索自己爱好什么，并努力使之与学业、职业重合一致。（每点1分，共3分）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jc w:val="left"/>
        <w:textAlignment w:val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16.用了比喻论证（1分），把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被动生存的人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比作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鱼群、鸟群或羊群中的一只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（1分），生动形象的从反面论证了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人应主动去探索自己爱好什么，并努力使之与学业、职业重合一致，这样的人才能感受到生活的幸福。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的观点（1分）使论证更通俗易懂。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jc w:val="left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17.B（3分）（引用叶芝的观点是为了证明：不畏惧生存之苦，而以美的创造为乐，才是真正的生活）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jc w:val="left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18.第</w:t>
      </w:r>
      <w:r>
        <w:rPr>
          <w:rFonts w:ascii="宋体" w:hAnsi="宋体" w:hint="eastAsia"/>
          <w:szCs w:val="21"/>
        </w:rPr>
        <w:t>③</w:t>
      </w:r>
      <w:r>
        <w:rPr>
          <w:rFonts w:ascii="宋体" w:hAnsi="宋体" w:hint="eastAsia"/>
          <w:szCs w:val="21"/>
        </w:rPr>
        <w:t>段（1分），这段文字写颜回安贫乐道，可与第</w:t>
      </w:r>
      <w:r>
        <w:rPr>
          <w:rFonts w:ascii="宋体" w:hAnsi="宋体" w:hint="eastAsia"/>
          <w:szCs w:val="21"/>
        </w:rPr>
        <w:t>③</w:t>
      </w:r>
      <w:r>
        <w:rPr>
          <w:rFonts w:ascii="宋体" w:hAnsi="宋体" w:hint="eastAsia"/>
          <w:szCs w:val="21"/>
        </w:rPr>
        <w:t>段中葛朗台、阿巴贡等人虽富有却沦为守财奴的事实论据形成对比（1分），</w:t>
      </w:r>
      <w:r>
        <w:rPr>
          <w:rFonts w:ascii="宋体" w:hAnsi="宋体" w:hint="eastAsia"/>
          <w:szCs w:val="21"/>
          <w:u w:val="single"/>
        </w:rPr>
        <w:t>突出地论证了能否超越生存，真正地生活，与贫富程度无关；同时也具体论证了该段的观点</w:t>
      </w:r>
      <w:r>
        <w:rPr>
          <w:rFonts w:ascii="宋体" w:hAnsi="宋体" w:hint="eastAsia"/>
          <w:szCs w:val="21"/>
          <w:u w:val="single"/>
        </w:rPr>
        <w:t>“</w:t>
      </w:r>
      <w:r>
        <w:rPr>
          <w:rFonts w:ascii="宋体" w:hAnsi="宋体" w:hint="eastAsia"/>
          <w:szCs w:val="21"/>
          <w:u w:val="single"/>
        </w:rPr>
        <w:t>要坚持自己超越生存之上的高尚追求，这样才能不为生存环境所影响</w:t>
      </w:r>
      <w:r>
        <w:rPr>
          <w:rFonts w:ascii="宋体" w:hAnsi="宋体" w:hint="eastAsia"/>
          <w:szCs w:val="21"/>
        </w:rPr>
        <w:t>。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（画线句能写出一点即可）（1分）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b w:val="0"/>
          <w:bCs w:val="0"/>
          <w:szCs w:val="21"/>
        </w:rPr>
      </w:pPr>
      <w:r>
        <w:rPr>
          <w:rFonts w:eastAsia="方正黑体简体"/>
          <w:b w:val="0"/>
          <w:bCs w:val="0"/>
          <w:szCs w:val="21"/>
        </w:rPr>
        <w:t>古诗文阅读</w:t>
      </w:r>
      <w:r>
        <w:rPr>
          <w:b w:val="0"/>
          <w:bCs w:val="0"/>
          <w:szCs w:val="21"/>
        </w:rPr>
        <w:t>（</w:t>
      </w:r>
      <w:r>
        <w:rPr>
          <w:rFonts w:ascii="宋体" w:hAnsi="宋体"/>
          <w:b w:val="0"/>
          <w:bCs w:val="0"/>
          <w:szCs w:val="21"/>
        </w:rPr>
        <w:t>16分</w:t>
      </w:r>
      <w:r>
        <w:rPr>
          <w:b w:val="0"/>
          <w:bCs w:val="0"/>
          <w:szCs w:val="21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jc w:val="left"/>
        <w:textAlignment w:val="auto"/>
        <w:rPr>
          <w:rFonts w:ascii="黑体" w:eastAsia="黑体" w:hAnsi="黑体" w:cs="黑体" w:hint="eastAsia"/>
          <w:b w:val="0"/>
          <w:bCs w:val="0"/>
          <w:szCs w:val="21"/>
        </w:rPr>
      </w:pPr>
      <w:r>
        <w:rPr>
          <w:rFonts w:ascii="黑体" w:eastAsia="黑体" w:hAnsi="黑体" w:cs="黑体" w:hint="eastAsia"/>
          <w:b w:val="0"/>
          <w:bCs w:val="0"/>
          <w:szCs w:val="21"/>
        </w:rPr>
        <w:t>（一） （12分，每题3分）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jc w:val="left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19. C （3分）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jc w:val="left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20. 脸色苍老，头发花白，醉醺醺地坐在众人（人群）中间的，这是太守喝醉了。（3分）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jc w:val="left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21.B （是侧面表明政治清明）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jc w:val="left"/>
        <w:textAlignment w:val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/>
          <w:szCs w:val="21"/>
        </w:rPr>
        <w:t>2.相同点:两篇散文都是借触景生情来抒发自己的抱负和情怀，都表述了自己虽遭贬谪却仍怀济世安民、与民同乐的高尚情怀</w:t>
      </w:r>
      <w:r>
        <w:rPr>
          <w:rFonts w:ascii="宋体" w:hAnsi="宋体" w:hint="eastAsia"/>
          <w:szCs w:val="21"/>
        </w:rPr>
        <w:t>（1.5分）</w:t>
      </w:r>
      <w:r>
        <w:rPr>
          <w:rFonts w:ascii="宋体" w:hAnsi="宋体"/>
          <w:szCs w:val="21"/>
        </w:rPr>
        <w:t>。他们这种不以自己的进退得失为念，而“与民同乐”思想对今天全面建设小康社会有着重要的现实意义，我们只有心为民所系，关注民生才能构建社会主义和谐社会。</w:t>
      </w:r>
      <w:r>
        <w:rPr>
          <w:rFonts w:ascii="宋体" w:hAnsi="宋体" w:hint="eastAsia"/>
          <w:szCs w:val="21"/>
        </w:rPr>
        <w:t>（1.5分）</w:t>
      </w:r>
      <w:r>
        <w:rPr>
          <w:rFonts w:ascii="宋体" w:hAnsi="宋体"/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ascii="黑体" w:eastAsia="黑体" w:hAnsi="黑体" w:cs="黑体" w:hint="eastAsia"/>
          <w:b w:val="0"/>
          <w:bCs/>
          <w:szCs w:val="21"/>
        </w:rPr>
      </w:pPr>
      <w:r>
        <w:rPr>
          <w:rFonts w:ascii="黑体" w:eastAsia="黑体" w:hAnsi="黑体" w:cs="黑体" w:hint="eastAsia"/>
          <w:b w:val="0"/>
          <w:bCs/>
          <w:szCs w:val="21"/>
        </w:rPr>
        <w:t>（二） （4分，每题2分）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jc w:val="left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23.D（2分）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jc w:val="left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24.（1）这两句词的意思是说：但愿人们彼此珍重，在远别的时光中共赏中秋美好的月色。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jc w:val="left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（2）体现了作者不羁的才情与超脱达观的个性，很好地化解了人们分别时的苦闷与惆怅，表明情意相通不受时空阻隔，由对兄弟的思念转为对一切经受离别之苦的人们的祝福。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jc w:val="left"/>
        <w:textAlignment w:val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（3）想象丰富，富有浪漫色彩，使得词的意境豪放而阔大，蕴含的情怀乐观而旷达。（任意答出2点满分）</w:t>
      </w:r>
    </w:p>
    <w:p>
      <w:pPr>
        <w:keepNext w:val="0"/>
        <w:keepLines w:val="0"/>
        <w:pageBreakBefore w:val="0"/>
        <w:tabs>
          <w:tab w:val="left" w:pos="2268"/>
          <w:tab w:val="left" w:pos="2370"/>
          <w:tab w:val="left" w:pos="4253"/>
          <w:tab w:val="left" w:pos="623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firstLine="0" w:leftChars="0" w:firstLineChars="0"/>
        <w:textAlignment w:val="auto"/>
        <w:rPr>
          <w:rFonts w:ascii="黑体" w:eastAsia="黑体" w:hAnsi="黑体" w:cs="黑体" w:hint="eastAsia"/>
          <w:b w:val="0"/>
          <w:bCs w:val="0"/>
          <w:color w:val="000000"/>
          <w:szCs w:val="21"/>
        </w:rPr>
      </w:pP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四、作文（50分）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40" w:firstLineChars="200"/>
        <w:textAlignment w:val="auto"/>
        <w:rPr>
          <w:rFonts w:ascii="宋体" w:hAnsi="宋体" w:hint="eastAsia"/>
          <w:color w:val="000000"/>
          <w:kern w:val="0"/>
          <w:sz w:val="22"/>
          <w:szCs w:val="22"/>
        </w:rPr>
      </w:pPr>
      <w:r>
        <w:rPr>
          <w:rFonts w:ascii="宋体" w:hAnsi="宋体" w:hint="eastAsia"/>
          <w:color w:val="000000"/>
          <w:kern w:val="0"/>
          <w:sz w:val="22"/>
          <w:szCs w:val="22"/>
        </w:rPr>
        <w:t>25.</w:t>
      </w:r>
      <w:r>
        <w:rPr>
          <w:rFonts w:ascii="宋体" w:hAnsi="宋体"/>
          <w:color w:val="000000"/>
          <w:kern w:val="0"/>
          <w:sz w:val="22"/>
          <w:szCs w:val="22"/>
        </w:rPr>
        <w:t>作文评分标准及说明</w:t>
      </w:r>
      <w:r>
        <w:rPr>
          <w:rFonts w:ascii="宋体" w:hAnsi="宋体" w:hint="eastAsia"/>
          <w:color w:val="000000"/>
          <w:kern w:val="0"/>
          <w:sz w:val="22"/>
          <w:szCs w:val="22"/>
        </w:rPr>
        <w:t>。</w:t>
      </w:r>
    </w:p>
    <w:tbl>
      <w:tblPr>
        <w:tblStyle w:val="TableNormal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88"/>
        <w:gridCol w:w="1073"/>
        <w:gridCol w:w="6139"/>
      </w:tblGrid>
      <w:tr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888" w:type="dxa"/>
          </w:tcPr>
          <w:p>
            <w:pPr>
              <w:spacing w:line="320" w:lineRule="exact"/>
              <w:jc w:val="center"/>
              <w:rPr>
                <w:rFonts w:ascii="黑体" w:eastAsia="黑体" w:hAnsi="宋体" w:hint="eastAsia"/>
                <w:sz w:val="22"/>
                <w:szCs w:val="22"/>
              </w:rPr>
            </w:pPr>
            <w:r>
              <w:rPr>
                <w:rFonts w:ascii="黑体" w:eastAsia="黑体" w:hAnsi="宋体" w:hint="eastAsia"/>
                <w:sz w:val="22"/>
                <w:szCs w:val="22"/>
              </w:rPr>
              <w:t>类  别</w:t>
            </w:r>
          </w:p>
        </w:tc>
        <w:tc>
          <w:tcPr>
            <w:tcW w:w="1073" w:type="dxa"/>
          </w:tcPr>
          <w:p>
            <w:pPr>
              <w:spacing w:line="320" w:lineRule="exact"/>
              <w:jc w:val="center"/>
              <w:rPr>
                <w:rFonts w:ascii="黑体" w:eastAsia="黑体" w:hAnsi="宋体" w:hint="eastAsia"/>
                <w:sz w:val="22"/>
                <w:szCs w:val="22"/>
              </w:rPr>
            </w:pPr>
            <w:r>
              <w:rPr>
                <w:rFonts w:ascii="黑体" w:eastAsia="黑体" w:hAnsi="宋体" w:hint="eastAsia"/>
                <w:sz w:val="22"/>
                <w:szCs w:val="22"/>
              </w:rPr>
              <w:t>分  数</w:t>
            </w:r>
          </w:p>
        </w:tc>
        <w:tc>
          <w:tcPr>
            <w:tcW w:w="6139" w:type="dxa"/>
          </w:tcPr>
          <w:p>
            <w:pPr>
              <w:spacing w:line="320" w:lineRule="exact"/>
              <w:jc w:val="center"/>
              <w:rPr>
                <w:rFonts w:ascii="黑体" w:eastAsia="黑体" w:hAnsi="宋体" w:hint="eastAsia"/>
                <w:sz w:val="22"/>
                <w:szCs w:val="22"/>
              </w:rPr>
            </w:pPr>
            <w:r>
              <w:rPr>
                <w:rFonts w:ascii="黑体" w:eastAsia="黑体" w:hAnsi="宋体" w:hint="eastAsia"/>
                <w:sz w:val="22"/>
                <w:szCs w:val="22"/>
              </w:rPr>
              <w:t>评  分  标  准</w:t>
            </w:r>
          </w:p>
        </w:tc>
      </w:tr>
      <w:tr>
        <w:tblPrEx>
          <w:tblW w:w="0" w:type="auto"/>
          <w:tblInd w:w="108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888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一  类</w:t>
            </w:r>
          </w:p>
        </w:tc>
        <w:tc>
          <w:tcPr>
            <w:tcW w:w="1073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45-50分</w:t>
            </w:r>
          </w:p>
        </w:tc>
        <w:tc>
          <w:tcPr>
            <w:tcW w:w="6139" w:type="dxa"/>
          </w:tcPr>
          <w:p>
            <w:pPr>
              <w:spacing w:line="320" w:lineRule="exact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中心明确，内容具体，有真情实感；语言生动得体，简洁流畅；结构完整，条理清楚，详略得当。</w:t>
            </w:r>
          </w:p>
        </w:tc>
      </w:tr>
      <w:tr>
        <w:tblPrEx>
          <w:tblW w:w="0" w:type="auto"/>
          <w:tblInd w:w="108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888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二  类</w:t>
            </w:r>
          </w:p>
        </w:tc>
        <w:tc>
          <w:tcPr>
            <w:tcW w:w="1073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40-44分</w:t>
            </w:r>
          </w:p>
        </w:tc>
        <w:tc>
          <w:tcPr>
            <w:tcW w:w="6139" w:type="dxa"/>
          </w:tcPr>
          <w:p>
            <w:pPr>
              <w:spacing w:line="320" w:lineRule="exact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中心明确，内容具体，有真情实感；语言较生动得体，语句通顺；结构完整，条理较清楚，有一定详略。</w:t>
            </w:r>
          </w:p>
        </w:tc>
      </w:tr>
      <w:tr>
        <w:tblPrEx>
          <w:tblW w:w="0" w:type="auto"/>
          <w:tblInd w:w="108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888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三  类</w:t>
            </w:r>
          </w:p>
        </w:tc>
        <w:tc>
          <w:tcPr>
            <w:tcW w:w="1073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35-39分</w:t>
            </w:r>
          </w:p>
        </w:tc>
        <w:tc>
          <w:tcPr>
            <w:tcW w:w="6139" w:type="dxa"/>
          </w:tcPr>
          <w:p>
            <w:pPr>
              <w:spacing w:line="320" w:lineRule="exact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中心较明确，内容较具体，有一定真情实感；语言较得体，语句较通顺；结构较完整，条理较清楚，详略不够得当。</w:t>
            </w:r>
          </w:p>
        </w:tc>
      </w:tr>
      <w:tr>
        <w:tblPrEx>
          <w:tblW w:w="0" w:type="auto"/>
          <w:tblInd w:w="108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888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四  类</w:t>
            </w:r>
          </w:p>
        </w:tc>
        <w:tc>
          <w:tcPr>
            <w:tcW w:w="1073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30-34分</w:t>
            </w:r>
          </w:p>
        </w:tc>
        <w:tc>
          <w:tcPr>
            <w:tcW w:w="6139" w:type="dxa"/>
          </w:tcPr>
          <w:p>
            <w:pPr>
              <w:spacing w:line="320" w:lineRule="exact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中心不明确，内容较具体，缺少真情实感；语言较得体，语句较通顺；结构不够完整，条理不够清楚。</w:t>
            </w:r>
          </w:p>
        </w:tc>
      </w:tr>
      <w:tr>
        <w:tblPrEx>
          <w:tblW w:w="0" w:type="auto"/>
          <w:tblInd w:w="108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609"/>
        </w:trPr>
        <w:tc>
          <w:tcPr>
            <w:tcW w:w="888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五  类</w:t>
            </w:r>
          </w:p>
        </w:tc>
        <w:tc>
          <w:tcPr>
            <w:tcW w:w="1073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29分</w:t>
            </w:r>
          </w:p>
          <w:p>
            <w:pPr>
              <w:spacing w:line="32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以下</w:t>
            </w:r>
          </w:p>
        </w:tc>
        <w:tc>
          <w:tcPr>
            <w:tcW w:w="6139" w:type="dxa"/>
          </w:tcPr>
          <w:p>
            <w:pPr>
              <w:spacing w:line="320" w:lineRule="exact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内容不具体，没有真情实感；语言不得体，语句不通顺；条理不清楚，结构不完整。</w:t>
            </w:r>
          </w:p>
        </w:tc>
      </w:tr>
    </w:tbl>
    <w:p>
      <w:pPr>
        <w:spacing w:line="320" w:lineRule="exact"/>
        <w:ind w:firstLine="431" w:firstLineChars="196"/>
        <w:rPr>
          <w:rFonts w:ascii="黑体" w:eastAsia="黑体" w:hAnsi="宋体" w:hint="eastAsia"/>
          <w:bCs/>
          <w:color w:val="000000"/>
          <w:kern w:val="0"/>
          <w:sz w:val="22"/>
          <w:szCs w:val="22"/>
        </w:rPr>
      </w:pPr>
      <w:r>
        <w:rPr>
          <w:rFonts w:ascii="黑体" w:eastAsia="黑体" w:hAnsi="宋体" w:hint="eastAsia"/>
          <w:bCs/>
          <w:color w:val="000000"/>
          <w:kern w:val="0"/>
          <w:sz w:val="22"/>
          <w:szCs w:val="22"/>
        </w:rPr>
        <w:t>说明：</w:t>
      </w:r>
    </w:p>
    <w:p>
      <w:pPr>
        <w:spacing w:line="320" w:lineRule="exact"/>
        <w:ind w:firstLine="440" w:firstLineChars="200"/>
        <w:rPr>
          <w:rFonts w:ascii="宋体" w:hAnsi="宋体" w:hint="eastAsia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⑴</w:t>
      </w:r>
      <w:r>
        <w:rPr>
          <w:rFonts w:ascii="宋体" w:hAnsi="宋体" w:hint="eastAsia"/>
          <w:sz w:val="22"/>
          <w:szCs w:val="22"/>
        </w:rPr>
        <w:t>符合出题意图，达到基本字数标准，建议作文起评分在</w:t>
      </w:r>
      <w:r>
        <w:rPr>
          <w:rFonts w:ascii="宋体" w:hAnsi="宋体"/>
          <w:sz w:val="22"/>
          <w:szCs w:val="22"/>
        </w:rPr>
        <w:t>36</w:t>
      </w:r>
      <w:r>
        <w:rPr>
          <w:rFonts w:ascii="宋体" w:hAnsi="宋体" w:hint="eastAsia"/>
          <w:sz w:val="22"/>
          <w:szCs w:val="22"/>
        </w:rPr>
        <w:t>分。评分时不求全责备，要充分考虑考场作文的实际情况，允许有瑕疵。要确保</w:t>
      </w:r>
      <w:r>
        <w:rPr>
          <w:rFonts w:ascii="宋体" w:hAnsi="宋体"/>
          <w:sz w:val="22"/>
          <w:szCs w:val="22"/>
        </w:rPr>
        <w:t>20%</w:t>
      </w:r>
      <w:r>
        <w:rPr>
          <w:rFonts w:ascii="宋体" w:hAnsi="宋体" w:hint="eastAsia"/>
          <w:sz w:val="22"/>
          <w:szCs w:val="22"/>
        </w:rPr>
        <w:t>的学生作文分进入一类标准，确保</w:t>
      </w:r>
      <w:r>
        <w:rPr>
          <w:rFonts w:ascii="宋体" w:hAnsi="宋体"/>
          <w:sz w:val="22"/>
          <w:szCs w:val="22"/>
        </w:rPr>
        <w:t>5</w:t>
      </w:r>
      <w:r>
        <w:rPr>
          <w:rFonts w:ascii="宋体" w:hAnsi="宋体" w:hint="eastAsia"/>
          <w:sz w:val="22"/>
          <w:szCs w:val="22"/>
        </w:rPr>
        <w:t>‰</w:t>
      </w:r>
      <w:r>
        <w:rPr>
          <w:rFonts w:ascii="宋体" w:hAnsi="宋体" w:hint="eastAsia"/>
          <w:sz w:val="22"/>
          <w:szCs w:val="22"/>
        </w:rPr>
        <w:t>的学生作文能拿满分。</w:t>
      </w:r>
    </w:p>
    <w:p>
      <w:pPr>
        <w:spacing w:line="320" w:lineRule="exact"/>
        <w:ind w:firstLine="440" w:firstLineChars="200"/>
        <w:rPr>
          <w:rFonts w:ascii="宋体" w:hAnsi="宋体" w:hint="eastAsia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⑵</w:t>
      </w:r>
      <w:r>
        <w:rPr>
          <w:rFonts w:ascii="宋体" w:hAnsi="宋体" w:hint="eastAsia"/>
          <w:sz w:val="22"/>
          <w:szCs w:val="22"/>
        </w:rPr>
        <w:t>对下列情形要酌情加分：</w:t>
      </w:r>
      <w:r>
        <w:rPr>
          <w:rFonts w:ascii="宋体" w:hAnsi="宋体" w:hint="eastAsia"/>
          <w:sz w:val="22"/>
          <w:szCs w:val="22"/>
        </w:rPr>
        <w:t>①</w:t>
      </w:r>
      <w:r>
        <w:rPr>
          <w:rFonts w:ascii="宋体" w:hAnsi="宋体" w:hint="eastAsia"/>
          <w:sz w:val="22"/>
          <w:szCs w:val="22"/>
        </w:rPr>
        <w:t>符合生活的真实；</w:t>
      </w:r>
      <w:r>
        <w:rPr>
          <w:rFonts w:ascii="宋体" w:hAnsi="宋体" w:hint="eastAsia"/>
          <w:sz w:val="22"/>
          <w:szCs w:val="22"/>
        </w:rPr>
        <w:t>②</w:t>
      </w:r>
      <w:r>
        <w:rPr>
          <w:rFonts w:ascii="宋体" w:hAnsi="宋体" w:hint="eastAsia"/>
          <w:sz w:val="22"/>
          <w:szCs w:val="22"/>
        </w:rPr>
        <w:t>符合该年龄段特征，有独立的思考；</w:t>
      </w:r>
      <w:r>
        <w:rPr>
          <w:rFonts w:ascii="宋体" w:hAnsi="宋体" w:hint="eastAsia"/>
          <w:sz w:val="22"/>
          <w:szCs w:val="22"/>
        </w:rPr>
        <w:t>③</w:t>
      </w:r>
      <w:r>
        <w:rPr>
          <w:rFonts w:ascii="宋体" w:hAnsi="宋体" w:hint="eastAsia"/>
          <w:sz w:val="22"/>
          <w:szCs w:val="22"/>
        </w:rPr>
        <w:t>展示考生的阅读积累；</w:t>
      </w:r>
      <w:r>
        <w:rPr>
          <w:rFonts w:ascii="宋体" w:hAnsi="宋体" w:hint="eastAsia"/>
          <w:sz w:val="22"/>
          <w:szCs w:val="22"/>
        </w:rPr>
        <w:t>④</w:t>
      </w:r>
      <w:r>
        <w:rPr>
          <w:rFonts w:ascii="宋体" w:hAnsi="宋体" w:hint="eastAsia"/>
          <w:sz w:val="22"/>
          <w:szCs w:val="22"/>
        </w:rPr>
        <w:t>个性化的语言；</w:t>
      </w:r>
      <w:r>
        <w:rPr>
          <w:rFonts w:ascii="宋体" w:hAnsi="宋体" w:hint="eastAsia"/>
          <w:sz w:val="22"/>
          <w:szCs w:val="22"/>
        </w:rPr>
        <w:t>⑤</w:t>
      </w:r>
      <w:r>
        <w:rPr>
          <w:rFonts w:ascii="宋体" w:hAnsi="宋体" w:hint="eastAsia"/>
          <w:sz w:val="22"/>
          <w:szCs w:val="22"/>
        </w:rPr>
        <w:t>书写工整美观，加</w:t>
      </w:r>
      <w:r>
        <w:rPr>
          <w:rFonts w:ascii="宋体" w:hAnsi="宋体"/>
          <w:sz w:val="22"/>
          <w:szCs w:val="22"/>
        </w:rPr>
        <w:t>2-3</w:t>
      </w:r>
      <w:r>
        <w:rPr>
          <w:rFonts w:ascii="宋体" w:hAnsi="宋体" w:hint="eastAsia"/>
          <w:sz w:val="22"/>
          <w:szCs w:val="22"/>
        </w:rPr>
        <w:t>分。</w:t>
      </w:r>
    </w:p>
    <w:p>
      <w:pPr>
        <w:spacing w:line="320" w:lineRule="exact"/>
        <w:ind w:firstLine="431" w:firstLineChars="196"/>
        <w:rPr>
          <w:rFonts w:ascii="宋体" w:hAnsi="宋体"/>
          <w:color w:val="000000"/>
          <w:kern w:val="0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⑶</w:t>
      </w:r>
      <w:r>
        <w:rPr>
          <w:rFonts w:ascii="宋体" w:hAnsi="宋体" w:hint="eastAsia"/>
          <w:sz w:val="22"/>
          <w:szCs w:val="22"/>
        </w:rPr>
        <w:t>对下列情形要酌情扣分：</w:t>
      </w:r>
      <w:r>
        <w:rPr>
          <w:rFonts w:ascii="宋体" w:hAnsi="宋体" w:hint="eastAsia"/>
          <w:sz w:val="22"/>
          <w:szCs w:val="22"/>
        </w:rPr>
        <w:t>①</w:t>
      </w:r>
      <w:r>
        <w:rPr>
          <w:rFonts w:ascii="宋体" w:hAnsi="宋体" w:hint="eastAsia"/>
          <w:sz w:val="22"/>
          <w:szCs w:val="22"/>
        </w:rPr>
        <w:t>思想不健康，主题偏激；</w:t>
      </w:r>
      <w:r>
        <w:rPr>
          <w:rFonts w:ascii="宋体" w:hAnsi="宋体" w:hint="eastAsia"/>
          <w:sz w:val="22"/>
          <w:szCs w:val="22"/>
        </w:rPr>
        <w:t>②</w:t>
      </w:r>
      <w:r>
        <w:rPr>
          <w:rFonts w:ascii="宋体" w:hAnsi="宋体" w:hint="eastAsia"/>
          <w:sz w:val="22"/>
          <w:szCs w:val="22"/>
        </w:rPr>
        <w:t>编造苦难生活经历；</w:t>
      </w:r>
      <w:r>
        <w:rPr>
          <w:rFonts w:ascii="宋体" w:hAnsi="宋体" w:hint="eastAsia"/>
          <w:sz w:val="22"/>
          <w:szCs w:val="22"/>
        </w:rPr>
        <w:t>③</w:t>
      </w:r>
      <w:r>
        <w:rPr>
          <w:rFonts w:ascii="宋体" w:hAnsi="宋体" w:hint="eastAsia"/>
          <w:sz w:val="22"/>
          <w:szCs w:val="22"/>
        </w:rPr>
        <w:t>情感虚假，无病呻吟。</w:t>
      </w:r>
      <w:r>
        <w:rPr>
          <w:rFonts w:ascii="宋体" w:hAnsi="宋体" w:hint="eastAsia"/>
          <w:sz w:val="22"/>
          <w:szCs w:val="22"/>
        </w:rPr>
        <w:t>④</w:t>
      </w:r>
      <w:r>
        <w:rPr>
          <w:rFonts w:ascii="宋体" w:hAnsi="宋体"/>
          <w:color w:val="000000"/>
          <w:kern w:val="0"/>
          <w:sz w:val="22"/>
          <w:szCs w:val="22"/>
        </w:rPr>
        <w:t>每3个错别字扣1分，重复不计，扣到3分为止。</w:t>
      </w:r>
      <w:r>
        <w:rPr>
          <w:rFonts w:ascii="宋体" w:hAnsi="宋体" w:hint="eastAsia"/>
          <w:color w:val="000000"/>
          <w:kern w:val="0"/>
          <w:sz w:val="22"/>
          <w:szCs w:val="22"/>
        </w:rPr>
        <w:t xml:space="preserve"> </w:t>
      </w:r>
    </w:p>
    <w:p>
      <w:pPr>
        <w:spacing w:line="320" w:lineRule="exact"/>
        <w:ind w:firstLine="440" w:firstLineChars="200"/>
        <w:rPr>
          <w:rFonts w:ascii="宋体" w:hAnsi="宋体" w:hint="eastAsia"/>
          <w:szCs w:val="21"/>
        </w:r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space="708"/>
          <w:docGrid w:type="lines" w:linePitch="312"/>
        </w:sectPr>
      </w:pPr>
      <w:r>
        <w:rPr>
          <w:rFonts w:ascii="宋体" w:hAnsi="宋体" w:hint="eastAsia"/>
          <w:sz w:val="22"/>
          <w:szCs w:val="22"/>
        </w:rPr>
        <w:t>⑷</w:t>
      </w:r>
      <w:r>
        <w:rPr>
          <w:rFonts w:ascii="宋体" w:hAnsi="宋体" w:hint="eastAsia"/>
          <w:sz w:val="22"/>
          <w:szCs w:val="22"/>
        </w:rPr>
        <w:t>几种特殊情况的评分：</w:t>
      </w:r>
      <w:r>
        <w:rPr>
          <w:rFonts w:ascii="宋体" w:hAnsi="宋体" w:hint="eastAsia"/>
          <w:sz w:val="22"/>
          <w:szCs w:val="22"/>
        </w:rPr>
        <w:t>①</w:t>
      </w:r>
      <w:r>
        <w:rPr>
          <w:rFonts w:ascii="宋体" w:hAnsi="宋体" w:hint="eastAsia"/>
          <w:sz w:val="22"/>
          <w:szCs w:val="22"/>
        </w:rPr>
        <w:t>严重抄袭直接归入五类文，照抄试卷阅读类作文及80%抄袭的，最高15分；</w:t>
      </w:r>
      <w:r>
        <w:rPr>
          <w:rFonts w:ascii="宋体" w:hAnsi="宋体" w:hint="eastAsia"/>
          <w:sz w:val="22"/>
          <w:szCs w:val="22"/>
        </w:rPr>
        <w:t>②</w:t>
      </w:r>
      <w:r>
        <w:rPr>
          <w:rFonts w:ascii="宋体" w:hAnsi="宋体" w:hint="eastAsia"/>
          <w:sz w:val="22"/>
          <w:szCs w:val="22"/>
        </w:rPr>
        <w:t>缺少标题的扣2分，更换作文题目类作文，若中心明确，结构完整，语句流畅，最高20分；</w:t>
      </w:r>
      <w:r>
        <w:rPr>
          <w:rFonts w:ascii="宋体" w:hAnsi="宋体" w:hint="eastAsia"/>
          <w:sz w:val="22"/>
          <w:szCs w:val="22"/>
        </w:rPr>
        <w:t>③</w:t>
      </w:r>
      <w:r>
        <w:rPr>
          <w:rFonts w:ascii="宋体" w:hAnsi="宋体" w:hint="eastAsia"/>
          <w:sz w:val="22"/>
          <w:szCs w:val="22"/>
        </w:rPr>
        <w:t>未完成全篇，350字以上，每少50字扣3分；</w:t>
      </w:r>
      <w:r>
        <w:rPr>
          <w:rFonts w:ascii="宋体" w:hAnsi="宋体" w:hint="eastAsia"/>
          <w:sz w:val="22"/>
          <w:szCs w:val="22"/>
        </w:rPr>
        <w:t>④</w:t>
      </w:r>
      <w:r>
        <w:rPr>
          <w:rFonts w:ascii="宋体" w:hAnsi="宋体" w:hint="eastAsia"/>
          <w:sz w:val="22"/>
          <w:szCs w:val="22"/>
        </w:rPr>
        <w:t>350字以下直接列入五类文，只写了三五行原创类作文最高10分。</w:t>
      </w:r>
    </w:p>
    <w:p>
      <w:r>
        <w:rPr>
          <w:rFonts w:ascii="宋体" w:hAnsi="宋体" w:hint="eastAsia"/>
          <w:szCs w:val="21"/>
        </w:rP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8524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  <w:r>
      <w:rPr>
        <w:rFonts w:ascii="楷体_GB2312" w:eastAsia="楷体_GB2312" w:hint="eastAsia"/>
        <w:sz w:val="21"/>
        <w:szCs w:val="21"/>
        <w:lang w:eastAsia="zh-CN"/>
      </w:rPr>
      <w:t>九</w:t>
    </w:r>
    <w:r>
      <w:rPr>
        <w:rFonts w:ascii="楷体_GB2312" w:eastAsia="楷体_GB2312" w:hint="eastAsia"/>
        <w:sz w:val="21"/>
        <w:szCs w:val="21"/>
      </w:rPr>
      <w:t>年级语文答案第</w:t>
    </w:r>
    <w:r>
      <w:rPr>
        <w:rFonts w:ascii="楷体_GB2312" w:eastAsia="楷体_GB2312" w:hint="eastAsia"/>
        <w:sz w:val="21"/>
        <w:szCs w:val="21"/>
      </w:rPr>
      <w:fldChar w:fldCharType="begin"/>
    </w:r>
    <w:r>
      <w:rPr>
        <w:rStyle w:val="PageNumber"/>
        <w:rFonts w:ascii="楷体_GB2312" w:eastAsia="楷体_GB2312" w:hint="eastAsia"/>
        <w:sz w:val="21"/>
        <w:szCs w:val="21"/>
      </w:rPr>
      <w:instrText xml:space="preserve"> PAGE </w:instrText>
    </w:r>
    <w:r>
      <w:rPr>
        <w:rFonts w:ascii="楷体_GB2312" w:eastAsia="楷体_GB2312" w:hint="eastAsia"/>
        <w:sz w:val="21"/>
        <w:szCs w:val="21"/>
      </w:rPr>
      <w:fldChar w:fldCharType="separate"/>
    </w:r>
    <w:r>
      <w:rPr>
        <w:rStyle w:val="PageNumber"/>
        <w:rFonts w:ascii="楷体_GB2312" w:eastAsia="楷体_GB2312"/>
        <w:sz w:val="21"/>
        <w:szCs w:val="21"/>
      </w:rPr>
      <w:t>3</w:t>
    </w:r>
    <w:r>
      <w:rPr>
        <w:rFonts w:ascii="楷体_GB2312" w:eastAsia="楷体_GB2312" w:hint="eastAsia"/>
        <w:sz w:val="21"/>
        <w:szCs w:val="21"/>
      </w:rPr>
      <w:fldChar w:fldCharType="end"/>
    </w:r>
    <w:r>
      <w:rPr>
        <w:rFonts w:ascii="楷体_GB2312" w:eastAsia="楷体_GB2312" w:hint="eastAsia"/>
        <w:sz w:val="21"/>
        <w:szCs w:val="21"/>
      </w:rPr>
      <w:t>页，共</w:t>
    </w:r>
    <w:r>
      <w:rPr>
        <w:rFonts w:ascii="楷体_GB2312" w:eastAsia="楷体_GB2312" w:hint="eastAsia"/>
        <w:sz w:val="21"/>
        <w:szCs w:val="21"/>
      </w:rPr>
      <w:fldChar w:fldCharType="begin"/>
    </w:r>
    <w:r>
      <w:rPr>
        <w:rStyle w:val="PageNumber"/>
        <w:rFonts w:ascii="楷体_GB2312" w:eastAsia="楷体_GB2312" w:hint="eastAsia"/>
        <w:sz w:val="21"/>
        <w:szCs w:val="21"/>
      </w:rPr>
      <w:instrText xml:space="preserve"> NUMPAGES </w:instrText>
    </w:r>
    <w:r>
      <w:rPr>
        <w:rFonts w:ascii="楷体_GB2312" w:eastAsia="楷体_GB2312" w:hint="eastAsia"/>
        <w:sz w:val="21"/>
        <w:szCs w:val="21"/>
      </w:rPr>
      <w:fldChar w:fldCharType="separate"/>
    </w:r>
    <w:r>
      <w:rPr>
        <w:rStyle w:val="PageNumber"/>
        <w:rFonts w:ascii="楷体_GB2312" w:eastAsia="楷体_GB2312"/>
        <w:sz w:val="21"/>
        <w:szCs w:val="21"/>
      </w:rPr>
      <w:t>3</w:t>
    </w:r>
    <w:r>
      <w:rPr>
        <w:rFonts w:ascii="楷体_GB2312" w:eastAsia="楷体_GB2312" w:hint="eastAsia"/>
        <w:sz w:val="21"/>
        <w:szCs w:val="21"/>
      </w:rPr>
      <w:fldChar w:fldCharType="end"/>
    </w:r>
    <w:r>
      <w:rPr>
        <w:rFonts w:ascii="楷体_GB2312" w:eastAsia="楷体_GB2312" w:hint="eastAsia"/>
        <w:sz w:val="21"/>
        <w:szCs w:val="21"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CC097AD"/>
    <w:multiLevelType w:val="singleLevel"/>
    <w:tmpl w:val="CCC097AD"/>
    <w:lvl w:ilvl="0">
      <w:start w:val="3"/>
      <w:numFmt w:val="chineseCounting"/>
      <w:suff w:val="nothing"/>
      <w:lvlText w:val="%1、"/>
      <w:lvlJc w:val="left"/>
      <w:rPr>
        <w:rFonts w:ascii="黑体" w:eastAsia="黑体" w:hAnsi="黑体" w:hint="eastAsia"/>
        <w:b/>
      </w:rPr>
    </w:lvl>
  </w:abstractNum>
  <w:abstractNum w:abstractNumId="1">
    <w:nsid w:val="010D0787"/>
    <w:multiLevelType w:val="multilevel"/>
    <w:tmpl w:val="010D078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stylePaneFormatFilter w:val="3F01"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137E"/>
    <w:rsid w:val="0001462D"/>
    <w:rsid w:val="000527EA"/>
    <w:rsid w:val="0007748D"/>
    <w:rsid w:val="00081EFD"/>
    <w:rsid w:val="000E205E"/>
    <w:rsid w:val="000E46E2"/>
    <w:rsid w:val="00113B36"/>
    <w:rsid w:val="00115061"/>
    <w:rsid w:val="001A0D9E"/>
    <w:rsid w:val="001A104C"/>
    <w:rsid w:val="001F1352"/>
    <w:rsid w:val="00216024"/>
    <w:rsid w:val="00243181"/>
    <w:rsid w:val="00246D24"/>
    <w:rsid w:val="00247100"/>
    <w:rsid w:val="00253625"/>
    <w:rsid w:val="00293B59"/>
    <w:rsid w:val="002D2DFC"/>
    <w:rsid w:val="002E77CC"/>
    <w:rsid w:val="002F1E88"/>
    <w:rsid w:val="002F493A"/>
    <w:rsid w:val="00310D8F"/>
    <w:rsid w:val="00321B1D"/>
    <w:rsid w:val="00342F99"/>
    <w:rsid w:val="00361FA7"/>
    <w:rsid w:val="0036207A"/>
    <w:rsid w:val="003904FA"/>
    <w:rsid w:val="003A356C"/>
    <w:rsid w:val="00403EBA"/>
    <w:rsid w:val="004151FC"/>
    <w:rsid w:val="00435F94"/>
    <w:rsid w:val="00493576"/>
    <w:rsid w:val="004B7314"/>
    <w:rsid w:val="004C1B0F"/>
    <w:rsid w:val="004E602D"/>
    <w:rsid w:val="00536DC8"/>
    <w:rsid w:val="0054440A"/>
    <w:rsid w:val="005504B3"/>
    <w:rsid w:val="005721B4"/>
    <w:rsid w:val="005C1F4F"/>
    <w:rsid w:val="00615E5B"/>
    <w:rsid w:val="00646F90"/>
    <w:rsid w:val="006632FB"/>
    <w:rsid w:val="00686EB9"/>
    <w:rsid w:val="006B60F6"/>
    <w:rsid w:val="006E5D42"/>
    <w:rsid w:val="007145A0"/>
    <w:rsid w:val="007172F8"/>
    <w:rsid w:val="00726001"/>
    <w:rsid w:val="0077006D"/>
    <w:rsid w:val="007A59BC"/>
    <w:rsid w:val="007D605D"/>
    <w:rsid w:val="008733A1"/>
    <w:rsid w:val="0089546B"/>
    <w:rsid w:val="00895B8F"/>
    <w:rsid w:val="008A3C0D"/>
    <w:rsid w:val="008E6A05"/>
    <w:rsid w:val="009064CF"/>
    <w:rsid w:val="00934361"/>
    <w:rsid w:val="009621F8"/>
    <w:rsid w:val="00975E73"/>
    <w:rsid w:val="009C355E"/>
    <w:rsid w:val="00A17028"/>
    <w:rsid w:val="00A24264"/>
    <w:rsid w:val="00A7221B"/>
    <w:rsid w:val="00A7287A"/>
    <w:rsid w:val="00AD4A7F"/>
    <w:rsid w:val="00AE4836"/>
    <w:rsid w:val="00B02607"/>
    <w:rsid w:val="00B1537C"/>
    <w:rsid w:val="00B20C45"/>
    <w:rsid w:val="00B63742"/>
    <w:rsid w:val="00B709ED"/>
    <w:rsid w:val="00B95D2D"/>
    <w:rsid w:val="00B9607A"/>
    <w:rsid w:val="00BD5867"/>
    <w:rsid w:val="00BF22C9"/>
    <w:rsid w:val="00C02FC6"/>
    <w:rsid w:val="00C12FE6"/>
    <w:rsid w:val="00C4133D"/>
    <w:rsid w:val="00C454ED"/>
    <w:rsid w:val="00C50660"/>
    <w:rsid w:val="00C5558C"/>
    <w:rsid w:val="00C568CF"/>
    <w:rsid w:val="00C62206"/>
    <w:rsid w:val="00C92E4E"/>
    <w:rsid w:val="00CA137E"/>
    <w:rsid w:val="00CD3FE3"/>
    <w:rsid w:val="00CE100F"/>
    <w:rsid w:val="00D4387F"/>
    <w:rsid w:val="00D76102"/>
    <w:rsid w:val="00D85523"/>
    <w:rsid w:val="00D97EA7"/>
    <w:rsid w:val="00DA6179"/>
    <w:rsid w:val="00DD585B"/>
    <w:rsid w:val="00DE37D2"/>
    <w:rsid w:val="00E1438F"/>
    <w:rsid w:val="00E31984"/>
    <w:rsid w:val="00EA4A36"/>
    <w:rsid w:val="00EB5275"/>
    <w:rsid w:val="00EC232A"/>
    <w:rsid w:val="00F1505F"/>
    <w:rsid w:val="00F50202"/>
    <w:rsid w:val="00F634AC"/>
    <w:rsid w:val="00F97699"/>
    <w:rsid w:val="00FC1F7D"/>
    <w:rsid w:val="021C60D1"/>
    <w:rsid w:val="08BC79E9"/>
    <w:rsid w:val="09447F69"/>
    <w:rsid w:val="0A8919DC"/>
    <w:rsid w:val="0AFE615D"/>
    <w:rsid w:val="0B715DB5"/>
    <w:rsid w:val="0ECC631B"/>
    <w:rsid w:val="10CA77A5"/>
    <w:rsid w:val="151410F1"/>
    <w:rsid w:val="23EC7D22"/>
    <w:rsid w:val="2744023C"/>
    <w:rsid w:val="2AC76BEE"/>
    <w:rsid w:val="36A513C1"/>
    <w:rsid w:val="374B5DD0"/>
    <w:rsid w:val="38315320"/>
    <w:rsid w:val="3C176FC5"/>
    <w:rsid w:val="3DEC4AE1"/>
    <w:rsid w:val="48C13A9C"/>
    <w:rsid w:val="51DD6D6D"/>
    <w:rsid w:val="5395300C"/>
    <w:rsid w:val="554845EA"/>
    <w:rsid w:val="59F31A68"/>
    <w:rsid w:val="5A777438"/>
    <w:rsid w:val="61774D62"/>
    <w:rsid w:val="6A7C60DB"/>
    <w:rsid w:val="6D57663B"/>
    <w:rsid w:val="701C1E17"/>
    <w:rsid w:val="72F878A5"/>
    <w:rsid w:val="760913CE"/>
    <w:rsid w:val="764302D8"/>
    <w:rsid w:val="7B3F3625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157352640</TotalTime>
  <Pages>3</Pages>
  <Words>397</Words>
  <Characters>2265</Characters>
  <Application>Microsoft Office Word</Application>
  <DocSecurity>0</DocSecurity>
  <Lines>18</Lines>
  <Paragraphs>5</Paragraphs>
  <ScaleCrop>false</ScaleCrop>
  <Company>微软中国</Company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九语参考答案</dc:title>
  <dc:creator>微软用户</dc:creator>
  <cp:lastModifiedBy>Administrator</cp:lastModifiedBy>
  <cp:revision>116</cp:revision>
  <cp:lastPrinted>2021-10-19T08:06:43Z</cp:lastPrinted>
  <dcterms:created xsi:type="dcterms:W3CDTF">2021-10-02T10:42:00Z</dcterms:created>
  <dcterms:modified xsi:type="dcterms:W3CDTF">2021-10-20T02:49:56Z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