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12560300</wp:posOffset>
            </wp:positionH>
            <wp:positionV relativeFrom="topMargin">
              <wp:posOffset>12522200</wp:posOffset>
            </wp:positionV>
            <wp:extent cx="469900" cy="368300"/>
            <wp:effectExtent l="0" t="0" r="6350" b="1270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32"/>
        </w:rPr>
        <w:t>2022-2023学年</w:t>
      </w:r>
      <w:r>
        <w:rPr>
          <w:rFonts w:ascii="黑体" w:hAnsi="黑体" w:eastAsia="黑体"/>
          <w:sz w:val="32"/>
        </w:rPr>
        <w:t>度</w:t>
      </w:r>
      <w:r>
        <w:rPr>
          <w:rFonts w:hint="eastAsia" w:ascii="黑体" w:hAnsi="黑体" w:eastAsia="黑体"/>
          <w:sz w:val="32"/>
        </w:rPr>
        <w:t>人教部编版（山西专版）七</w:t>
      </w:r>
      <w:r>
        <w:rPr>
          <w:rFonts w:ascii="黑体" w:hAnsi="黑体" w:eastAsia="黑体"/>
          <w:sz w:val="32"/>
        </w:rPr>
        <w:t>年级</w:t>
      </w:r>
      <w:r>
        <w:rPr>
          <w:rFonts w:hint="eastAsia" w:ascii="黑体" w:hAnsi="黑体" w:eastAsia="黑体"/>
          <w:sz w:val="32"/>
        </w:rPr>
        <w:t>语文</w:t>
      </w:r>
      <w:r>
        <w:rPr>
          <w:rFonts w:ascii="黑体" w:hAnsi="黑体" w:eastAsia="黑体"/>
          <w:sz w:val="32"/>
        </w:rPr>
        <w:t>上册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 xml:space="preserve"> 单元</w:t>
      </w:r>
      <w:r>
        <w:rPr>
          <w:rFonts w:eastAsia="黑体"/>
          <w:sz w:val="36"/>
        </w:rPr>
        <w:t>素养综合检测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18"/>
          <w:szCs w:val="21"/>
        </w:rPr>
      </w:pPr>
      <w:r>
        <w:rPr>
          <w:rFonts w:ascii="宋体" w:hAnsi="宋体" w:eastAsia="宋体"/>
          <w:sz w:val="18"/>
          <w:szCs w:val="18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eastAsia="宋体"/>
        </w:rPr>
      </w:pPr>
      <w:r>
        <w:rPr>
          <w:rFonts w:eastAsia="黑体"/>
          <w:sz w:val="36"/>
        </w:rPr>
        <w:t>第四单元</w:t>
      </w:r>
      <w:r>
        <w:rPr>
          <w:rFonts w:eastAsia="NEU-FZ-S92"/>
          <w:sz w:val="36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eastAsia="宋体"/>
        </w:rPr>
      </w:pPr>
      <w:r>
        <w:rPr>
          <w:rFonts w:eastAsia="楷体"/>
          <w:sz w:val="24"/>
        </w:rPr>
        <w:t>第</w:t>
      </w:r>
      <w:r>
        <w:rPr>
          <w:rFonts w:ascii="NEU-BZ-S92" w:hAnsi="NEU-BZ-S92" w:eastAsia="宋体"/>
          <w:sz w:val="24"/>
        </w:rPr>
        <w:t>12</w:t>
      </w:r>
      <w:r>
        <w:rPr>
          <w:rFonts w:eastAsia="楷体"/>
          <w:sz w:val="24"/>
        </w:rPr>
        <w:t>课至第</w:t>
      </w:r>
      <w:r>
        <w:rPr>
          <w:rFonts w:ascii="NEU-BZ-S92" w:hAnsi="NEU-BZ-S92" w:eastAsia="宋体"/>
          <w:sz w:val="24"/>
        </w:rPr>
        <w:t>15</w:t>
      </w:r>
      <w:r>
        <w:rPr>
          <w:rFonts w:eastAsia="楷体"/>
          <w:sz w:val="24"/>
        </w:rPr>
        <w:t>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  <w:sz w:val="24"/>
        </w:rPr>
        <w:t>(</w:t>
      </w:r>
      <w:r>
        <w:rPr>
          <w:rFonts w:eastAsia="宋体"/>
          <w:sz w:val="24"/>
        </w:rPr>
        <w:t>满分</w:t>
      </w:r>
      <w:r>
        <w:rPr>
          <w:rFonts w:ascii="NEU-BZ-S92" w:hAnsi="NEU-BZ-S92" w:eastAsia="宋体"/>
          <w:sz w:val="24"/>
        </w:rPr>
        <w:t>100</w:t>
      </w:r>
      <w:r>
        <w:rPr>
          <w:rFonts w:eastAsia="宋体"/>
          <w:sz w:val="24"/>
        </w:rPr>
        <w:t>分</w:t>
      </w:r>
      <w:r>
        <w:rPr>
          <w:rFonts w:ascii="NEU-BZ-S92" w:hAnsi="NEU-BZ-S92" w:eastAsia="宋体"/>
          <w:sz w:val="24"/>
        </w:rPr>
        <w:t>,</w:t>
      </w:r>
      <w:r>
        <w:rPr>
          <w:rFonts w:eastAsia="宋体"/>
          <w:sz w:val="24"/>
        </w:rPr>
        <w:t>限时</w:t>
      </w:r>
      <w:r>
        <w:rPr>
          <w:rFonts w:ascii="NEU-BZ-S92" w:hAnsi="NEU-BZ-S92" w:eastAsia="宋体"/>
          <w:sz w:val="24"/>
        </w:rPr>
        <w:t>90</w:t>
      </w:r>
      <w:r>
        <w:rPr>
          <w:rFonts w:eastAsia="宋体"/>
          <w:sz w:val="24"/>
        </w:rPr>
        <w:t>分钟</w:t>
      </w:r>
      <w:r>
        <w:rPr>
          <w:rFonts w:ascii="NEU-BZ-S92" w:hAnsi="NEU-BZ-S92" w:eastAsia="宋体"/>
          <w:sz w:val="24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  <w:b/>
        </w:rPr>
        <w:t>一、读</w:t>
      </w:r>
      <w:r>
        <w:rPr>
          <w:rFonts w:eastAsia="NEU-BZ-S92"/>
        </w:rPr>
        <w:t>·</w:t>
      </w:r>
      <w:r>
        <w:rPr>
          <w:rFonts w:eastAsia="宋体"/>
          <w:b/>
        </w:rPr>
        <w:t>书</w:t>
      </w:r>
      <w:r>
        <w:rPr>
          <w:rFonts w:ascii="NEU-BZ-S92" w:hAnsi="NEU-BZ-S92" w:eastAsia="宋体"/>
        </w:rPr>
        <w:t>(12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909320</wp:posOffset>
            </wp:positionH>
            <wp:positionV relativeFrom="paragraph">
              <wp:posOffset>1038860</wp:posOffset>
            </wp:positionV>
            <wp:extent cx="2061845" cy="1221740"/>
            <wp:effectExtent l="19050" t="0" r="0" b="0"/>
            <wp:wrapSquare wrapText="bothSides"/>
            <wp:docPr id="51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7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1845" cy="1221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EU-BZ-S92" w:hAnsi="NEU-BZ-S92" w:eastAsia="宋体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3802380</wp:posOffset>
            </wp:positionH>
            <wp:positionV relativeFrom="paragraph">
              <wp:posOffset>29845</wp:posOffset>
            </wp:positionV>
            <wp:extent cx="1131570" cy="2072640"/>
            <wp:effectExtent l="19050" t="0" r="0" b="0"/>
            <wp:wrapSquare wrapText="bothSides"/>
            <wp:docPr id="48" name="23srj7sxyw39.jpg" descr="id:21474953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23srj7sxyw39.jpg" descr="id:2147495316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1570" cy="2072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NEU-BZ-S92" w:hAnsi="NEU-BZ-S92" w:eastAsia="宋体"/>
        </w:rPr>
        <w:t xml:space="preserve">1. </w:t>
      </w:r>
      <w:r>
        <w:rPr>
          <w:rFonts w:eastAsia="宋体"/>
        </w:rPr>
        <w:t>请欣赏右面这幅书法作品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并用楷体将其内容正确、规范地书写在田字格内。</w:t>
      </w:r>
      <w:r>
        <w:rPr>
          <w:rFonts w:ascii="NEU-BZ-S92" w:hAnsi="NEU-BZ-S92" w:eastAsia="宋体"/>
        </w:rPr>
        <w:t>(2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NEU-BZ-S92" w:hAnsi="NEU-BZ-S92" w:eastAsia="宋体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NEU-BZ-S92" w:hAnsi="NEU-BZ-S92" w:eastAsia="宋体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2.</w:t>
      </w:r>
      <w:r>
        <w:rPr>
          <w:rFonts w:eastAsia="宋体"/>
        </w:rPr>
        <w:t>将空缺处的古诗文原句书写在横线上。</w:t>
      </w:r>
      <w:r>
        <w:rPr>
          <w:rFonts w:ascii="NEU-BZ-S92" w:hAnsi="NEU-BZ-S92" w:eastAsia="宋体"/>
        </w:rPr>
        <w:t>(10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(1)</w:t>
      </w:r>
      <w:r>
        <w:rPr>
          <w:rFonts w:eastAsia="宋体"/>
        </w:rPr>
        <w:t>正是江南好风景</w:t>
      </w:r>
      <w:r>
        <w:rPr>
          <w:rFonts w:ascii="NEU-BZ-S92" w:hAnsi="NEU-BZ-S92" w:eastAsia="宋体"/>
        </w:rPr>
        <w:t>,</w:t>
      </w:r>
      <w:r>
        <w:rPr>
          <w:rFonts w:ascii="NEU-BZ-S92" w:hAnsi="NEU-BZ-S92" w:eastAsia="宋体"/>
          <w:u w:val="single" w:color="000000"/>
        </w:rPr>
        <w:t>　　　　　　　　</w:t>
      </w:r>
      <w:r>
        <w:rPr>
          <w:rFonts w:eastAsia="宋体"/>
        </w:rPr>
        <w:t>。</w:t>
      </w:r>
      <w:r>
        <w:rPr>
          <w:rFonts w:ascii="NEU-BZ-S92" w:hAnsi="NEU-BZ-S92" w:eastAsia="宋体"/>
        </w:rPr>
        <w:t>(</w:t>
      </w:r>
      <w:r>
        <w:rPr>
          <w:rFonts w:eastAsia="宋体"/>
        </w:rPr>
        <w:t>杜甫《江南逢李龟年》</w:t>
      </w:r>
      <w:r>
        <w:rPr>
          <w:rFonts w:ascii="NEU-BZ-S92" w:hAnsi="NEU-BZ-S92" w:eastAsia="宋体"/>
        </w:rPr>
        <w:t>)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(2)</w:t>
      </w:r>
      <w:r>
        <w:rPr>
          <w:rFonts w:ascii="NEU-BZ-S92" w:hAnsi="NEU-BZ-S92" w:eastAsia="宋体"/>
          <w:u w:val="single" w:color="000000"/>
        </w:rPr>
        <w:t>　　　　　　　　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思君不见下渝州。</w:t>
      </w:r>
      <w:r>
        <w:rPr>
          <w:rFonts w:ascii="NEU-BZ-S92" w:hAnsi="NEU-BZ-S92" w:eastAsia="宋体"/>
        </w:rPr>
        <w:t>(</w:t>
      </w:r>
      <w:r>
        <w:rPr>
          <w:rFonts w:eastAsia="宋体"/>
        </w:rPr>
        <w:t>李白《峨眉山月歌》</w:t>
      </w:r>
      <w:r>
        <w:rPr>
          <w:rFonts w:ascii="NEU-BZ-S92" w:hAnsi="NEU-BZ-S92" w:eastAsia="宋体"/>
        </w:rPr>
        <w:t>)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(3)</w:t>
      </w:r>
      <w:r>
        <w:rPr>
          <w:rFonts w:eastAsia="宋体"/>
        </w:rPr>
        <w:t>“乡土情结”是中华民族特有的文化现象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它是岑参《行军九日思长安故园》“</w:t>
      </w:r>
      <w:r>
        <w:rPr>
          <w:rFonts w:ascii="NEU-BZ-S92" w:hAnsi="NEU-BZ-S92" w:eastAsia="宋体"/>
          <w:u w:val="single" w:color="000000"/>
        </w:rPr>
        <w:t>　　　　　　　　</w:t>
      </w:r>
      <w:r>
        <w:rPr>
          <w:rFonts w:ascii="NEU-BZ-S92" w:hAnsi="NEU-BZ-S92" w:eastAsia="宋体"/>
        </w:rPr>
        <w:t>,</w:t>
      </w:r>
      <w:r>
        <w:rPr>
          <w:rFonts w:ascii="NEU-BZ-S92" w:hAnsi="NEU-BZ-S92" w:eastAsia="宋体"/>
          <w:u w:val="single" w:color="000000"/>
        </w:rPr>
        <w:t>　　　　　　　　</w:t>
      </w:r>
      <w:r>
        <w:rPr>
          <w:rFonts w:eastAsia="宋体"/>
        </w:rPr>
        <w:t>”中的故园情思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是王湾《次北固山下》“</w:t>
      </w:r>
      <w:r>
        <w:rPr>
          <w:rFonts w:ascii="NEU-BZ-S92" w:hAnsi="NEU-BZ-S92" w:eastAsia="宋体"/>
          <w:u w:val="single" w:color="000000"/>
        </w:rPr>
        <w:t>　　　　　　　　</w:t>
      </w:r>
      <w:r>
        <w:rPr>
          <w:rFonts w:ascii="NEU-BZ-S92" w:hAnsi="NEU-BZ-S92" w:eastAsia="宋体"/>
        </w:rPr>
        <w:t>?</w:t>
      </w:r>
      <w:r>
        <w:rPr>
          <w:rFonts w:ascii="NEU-BZ-S92" w:hAnsi="NEU-BZ-S92" w:eastAsia="宋体"/>
          <w:u w:val="single" w:color="000000"/>
        </w:rPr>
        <w:t>　　　　　　　　</w:t>
      </w:r>
      <w:r>
        <w:rPr>
          <w:rFonts w:eastAsia="宋体"/>
        </w:rPr>
        <w:t>”中的客路家书。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(4)</w:t>
      </w:r>
      <w:r>
        <w:rPr>
          <w:rFonts w:ascii="NEU-BZ-S92" w:hAnsi="NEU-BZ-S92" w:eastAsia="宋体"/>
          <w:u w:val="single" w:color="000000"/>
        </w:rPr>
        <w:t>　　　　　　　　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险躁则不能治性。</w:t>
      </w:r>
      <w:r>
        <w:rPr>
          <w:rFonts w:ascii="NEU-BZ-S92" w:hAnsi="NEU-BZ-S92" w:eastAsia="宋体"/>
        </w:rPr>
        <w:t>(</w:t>
      </w:r>
      <w:r>
        <w:rPr>
          <w:rFonts w:eastAsia="宋体"/>
        </w:rPr>
        <w:t>诸葛亮《诫子书》</w:t>
      </w:r>
      <w:r>
        <w:rPr>
          <w:rFonts w:ascii="NEU-BZ-S92" w:hAnsi="NEU-BZ-S92" w:eastAsia="宋体"/>
        </w:rPr>
        <w:t>)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(5)</w:t>
      </w:r>
      <w:r>
        <w:rPr>
          <w:rFonts w:eastAsia="宋体"/>
        </w:rPr>
        <w:t>非淡泊无以明志</w:t>
      </w:r>
      <w:r>
        <w:rPr>
          <w:rFonts w:ascii="NEU-BZ-S92" w:hAnsi="NEU-BZ-S92" w:eastAsia="宋体"/>
        </w:rPr>
        <w:t>,</w:t>
      </w:r>
      <w:r>
        <w:rPr>
          <w:rFonts w:ascii="NEU-BZ-S92" w:hAnsi="NEU-BZ-S92" w:eastAsia="宋体"/>
          <w:u w:val="single" w:color="000000"/>
        </w:rPr>
        <w:t>　　　　　　　　</w:t>
      </w:r>
      <w:r>
        <w:rPr>
          <w:rFonts w:eastAsia="宋体"/>
        </w:rPr>
        <w:t>。</w:t>
      </w:r>
      <w:r>
        <w:rPr>
          <w:rFonts w:ascii="NEU-BZ-S92" w:hAnsi="NEU-BZ-S92" w:eastAsia="宋体"/>
        </w:rPr>
        <w:t>(</w:t>
      </w:r>
      <w:r>
        <w:rPr>
          <w:rFonts w:eastAsia="宋体"/>
        </w:rPr>
        <w:t>诸葛亮《诫子书》</w:t>
      </w:r>
      <w:r>
        <w:rPr>
          <w:rFonts w:ascii="NEU-BZ-S92" w:hAnsi="NEU-BZ-S92" w:eastAsia="宋体"/>
        </w:rPr>
        <w:t>)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(6)</w:t>
      </w:r>
      <w:r>
        <w:rPr>
          <w:rFonts w:eastAsia="宋体"/>
        </w:rPr>
        <w:t>择其善者而从之</w:t>
      </w:r>
      <w:r>
        <w:rPr>
          <w:rFonts w:ascii="NEU-BZ-S92" w:hAnsi="NEU-BZ-S92" w:eastAsia="宋体"/>
        </w:rPr>
        <w:t>,</w:t>
      </w:r>
      <w:r>
        <w:rPr>
          <w:rFonts w:ascii="NEU-BZ-S92" w:hAnsi="NEU-BZ-S92" w:eastAsia="宋体"/>
          <w:u w:val="single" w:color="000000"/>
        </w:rPr>
        <w:t>　　　　　　　　</w:t>
      </w:r>
      <w:r>
        <w:rPr>
          <w:rFonts w:eastAsia="宋体"/>
        </w:rPr>
        <w:t>。</w:t>
      </w:r>
      <w:r>
        <w:rPr>
          <w:rFonts w:ascii="NEU-BZ-S92" w:hAnsi="NEU-BZ-S92" w:eastAsia="宋体"/>
        </w:rPr>
        <w:t>(</w:t>
      </w:r>
      <w:r>
        <w:rPr>
          <w:rFonts w:eastAsia="宋体"/>
        </w:rPr>
        <w:t>《</w:t>
      </w:r>
      <w:r>
        <w:rPr>
          <w:rFonts w:ascii="NEU-BZ-S92" w:hAnsi="NEU-BZ-S92" w:eastAsia="宋体"/>
        </w:rPr>
        <w:t>&lt;</w:t>
      </w:r>
      <w:r>
        <w:rPr>
          <w:rFonts w:eastAsia="宋体"/>
        </w:rPr>
        <w:t>论语</w:t>
      </w:r>
      <w:r>
        <w:rPr>
          <w:rFonts w:ascii="NEU-BZ-S92" w:hAnsi="NEU-BZ-S92" w:eastAsia="宋体"/>
        </w:rPr>
        <w:t>&gt;</w:t>
      </w:r>
      <w:r>
        <w:rPr>
          <w:rFonts w:eastAsia="宋体"/>
        </w:rPr>
        <w:t>十二章》</w:t>
      </w:r>
      <w:r>
        <w:rPr>
          <w:rFonts w:ascii="NEU-BZ-S92" w:hAnsi="NEU-BZ-S92" w:eastAsia="宋体"/>
        </w:rPr>
        <w:t>)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(7)</w:t>
      </w:r>
      <w:r>
        <w:rPr>
          <w:rFonts w:ascii="NEU-BZ-S92" w:hAnsi="NEU-BZ-S92" w:eastAsia="宋体"/>
          <w:u w:val="single" w:color="000000"/>
        </w:rPr>
        <w:t>　　　　　　　　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思而不学则殆。</w:t>
      </w:r>
      <w:r>
        <w:rPr>
          <w:rFonts w:ascii="NEU-BZ-S92" w:hAnsi="NEU-BZ-S92" w:eastAsia="宋体"/>
        </w:rPr>
        <w:t>(</w:t>
      </w:r>
      <w:r>
        <w:rPr>
          <w:rFonts w:eastAsia="宋体"/>
        </w:rPr>
        <w:t>《</w:t>
      </w:r>
      <w:r>
        <w:rPr>
          <w:rFonts w:ascii="NEU-BZ-S92" w:hAnsi="NEU-BZ-S92" w:eastAsia="宋体"/>
        </w:rPr>
        <w:t>&lt;</w:t>
      </w:r>
      <w:r>
        <w:rPr>
          <w:rFonts w:eastAsia="宋体"/>
        </w:rPr>
        <w:t>论语</w:t>
      </w:r>
      <w:r>
        <w:rPr>
          <w:rFonts w:ascii="NEU-BZ-S92" w:hAnsi="NEU-BZ-S92" w:eastAsia="宋体"/>
        </w:rPr>
        <w:t>&gt;</w:t>
      </w:r>
      <w:r>
        <w:rPr>
          <w:rFonts w:eastAsia="宋体"/>
        </w:rPr>
        <w:t>十二章》</w:t>
      </w:r>
      <w:r>
        <w:rPr>
          <w:rFonts w:ascii="NEU-BZ-S92" w:hAnsi="NEU-BZ-S92" w:eastAsia="宋体"/>
        </w:rPr>
        <w:t>)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  <w:b/>
        </w:rPr>
        <w:t>二、读</w:t>
      </w:r>
      <w:r>
        <w:rPr>
          <w:rFonts w:eastAsia="NEU-BZ-S92"/>
        </w:rPr>
        <w:t>·</w:t>
      </w:r>
      <w:r>
        <w:rPr>
          <w:rFonts w:eastAsia="宋体"/>
          <w:b/>
        </w:rPr>
        <w:t>思</w:t>
      </w:r>
      <w:r>
        <w:rPr>
          <w:rFonts w:ascii="NEU-BZ-S92" w:hAnsi="NEU-BZ-S92" w:eastAsia="宋体"/>
        </w:rPr>
        <w:t>(25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(</w:t>
      </w:r>
      <w:r>
        <w:rPr>
          <w:rFonts w:eastAsia="宋体"/>
        </w:rPr>
        <w:t>一</w:t>
      </w:r>
      <w:r>
        <w:rPr>
          <w:rFonts w:ascii="NEU-BZ-S92" w:hAnsi="NEU-BZ-S92" w:eastAsia="宋体"/>
        </w:rPr>
        <w:t>)(2022</w:t>
      </w:r>
      <w:r>
        <w:rPr>
          <w:rFonts w:eastAsia="楷体"/>
        </w:rPr>
        <w:t>山西介休期末节选</w:t>
      </w:r>
      <w:r>
        <w:rPr>
          <w:rFonts w:ascii="NEU-BZ-S92" w:hAnsi="NEU-BZ-S92" w:eastAsia="宋体"/>
        </w:rPr>
        <w:t>)</w:t>
      </w:r>
      <w:r>
        <w:rPr>
          <w:rFonts w:eastAsia="宋体"/>
        </w:rPr>
        <w:t>“读书好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多读书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读好书。”冰心奶奶在《忆读书》中所写的这句话至今依然被当作引导学生读书的至理名言。为建设“书香校园”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学校开展了与读书有关的活动。</w:t>
      </w:r>
      <w:r>
        <w:rPr>
          <w:rFonts w:ascii="NEU-BZ-S92" w:hAnsi="NEU-BZ-S92" w:eastAsia="宋体"/>
        </w:rPr>
        <w:t>(8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[</w:t>
      </w:r>
      <w:r>
        <w:rPr>
          <w:rFonts w:eastAsia="黑体"/>
        </w:rPr>
        <w:t>活动一</w:t>
      </w:r>
      <w:r>
        <w:rPr>
          <w:rFonts w:ascii="NEU-BZ-S92" w:hAnsi="NEU-BZ-S92" w:eastAsia="宋体"/>
        </w:rPr>
        <w:t>:</w:t>
      </w:r>
      <w:r>
        <w:rPr>
          <w:rFonts w:eastAsia="黑体"/>
        </w:rPr>
        <w:t>读书好</w:t>
      </w:r>
      <w:r>
        <w:rPr>
          <w:rFonts w:ascii="NEU-BZ-S92" w:hAnsi="NEU-BZ-S92" w:eastAsia="宋体"/>
        </w:rPr>
        <w:t>]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①</w:t>
      </w:r>
      <w:r>
        <w:rPr>
          <w:rFonts w:eastAsia="楷体"/>
        </w:rPr>
        <w:t>没有什么比读书更能让我走进世俗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也没有什么比读书更能让我远离尘嚣。在书的面前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我觉得我还是个孩童。而阅读仿佛是被那书带着看</w:t>
      </w:r>
      <w:r>
        <w:rPr>
          <w:rFonts w:eastAsia="楷体"/>
          <w:u w:val="single" w:color="000000"/>
        </w:rPr>
        <w:t>风景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一会儿带我去看看唐朝的诗会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一会儿带我去看看宋朝的灯会。文人墨客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曲水流觞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我紧紧攥着他的衣角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害怕万一走丢在岁月里。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②</w:t>
      </w:r>
      <w:r>
        <w:rPr>
          <w:rFonts w:eastAsia="楷体"/>
        </w:rPr>
        <w:t>我在书中既看到了时光的最深处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也看到了空间的最深处。指尖在书页中</w:t>
      </w:r>
      <w:r>
        <w:rPr>
          <w:rFonts w:eastAsia="楷体"/>
          <w:u w:val="single" w:color="000000"/>
        </w:rPr>
        <w:t>徘徊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那时光也在我眼波中游走。我的目光去了唐宋元明清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去了上下</w:t>
      </w:r>
      <w:r>
        <w:rPr>
          <w:rFonts w:eastAsia="楷体"/>
          <w:u w:val="single" w:color="000000"/>
        </w:rPr>
        <w:t>五千年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还不知足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又要去看那春花起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夏虫鸣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秋叶落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大雪飘。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③</w:t>
      </w:r>
      <w:r>
        <w:rPr>
          <w:rFonts w:eastAsia="楷体"/>
        </w:rPr>
        <w:t>阅读之于我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是灵魂</w:t>
      </w:r>
      <w:r>
        <w:rPr>
          <w:rFonts w:eastAsia="楷体"/>
          <w:em w:val="dot"/>
        </w:rPr>
        <w:t>慰藉</w:t>
      </w:r>
      <w:r>
        <w:rPr>
          <w:rFonts w:eastAsia="楷体"/>
        </w:rPr>
        <w:t>。他知道我每一个秘密</w:t>
      </w:r>
      <w:r>
        <w:rPr>
          <w:rFonts w:ascii="NEU-BZ-S92" w:hAnsi="NEU-BZ-S92" w:eastAsia="宋体"/>
        </w:rPr>
        <w:t>,</w:t>
      </w:r>
      <w:r>
        <w:rPr>
          <w:rFonts w:eastAsia="楷体"/>
          <w:u w:val="wave" w:color="000000"/>
        </w:rPr>
        <w:t>他携来大家与我时常座谈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他在我</w:t>
      </w:r>
      <w:r>
        <w:rPr>
          <w:rFonts w:eastAsia="楷体"/>
          <w:u w:val="single" w:color="000000"/>
        </w:rPr>
        <w:t>失意</w:t>
      </w:r>
      <w:r>
        <w:rPr>
          <w:rFonts w:eastAsia="楷体"/>
        </w:rPr>
        <w:t>的时候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在我被中伤被否定的时候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告诉我岁月不曾亏待我。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3.</w:t>
      </w:r>
      <w:r>
        <w:rPr>
          <w:rFonts w:eastAsia="宋体"/>
        </w:rPr>
        <w:t>为了使同学们能更好地理解读书的益处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小明向大家推荐了上面这几段文字。下列表述不恰当的一项是</w:t>
      </w:r>
      <w:r>
        <w:rPr>
          <w:rFonts w:ascii="NEU-BZ-S92" w:hAnsi="NEU-BZ-S92" w:eastAsia="宋体"/>
        </w:rPr>
        <w:t>(4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A.</w:t>
      </w:r>
      <w:r>
        <w:rPr>
          <w:rFonts w:eastAsia="宋体"/>
        </w:rPr>
        <w:t>在第</w:t>
      </w:r>
      <w:r>
        <w:rPr>
          <w:rFonts w:ascii="NEU-BZ-S92" w:hAnsi="NEU-BZ-S92" w:eastAsia="宋体"/>
        </w:rPr>
        <w:t>①</w:t>
      </w:r>
      <w:r>
        <w:rPr>
          <w:rFonts w:eastAsia="宋体"/>
        </w:rPr>
        <w:t>段中“在书的面前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我觉得我还是个孩童”运用了比喻的修辞手法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突出了书的伟大。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B.</w:t>
      </w:r>
      <w:r>
        <w:rPr>
          <w:rFonts w:eastAsia="宋体"/>
        </w:rPr>
        <w:t>文中加点词语“慰藉”的正确读音为</w:t>
      </w:r>
      <w:r>
        <w:rPr>
          <w:rFonts w:ascii="NEU-XT-S92" w:hAnsi="NEU-XT-S92" w:eastAsia="宋体"/>
        </w:rPr>
        <w:t>wèi</w:t>
      </w:r>
      <w:r>
        <w:rPr>
          <w:rFonts w:eastAsia="宋体"/>
        </w:rPr>
        <w:t xml:space="preserve"> </w:t>
      </w:r>
      <w:r>
        <w:rPr>
          <w:rFonts w:ascii="NEU-XT-S92" w:hAnsi="NEU-XT-S92" w:eastAsia="宋体"/>
        </w:rPr>
        <w:t>jiè</w:t>
      </w:r>
      <w:r>
        <w:rPr>
          <w:rFonts w:eastAsia="宋体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C.</w:t>
      </w:r>
      <w:r>
        <w:rPr>
          <w:rFonts w:eastAsia="宋体"/>
        </w:rPr>
        <w:t>文中画线的词语“风景”“徘徊”“五千年”“失意”的词性分别为名词、动词、数量词、形容词。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D.</w:t>
      </w:r>
      <w:r>
        <w:rPr>
          <w:rFonts w:eastAsia="宋体"/>
        </w:rPr>
        <w:t>第</w:t>
      </w:r>
      <w:r>
        <w:rPr>
          <w:rFonts w:ascii="NEU-BZ-S92" w:hAnsi="NEU-BZ-S92" w:eastAsia="宋体"/>
        </w:rPr>
        <w:t>③</w:t>
      </w:r>
      <w:r>
        <w:rPr>
          <w:rFonts w:eastAsia="宋体"/>
        </w:rPr>
        <w:t>段中画波浪线的语句语序不当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应改为“他时常携来大家与我座谈”。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[</w:t>
      </w:r>
      <w:r>
        <w:rPr>
          <w:rFonts w:eastAsia="黑体"/>
        </w:rPr>
        <w:t>活动二</w:t>
      </w:r>
      <w:r>
        <w:rPr>
          <w:rFonts w:ascii="NEU-BZ-S92" w:hAnsi="NEU-BZ-S92" w:eastAsia="宋体"/>
        </w:rPr>
        <w:t>:</w:t>
      </w:r>
      <w:r>
        <w:rPr>
          <w:rFonts w:eastAsia="黑体"/>
        </w:rPr>
        <w:t>多读书</w:t>
      </w:r>
      <w:r>
        <w:rPr>
          <w:rFonts w:ascii="NEU-BZ-S92" w:hAnsi="NEU-BZ-S92" w:eastAsia="宋体"/>
        </w:rPr>
        <w:t>]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eastAsia="宋体"/>
        </w:rPr>
      </w:pPr>
      <w:r>
        <w:rPr>
          <w:rFonts w:eastAsia="黑体"/>
        </w:rPr>
        <w:t>读书</w:t>
      </w:r>
      <w:r>
        <w:rPr>
          <w:rFonts w:ascii="NEU-BZ-S92" w:hAnsi="NEU-BZ-S92" w:eastAsia="宋体"/>
        </w:rPr>
        <w:t>(</w:t>
      </w:r>
      <w:r>
        <w:rPr>
          <w:rFonts w:eastAsia="黑体"/>
        </w:rPr>
        <w:t>节选</w:t>
      </w:r>
      <w:r>
        <w:rPr>
          <w:rFonts w:ascii="NEU-BZ-S92" w:hAnsi="NEU-BZ-S92" w:eastAsia="宋体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eastAsia="宋体"/>
        </w:rPr>
      </w:pPr>
      <w:r>
        <w:rPr>
          <w:rFonts w:eastAsia="楷体"/>
        </w:rPr>
        <w:t>读书是一次旅行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eastAsia="宋体"/>
        </w:rPr>
      </w:pPr>
      <w:r>
        <w:rPr>
          <w:rFonts w:eastAsia="楷体"/>
        </w:rPr>
        <w:t>漫步的是自己的心灵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eastAsia="宋体"/>
        </w:rPr>
      </w:pPr>
      <w:r>
        <w:rPr>
          <w:rFonts w:eastAsia="楷体"/>
        </w:rPr>
        <w:t>打开自己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让文字牵着思想远行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eastAsia="宋体"/>
        </w:rPr>
      </w:pPr>
      <w:r>
        <w:rPr>
          <w:rFonts w:eastAsia="楷体"/>
        </w:rPr>
        <w:t>沿途山川河流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有旖旎风景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eastAsia="宋体"/>
        </w:rPr>
      </w:pPr>
      <w:r>
        <w:rPr>
          <w:rFonts w:eastAsia="楷体"/>
        </w:rPr>
        <w:t>这是快乐的出发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eastAsia="宋体"/>
        </w:rPr>
      </w:pPr>
      <w:r>
        <w:rPr>
          <w:rFonts w:eastAsia="楷体"/>
        </w:rPr>
        <w:t>也是幸福的围城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eastAsia="宋体"/>
        </w:rPr>
      </w:pPr>
      <w:r>
        <w:rPr>
          <w:rFonts w:eastAsia="楷体"/>
        </w:rPr>
        <w:t>读书是自己照镜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eastAsia="宋体"/>
        </w:rPr>
      </w:pPr>
      <w:r>
        <w:rPr>
          <w:rFonts w:eastAsia="楷体"/>
        </w:rPr>
        <w:t>看见自己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自己的心情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eastAsia="宋体"/>
        </w:rPr>
      </w:pPr>
      <w:r>
        <w:rPr>
          <w:rFonts w:eastAsia="楷体"/>
        </w:rPr>
        <w:t>在情绪里舞蹈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eastAsia="宋体"/>
        </w:rPr>
      </w:pPr>
      <w:r>
        <w:rPr>
          <w:rFonts w:eastAsia="楷体"/>
        </w:rPr>
        <w:t>穿越了文字的迷宫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eastAsia="宋体"/>
        </w:rPr>
      </w:pPr>
      <w:r>
        <w:rPr>
          <w:rFonts w:eastAsia="楷体"/>
        </w:rPr>
        <w:t>即便是夜深沉得摸不到边际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eastAsia="宋体"/>
        </w:rPr>
      </w:pPr>
      <w:r>
        <w:rPr>
          <w:rFonts w:eastAsia="楷体"/>
        </w:rPr>
        <w:t>也会自信从容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eastAsia="宋体"/>
        </w:rPr>
      </w:pPr>
      <w:r>
        <w:rPr>
          <w:rFonts w:eastAsia="楷体"/>
        </w:rPr>
        <w:t>因为心中有爱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eastAsia="宋体"/>
        </w:rPr>
      </w:pPr>
      <w:r>
        <w:rPr>
          <w:rFonts w:eastAsia="楷体"/>
        </w:rPr>
        <w:t>而爱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是人间恒久的光明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NEU-BZ-S92" w:hAnsi="NEU-BZ-S92" w:eastAsia="宋体"/>
          <w:u w:val="single" w:color="000000"/>
        </w:rPr>
      </w:pPr>
      <w:r>
        <w:rPr>
          <w:rFonts w:eastAsia="宋体"/>
        </w:rPr>
        <w:t>文学体裁是多样的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有小说、诗歌、散文等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我们不应一味地偏好哪一种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而应都有所涉猎。小芳向同学们推荐了上面这首小诗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这首诗告诉我们读书能</w:t>
      </w:r>
      <w:r>
        <w:rPr>
          <w:rFonts w:ascii="NEU-BZ-S92" w:hAnsi="NEU-BZ-S92" w:eastAsia="宋体"/>
          <w:u w:val="single" w:color="000000"/>
        </w:rPr>
        <w:t>　　　　　　　　　　　　　　　　　　　　　　　</w:t>
      </w:r>
      <w:r>
        <w:rPr>
          <w:rFonts w:hint="eastAsia" w:ascii="NEU-BZ-S92" w:hAnsi="NEU-BZ-S92" w:eastAsia="宋体"/>
          <w:u w:val="single" w:color="000000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0" w:hanging="280" w:hangingChars="100"/>
        <w:textAlignment w:val="auto"/>
        <w:outlineLvl w:val="9"/>
        <w:rPr>
          <w:rFonts w:ascii="NEU-BZ-S92" w:hAnsi="NEU-BZ-S92" w:eastAsia="宋体"/>
          <w:u w:val="single" w:color="000000"/>
        </w:rPr>
      </w:pPr>
      <w:r>
        <w:rPr>
          <w:rFonts w:ascii="NEU-BZ-S92" w:hAnsi="NEU-BZ-S92" w:eastAsia="宋体"/>
          <w:u w:val="single" w:color="000000"/>
        </w:rPr>
        <w:t>　　　　　　　　　　　　　　　　　　　　　　　　　　　</w:t>
      </w:r>
      <w:r>
        <w:rPr>
          <w:rFonts w:hint="eastAsia" w:ascii="NEU-BZ-S92" w:hAnsi="NEU-BZ-S92" w:eastAsia="宋体"/>
          <w:u w:val="single" w:color="000000"/>
        </w:rPr>
        <w:t xml:space="preserve">   </w:t>
      </w:r>
      <w:r>
        <w:rPr>
          <w:rFonts w:ascii="NEU-BZ-S92" w:hAnsi="NEU-BZ-S92" w:eastAsia="宋体"/>
          <w:u w:val="single" w:color="000000"/>
        </w:rPr>
        <w:t>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0" w:hanging="280" w:hangingChars="100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  <w:u w:val="single" w:color="000000"/>
        </w:rPr>
        <w:t>　　　　　　</w:t>
      </w:r>
      <w:r>
        <w:rPr>
          <w:rFonts w:eastAsia="宋体"/>
        </w:rPr>
        <w:t>。</w:t>
      </w:r>
      <w:r>
        <w:rPr>
          <w:rFonts w:ascii="NEU-BZ-S92" w:hAnsi="NEU-BZ-S92" w:eastAsia="宋体"/>
        </w:rPr>
        <w:t>(4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(</w:t>
      </w:r>
      <w:r>
        <w:rPr>
          <w:rFonts w:eastAsia="宋体"/>
        </w:rPr>
        <w:t>二</w:t>
      </w:r>
      <w:r>
        <w:rPr>
          <w:rFonts w:ascii="NEU-BZ-S92" w:hAnsi="NEU-BZ-S92" w:eastAsia="宋体"/>
        </w:rPr>
        <w:t>)(2021</w:t>
      </w:r>
      <w:r>
        <w:rPr>
          <w:rFonts w:eastAsia="楷体"/>
        </w:rPr>
        <w:t>山西太原期末</w:t>
      </w:r>
      <w:r>
        <w:rPr>
          <w:rFonts w:ascii="NEU-BZ-S92" w:hAnsi="NEU-BZ-S92" w:eastAsia="宋体"/>
        </w:rPr>
        <w:t>)</w:t>
      </w:r>
      <w:r>
        <w:rPr>
          <w:rFonts w:eastAsia="宋体"/>
        </w:rPr>
        <w:t>阅读下面文言文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完成</w:t>
      </w:r>
      <w:r>
        <w:rPr>
          <w:rFonts w:ascii="NEU-BZ-S92" w:hAnsi="NEU-BZ-S92" w:eastAsia="宋体"/>
        </w:rPr>
        <w:t>5</w:t>
      </w:r>
      <w:r>
        <w:rPr>
          <w:rFonts w:eastAsia="宋体"/>
        </w:rPr>
        <w:t>—</w:t>
      </w:r>
      <w:r>
        <w:rPr>
          <w:rFonts w:ascii="NEU-BZ-S92" w:hAnsi="NEU-BZ-S92" w:eastAsia="宋体"/>
        </w:rPr>
        <w:t>8</w:t>
      </w:r>
      <w:r>
        <w:rPr>
          <w:rFonts w:eastAsia="宋体"/>
        </w:rPr>
        <w:t>题。</w:t>
      </w:r>
      <w:r>
        <w:rPr>
          <w:rFonts w:ascii="NEU-BZ-S92" w:hAnsi="NEU-BZ-S92" w:eastAsia="宋体"/>
        </w:rPr>
        <w:t>(17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　　[</w:t>
      </w:r>
      <w:r>
        <w:rPr>
          <w:rFonts w:eastAsia="黑体"/>
        </w:rPr>
        <w:t>甲</w:t>
      </w:r>
      <w:r>
        <w:rPr>
          <w:rFonts w:ascii="NEU-BZ-S92" w:hAnsi="NEU-BZ-S92" w:eastAsia="宋体"/>
        </w:rPr>
        <w:t>]　</w:t>
      </w:r>
      <w:r>
        <w:rPr>
          <w:rFonts w:eastAsia="楷体"/>
        </w:rPr>
        <w:t>夫君子之行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静以修身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俭以养德。非淡泊无以明志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非宁静无以致远。夫学须静也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才须学也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非学无以广才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非志无以成学。淫慢则不能励精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险</w:t>
      </w:r>
      <w:r>
        <w:rPr>
          <w:rFonts w:ascii="NEU-XT-S92" w:hAnsi="NEU-XT-S92" w:eastAsia="宋体"/>
        </w:rPr>
        <w:t>zào</w:t>
      </w:r>
      <w:r>
        <w:rPr>
          <w:rFonts w:eastAsia="楷体"/>
        </w:rPr>
        <w:t>则不能治性。年与时驰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意与日去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遂成枯落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多不接世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悲守穷庐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将复何及</w:t>
      </w:r>
      <w:r>
        <w:rPr>
          <w:rFonts w:ascii="NEU-BZ-S92" w:hAnsi="NEU-BZ-S92" w:eastAsia="宋体"/>
        </w:rPr>
        <w:t>!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outlineLvl w:val="9"/>
        <w:rPr>
          <w:rFonts w:eastAsia="宋体"/>
        </w:rPr>
      </w:pPr>
      <w:r>
        <w:rPr>
          <w:rFonts w:eastAsia="宋体"/>
        </w:rPr>
        <w:t>——诸葛亮《诫子书》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　　[</w:t>
      </w:r>
      <w:r>
        <w:rPr>
          <w:rFonts w:eastAsia="黑体"/>
        </w:rPr>
        <w:t>乙</w:t>
      </w:r>
      <w:r>
        <w:rPr>
          <w:rFonts w:ascii="NEU-BZ-S92" w:hAnsi="NEU-BZ-S92" w:eastAsia="宋体"/>
        </w:rPr>
        <w:t>]　</w:t>
      </w:r>
      <w:r>
        <w:rPr>
          <w:rFonts w:eastAsia="楷体"/>
        </w:rPr>
        <w:t>朕即位十三年矣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外绝游观之乐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内却声色之娱。汝等生于富贵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长自深宫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夫帝子亲王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先须克己。每著一衣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则悯</w:t>
      </w:r>
      <w:r>
        <w:rPr>
          <w:rFonts w:ascii="NEU-BZ-S92" w:hAnsi="NEU-BZ-S92" w:eastAsia="宋体"/>
          <w:vertAlign w:val="superscript"/>
        </w:rPr>
        <w:t>①</w:t>
      </w:r>
      <w:r>
        <w:rPr>
          <w:rFonts w:eastAsia="楷体"/>
        </w:rPr>
        <w:t>蚕妇</w:t>
      </w:r>
      <w:r>
        <w:rPr>
          <w:rFonts w:ascii="NEU-BZ-S92" w:hAnsi="NEU-BZ-S92" w:eastAsia="宋体"/>
        </w:rPr>
        <w:t>;</w:t>
      </w:r>
      <w:r>
        <w:rPr>
          <w:rFonts w:eastAsia="楷体"/>
        </w:rPr>
        <w:t>每餐一食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则念耕夫。至于听断</w:t>
      </w:r>
      <w:r>
        <w:rPr>
          <w:rFonts w:ascii="NEU-BZ-S92" w:hAnsi="NEU-BZ-S92" w:eastAsia="宋体"/>
          <w:vertAlign w:val="superscript"/>
        </w:rPr>
        <w:t>②</w:t>
      </w:r>
      <w:r>
        <w:rPr>
          <w:rFonts w:eastAsia="楷体"/>
        </w:rPr>
        <w:t>之间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勿先恣</w:t>
      </w:r>
      <w:r>
        <w:rPr>
          <w:rFonts w:ascii="NEU-BZ-S92" w:hAnsi="NEU-BZ-S92" w:eastAsia="宋体"/>
          <w:vertAlign w:val="superscript"/>
        </w:rPr>
        <w:t>③</w:t>
      </w:r>
      <w:r>
        <w:rPr>
          <w:rFonts w:eastAsia="楷体"/>
        </w:rPr>
        <w:t>其喜怒。朕每亲临庶政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岂敢惮于焦劳。汝等勿鄙人短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勿恃己长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乃可永久富贵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以保终吉。先贤有言</w:t>
      </w:r>
      <w:r>
        <w:rPr>
          <w:rFonts w:ascii="NEU-BZ-S92" w:hAnsi="NEU-BZ-S92" w:eastAsia="宋体"/>
        </w:rPr>
        <w:t>:</w:t>
      </w:r>
      <w:r>
        <w:rPr>
          <w:rFonts w:eastAsia="楷体"/>
        </w:rPr>
        <w:t>“逆吾者是吾师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顺吾者是吾贼。”不可不察也。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outlineLvl w:val="9"/>
        <w:rPr>
          <w:rFonts w:eastAsia="宋体"/>
        </w:rPr>
      </w:pPr>
      <w:r>
        <w:rPr>
          <w:rFonts w:eastAsia="宋体"/>
        </w:rPr>
        <w:t>——李世民《诫皇属》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[</w:t>
      </w:r>
      <w:r>
        <w:rPr>
          <w:rFonts w:eastAsia="黑体"/>
        </w:rPr>
        <w:t>注</w:t>
      </w:r>
      <w:r>
        <w:rPr>
          <w:rFonts w:ascii="NEU-BZ-S92" w:hAnsi="NEU-BZ-S92" w:eastAsia="宋体"/>
        </w:rPr>
        <w:t>]　①</w:t>
      </w:r>
      <w:r>
        <w:rPr>
          <w:rFonts w:eastAsia="楷体"/>
        </w:rPr>
        <w:t>悯</w:t>
      </w:r>
      <w:r>
        <w:rPr>
          <w:rFonts w:ascii="NEU-BZ-S92" w:hAnsi="NEU-BZ-S92" w:eastAsia="宋体"/>
        </w:rPr>
        <w:t>:</w:t>
      </w:r>
      <w:r>
        <w:rPr>
          <w:rFonts w:eastAsia="楷体"/>
        </w:rPr>
        <w:t>怜悯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同情。</w:t>
      </w:r>
      <w:r>
        <w:rPr>
          <w:rFonts w:ascii="NEU-BZ-S92" w:hAnsi="NEU-BZ-S92" w:eastAsia="宋体"/>
        </w:rPr>
        <w:t>②</w:t>
      </w:r>
      <w:r>
        <w:rPr>
          <w:rFonts w:eastAsia="楷体"/>
        </w:rPr>
        <w:t>听断</w:t>
      </w:r>
      <w:r>
        <w:rPr>
          <w:rFonts w:ascii="NEU-BZ-S92" w:hAnsi="NEU-BZ-S92" w:eastAsia="宋体"/>
        </w:rPr>
        <w:t>:</w:t>
      </w:r>
      <w:r>
        <w:rPr>
          <w:rFonts w:eastAsia="楷体"/>
        </w:rPr>
        <w:t>听取陈述而做出决定。常指听讼断狱、处理官司案件。</w:t>
      </w:r>
      <w:r>
        <w:rPr>
          <w:rFonts w:ascii="NEU-BZ-S92" w:hAnsi="NEU-BZ-S92" w:eastAsia="宋体"/>
        </w:rPr>
        <w:t>③</w:t>
      </w:r>
      <w:r>
        <w:rPr>
          <w:rFonts w:eastAsia="楷体"/>
        </w:rPr>
        <w:t>恣</w:t>
      </w:r>
      <w:r>
        <w:rPr>
          <w:rFonts w:ascii="NEU-BZ-S92" w:hAnsi="NEU-BZ-S92" w:eastAsia="宋体"/>
        </w:rPr>
        <w:t>:</w:t>
      </w:r>
      <w:r>
        <w:rPr>
          <w:rFonts w:eastAsia="楷体"/>
        </w:rPr>
        <w:t>任凭。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5.</w:t>
      </w:r>
      <w:r>
        <w:rPr>
          <w:rFonts w:eastAsia="宋体"/>
        </w:rPr>
        <w:t>给下面句中加点字注音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根据拼音写汉字。</w:t>
      </w:r>
      <w:r>
        <w:rPr>
          <w:rFonts w:ascii="NEU-BZ-S92" w:hAnsi="NEU-BZ-S92" w:eastAsia="宋体"/>
        </w:rPr>
        <w:t>(2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NEU-BZ-S92" w:hAnsi="NEU-BZ-S92" w:eastAsia="宋体"/>
        </w:rPr>
      </w:pPr>
      <w:r>
        <w:rPr>
          <w:rFonts w:hint="eastAsia" w:ascii="NEU-BZ-S92" w:hAnsi="NEU-BZ-S92" w:eastAsia="宋体"/>
        </w:rPr>
        <w:drawing>
          <wp:inline distT="0" distB="0" distL="0" distR="0">
            <wp:extent cx="3456940" cy="667385"/>
            <wp:effectExtent l="19050" t="0" r="0" b="0"/>
            <wp:docPr id="53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8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63042" cy="668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6.</w:t>
      </w:r>
      <w:r>
        <w:rPr>
          <w:rFonts w:eastAsia="宋体"/>
        </w:rPr>
        <w:t>解释下列加点词语在句中的意思。</w:t>
      </w:r>
      <w:r>
        <w:rPr>
          <w:rFonts w:ascii="NEU-BZ-S92" w:hAnsi="NEU-BZ-S92" w:eastAsia="宋体"/>
        </w:rPr>
        <w:t>(4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(1)</w:t>
      </w:r>
      <w:r>
        <w:rPr>
          <w:rFonts w:eastAsia="宋体"/>
        </w:rPr>
        <w:t>非淡泊无以</w:t>
      </w:r>
      <w:r>
        <w:rPr>
          <w:rFonts w:eastAsia="宋体"/>
          <w:em w:val="dot"/>
        </w:rPr>
        <w:t>明</w:t>
      </w:r>
      <w:r>
        <w:rPr>
          <w:rFonts w:eastAsia="宋体"/>
        </w:rPr>
        <w:t>志</w:t>
      </w:r>
      <w:r>
        <w:rPr>
          <w:rFonts w:ascii="NEU-BZ-S92" w:hAnsi="NEU-BZ-S92" w:eastAsia="宋体"/>
        </w:rPr>
        <w:t>　　　</w:t>
      </w:r>
      <w:r>
        <w:rPr>
          <w:rFonts w:eastAsia="宋体"/>
        </w:rPr>
        <w:t>明</w:t>
      </w:r>
      <w:r>
        <w:rPr>
          <w:rFonts w:ascii="NEU-BZ-S92" w:hAnsi="NEU-BZ-S92" w:eastAsia="宋体"/>
        </w:rPr>
        <w:t>:</w:t>
      </w:r>
      <w:r>
        <w:rPr>
          <w:rFonts w:ascii="NEU-BZ-S92" w:hAnsi="NEU-BZ-S92" w:eastAsia="宋体"/>
          <w:u w:val="single" w:color="000000"/>
        </w:rPr>
        <w:t>　　　　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(2)</w:t>
      </w:r>
      <w:r>
        <w:rPr>
          <w:rFonts w:eastAsia="宋体"/>
        </w:rPr>
        <w:t>非学无以</w:t>
      </w:r>
      <w:r>
        <w:rPr>
          <w:rFonts w:eastAsia="宋体"/>
          <w:em w:val="dot"/>
        </w:rPr>
        <w:t>广</w:t>
      </w:r>
      <w:r>
        <w:rPr>
          <w:rFonts w:eastAsia="宋体"/>
        </w:rPr>
        <w:t>才</w:t>
      </w:r>
      <w:r>
        <w:rPr>
          <w:rFonts w:ascii="NEU-BZ-S92" w:hAnsi="NEU-BZ-S92" w:eastAsia="宋体"/>
        </w:rPr>
        <w:t>　　　　</w:t>
      </w:r>
      <w:r>
        <w:rPr>
          <w:rFonts w:eastAsia="宋体"/>
        </w:rPr>
        <w:t>广</w:t>
      </w:r>
      <w:r>
        <w:rPr>
          <w:rFonts w:ascii="NEU-BZ-S92" w:hAnsi="NEU-BZ-S92" w:eastAsia="宋体"/>
        </w:rPr>
        <w:t>:</w:t>
      </w:r>
      <w:r>
        <w:rPr>
          <w:rFonts w:ascii="NEU-BZ-S92" w:hAnsi="NEU-BZ-S92" w:eastAsia="宋体"/>
          <w:u w:val="single" w:color="000000"/>
        </w:rPr>
        <w:t>　　　　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(3)</w:t>
      </w:r>
      <w:r>
        <w:rPr>
          <w:rFonts w:eastAsia="宋体"/>
        </w:rPr>
        <w:t>每</w:t>
      </w:r>
      <w:r>
        <w:rPr>
          <w:rFonts w:eastAsia="宋体"/>
          <w:em w:val="dot"/>
        </w:rPr>
        <w:t>餐</w:t>
      </w:r>
      <w:r>
        <w:rPr>
          <w:rFonts w:eastAsia="宋体"/>
        </w:rPr>
        <w:t>一食</w:t>
      </w:r>
      <w:r>
        <w:rPr>
          <w:rFonts w:ascii="NEU-BZ-S92" w:hAnsi="NEU-BZ-S92" w:eastAsia="宋体"/>
        </w:rPr>
        <w:t>　　　　　　</w:t>
      </w:r>
      <w:r>
        <w:rPr>
          <w:rFonts w:eastAsia="宋体"/>
        </w:rPr>
        <w:t>餐</w:t>
      </w:r>
      <w:r>
        <w:rPr>
          <w:rFonts w:ascii="NEU-BZ-S92" w:hAnsi="NEU-BZ-S92" w:eastAsia="宋体"/>
        </w:rPr>
        <w:t>:</w:t>
      </w:r>
      <w:r>
        <w:rPr>
          <w:rFonts w:ascii="NEU-BZ-S92" w:hAnsi="NEU-BZ-S92" w:eastAsia="宋体"/>
          <w:u w:val="single" w:color="000000"/>
        </w:rPr>
        <w:t>　　　　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(4)</w:t>
      </w:r>
      <w:r>
        <w:rPr>
          <w:rFonts w:eastAsia="宋体"/>
        </w:rPr>
        <w:t>汝等勿</w:t>
      </w:r>
      <w:r>
        <w:rPr>
          <w:rFonts w:eastAsia="宋体"/>
          <w:em w:val="dot"/>
        </w:rPr>
        <w:t>鄙</w:t>
      </w:r>
      <w:r>
        <w:rPr>
          <w:rFonts w:eastAsia="宋体"/>
        </w:rPr>
        <w:t>人短</w:t>
      </w:r>
      <w:r>
        <w:rPr>
          <w:rFonts w:ascii="NEU-BZ-S92" w:hAnsi="NEU-BZ-S92" w:eastAsia="宋体"/>
        </w:rPr>
        <w:t>　　　　</w:t>
      </w:r>
      <w:r>
        <w:rPr>
          <w:rFonts w:eastAsia="宋体"/>
        </w:rPr>
        <w:t>鄙</w:t>
      </w:r>
      <w:r>
        <w:rPr>
          <w:rFonts w:ascii="NEU-BZ-S92" w:hAnsi="NEU-BZ-S92" w:eastAsia="宋体"/>
        </w:rPr>
        <w:t>:</w:t>
      </w:r>
      <w:r>
        <w:rPr>
          <w:rFonts w:ascii="NEU-BZ-S92" w:hAnsi="NEU-BZ-S92" w:eastAsia="宋体"/>
          <w:u w:val="single" w:color="000000"/>
        </w:rPr>
        <w:t>　　　　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7.</w:t>
      </w:r>
      <w:r>
        <w:rPr>
          <w:rFonts w:eastAsia="宋体"/>
        </w:rPr>
        <w:t>用现代汉语说说下面句子的意思。</w:t>
      </w:r>
      <w:r>
        <w:rPr>
          <w:rFonts w:ascii="NEU-BZ-S92" w:hAnsi="NEU-BZ-S92" w:eastAsia="宋体"/>
        </w:rPr>
        <w:t>(6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(1)</w:t>
      </w:r>
      <w:r>
        <w:rPr>
          <w:rFonts w:eastAsia="楷体"/>
        </w:rPr>
        <w:t>夫君子之行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静以修身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俭以养德。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</w:rPr>
        <w:t>翻译</w:t>
      </w:r>
      <w:r>
        <w:rPr>
          <w:rFonts w:ascii="NEU-BZ-S92" w:hAnsi="NEU-BZ-S92" w:eastAsia="宋体"/>
        </w:rPr>
        <w:t>:</w:t>
      </w:r>
      <w:r>
        <w:rPr>
          <w:rFonts w:eastAsia="宋体"/>
        </w:rPr>
        <w:t>君子的行为操守</w:t>
      </w:r>
      <w:r>
        <w:rPr>
          <w:rFonts w:ascii="NEU-BZ-S92" w:hAnsi="NEU-BZ-S92" w:eastAsia="宋体"/>
        </w:rPr>
        <w:t>,</w:t>
      </w:r>
      <w:r>
        <w:rPr>
          <w:rFonts w:ascii="NEU-BZ-S92" w:hAnsi="NEU-BZ-S92" w:eastAsia="宋体"/>
          <w:u w:val="single" w:color="000000"/>
        </w:rPr>
        <w:t>　　　　</w:t>
      </w:r>
      <w:r>
        <w:rPr>
          <w:rFonts w:hint="eastAsia" w:ascii="NEU-BZ-S92" w:hAnsi="NEU-BZ-S92" w:eastAsia="宋体"/>
          <w:u w:val="single" w:color="000000"/>
        </w:rPr>
        <w:t xml:space="preserve"> </w:t>
      </w:r>
      <w:r>
        <w:rPr>
          <w:rFonts w:ascii="NEU-BZ-S92" w:hAnsi="NEU-BZ-S92" w:eastAsia="宋体"/>
          <w:u w:val="single" w:color="000000"/>
        </w:rPr>
        <w:t>　　　　　　　　　　　　　 </w:t>
      </w:r>
      <w:r>
        <w:rPr>
          <w:rFonts w:hint="eastAsia" w:ascii="NEU-BZ-S92" w:hAnsi="NEU-BZ-S92" w:eastAsia="宋体"/>
          <w:u w:val="single" w:color="000000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  <w:u w:val="single" w:color="000000"/>
        </w:rPr>
        <w:t>　　　　　　　　　　　　　　　　　　　　　　　　　　　　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(2)</w:t>
      </w:r>
      <w:r>
        <w:rPr>
          <w:rFonts w:eastAsia="楷体"/>
        </w:rPr>
        <w:t>逆吾者是吾师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顺吾者是吾贼。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hint="eastAsia" w:eastAsia="宋体"/>
        </w:rPr>
        <w:t>翻</w:t>
      </w:r>
      <w:r>
        <w:rPr>
          <w:rFonts w:eastAsia="宋体"/>
        </w:rPr>
        <w:t>译</w:t>
      </w:r>
      <w:r>
        <w:rPr>
          <w:rFonts w:ascii="NEU-BZ-S92" w:hAnsi="NEU-BZ-S92" w:eastAsia="宋体"/>
        </w:rPr>
        <w:t>:</w:t>
      </w:r>
      <w:r>
        <w:rPr>
          <w:rFonts w:ascii="NEU-BZ-S92" w:hAnsi="NEU-BZ-S92" w:eastAsia="宋体"/>
          <w:u w:val="single" w:color="000000"/>
        </w:rPr>
        <w:t>　　　　　　　　　　　　　　　　　　　　　　　　　　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8.</w:t>
      </w:r>
      <w:r>
        <w:rPr>
          <w:rFonts w:eastAsia="宋体"/>
        </w:rPr>
        <w:t>用自己的话说说</w:t>
      </w:r>
      <w:r>
        <w:rPr>
          <w:rFonts w:ascii="NEU-BZ-S92" w:hAnsi="NEU-BZ-S92" w:eastAsia="宋体"/>
        </w:rPr>
        <w:t>[</w:t>
      </w:r>
      <w:r>
        <w:rPr>
          <w:rFonts w:eastAsia="宋体"/>
        </w:rPr>
        <w:t>乙</w:t>
      </w:r>
      <w:r>
        <w:rPr>
          <w:rFonts w:ascii="NEU-BZ-S92" w:hAnsi="NEU-BZ-S92" w:eastAsia="宋体"/>
        </w:rPr>
        <w:t>]</w:t>
      </w:r>
      <w:r>
        <w:rPr>
          <w:rFonts w:eastAsia="宋体"/>
        </w:rPr>
        <w:t>文中哪些内容能体现诸葛亮所说的“静以修身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俭以养德”。</w:t>
      </w:r>
      <w:r>
        <w:rPr>
          <w:rFonts w:ascii="NEU-BZ-S92" w:hAnsi="NEU-BZ-S92" w:eastAsia="宋体"/>
        </w:rPr>
        <w:t>(5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</w:rPr>
        <w:t>答</w:t>
      </w:r>
      <w:r>
        <w:rPr>
          <w:rFonts w:ascii="NEU-BZ-S92" w:hAnsi="NEU-BZ-S92" w:eastAsia="宋体"/>
        </w:rPr>
        <w:t>:</w:t>
      </w:r>
      <w:r>
        <w:rPr>
          <w:rFonts w:ascii="NEU-BZ-S92" w:hAnsi="NEU-BZ-S92" w:eastAsia="宋体"/>
          <w:u w:val="single" w:color="000000"/>
        </w:rPr>
        <w:t>　　　　　　　　　　　　　　　　　　　　　　　　　　　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  <w:u w:val="single" w:color="000000"/>
        </w:rPr>
        <w:t>　　　　　　　　　　　　　　　　　　　　　　　　　　　　 </w:t>
      </w:r>
      <w:r>
        <w:rPr>
          <w:rFonts w:hint="eastAsia" w:ascii="NEU-BZ-S92" w:hAnsi="NEU-BZ-S92" w:eastAsia="宋体"/>
          <w:u w:val="single" w:color="000000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  <w:u w:val="single" w:color="000000"/>
        </w:rPr>
        <w:t>　　　　　　　　　　　　　　　　　　　　　　　　　　　　 </w:t>
      </w:r>
      <w:r>
        <w:rPr>
          <w:rFonts w:hint="eastAsia" w:ascii="NEU-BZ-S92" w:hAnsi="NEU-BZ-S92" w:eastAsia="宋体"/>
          <w:u w:val="single" w:color="000000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  <w:u w:val="single" w:color="000000"/>
        </w:rPr>
        <w:t>　　　　　　　　　　　　　　　　　　　　　　　　　　　　 </w:t>
      </w:r>
      <w:r>
        <w:rPr>
          <w:rFonts w:hint="eastAsia" w:ascii="NEU-BZ-S92" w:hAnsi="NEU-BZ-S92" w:eastAsia="宋体"/>
          <w:u w:val="single" w:color="000000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  <w:b/>
        </w:rPr>
        <w:t>三、读</w:t>
      </w:r>
      <w:r>
        <w:rPr>
          <w:rFonts w:eastAsia="NEU-BZ-S92"/>
        </w:rPr>
        <w:t>·</w:t>
      </w:r>
      <w:r>
        <w:rPr>
          <w:rFonts w:eastAsia="宋体"/>
          <w:b/>
        </w:rPr>
        <w:t>写</w:t>
      </w:r>
      <w:r>
        <w:rPr>
          <w:rFonts w:ascii="NEU-BZ-S92" w:hAnsi="NEU-BZ-S92" w:eastAsia="宋体"/>
        </w:rPr>
        <w:t>(63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3354705</wp:posOffset>
            </wp:positionH>
            <wp:positionV relativeFrom="paragraph">
              <wp:posOffset>95885</wp:posOffset>
            </wp:positionV>
            <wp:extent cx="1689735" cy="1079500"/>
            <wp:effectExtent l="19050" t="0" r="5715" b="0"/>
            <wp:wrapSquare wrapText="bothSides"/>
            <wp:docPr id="174" name="23srj7sxyw40.jpg" descr="id:21474954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23srj7sxyw40.jpg" descr="id:2147495403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973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NEU-BZ-S92" w:hAnsi="NEU-BZ-S92" w:eastAsia="宋体"/>
        </w:rPr>
        <w:t>9.(2020</w:t>
      </w:r>
      <w:r>
        <w:rPr>
          <w:rFonts w:eastAsia="楷体"/>
        </w:rPr>
        <w:t>山西右玉二中月考改编</w:t>
      </w:r>
      <w:r>
        <w:rPr>
          <w:rFonts w:ascii="NEU-BZ-S92" w:hAnsi="NEU-BZ-S92" w:eastAsia="宋体"/>
        </w:rPr>
        <w:t>)</w:t>
      </w:r>
      <w:r>
        <w:rPr>
          <w:rFonts w:eastAsia="宋体"/>
        </w:rPr>
        <w:t>右图是“世界读书日”的宣传海报。请你为宣传海报配一段话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呼吁大家多读书。</w:t>
      </w:r>
      <w:r>
        <w:rPr>
          <w:rFonts w:ascii="NEU-BZ-S92" w:hAnsi="NEU-BZ-S92" w:eastAsia="宋体"/>
        </w:rPr>
        <w:t>(</w:t>
      </w:r>
      <w:r>
        <w:rPr>
          <w:rFonts w:eastAsia="宋体"/>
        </w:rPr>
        <w:t>不少于</w:t>
      </w:r>
      <w:r>
        <w:rPr>
          <w:rFonts w:ascii="NEU-BZ-S92" w:hAnsi="NEU-BZ-S92" w:eastAsia="宋体"/>
        </w:rPr>
        <w:t>80</w:t>
      </w:r>
      <w:r>
        <w:rPr>
          <w:rFonts w:eastAsia="宋体"/>
        </w:rPr>
        <w:t>字</w:t>
      </w:r>
      <w:r>
        <w:rPr>
          <w:rFonts w:ascii="NEU-BZ-S92" w:hAnsi="NEU-BZ-S92" w:eastAsia="宋体"/>
        </w:rPr>
        <w:t>)(8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</w:rPr>
        <w:t>答</w:t>
      </w:r>
      <w:r>
        <w:rPr>
          <w:rFonts w:ascii="NEU-BZ-S92" w:hAnsi="NEU-BZ-S92" w:eastAsia="宋体"/>
        </w:rPr>
        <w:t>:</w:t>
      </w:r>
      <w:r>
        <w:rPr>
          <w:rFonts w:ascii="NEU-BZ-S92" w:hAnsi="NEU-BZ-S92" w:eastAsia="宋体"/>
          <w:u w:val="single" w:color="000000"/>
        </w:rPr>
        <w:t>　　　　　　　　　　　　　　　　　　　　　　　　　　　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  <w:u w:val="single" w:color="000000"/>
        </w:rPr>
        <w:t>　　　　　　　　　　　　　　　　　　　　　　　　　　　　 </w:t>
      </w:r>
      <w:r>
        <w:rPr>
          <w:rFonts w:hint="eastAsia" w:ascii="NEU-BZ-S92" w:hAnsi="NEU-BZ-S92" w:eastAsia="宋体"/>
          <w:u w:val="single" w:color="000000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  <w:u w:val="single" w:color="000000"/>
        </w:rPr>
        <w:t>　　　　　　　　　　　　　　　　　　　　　　　　　　　　 </w:t>
      </w:r>
      <w:r>
        <w:rPr>
          <w:rFonts w:hint="eastAsia" w:ascii="NEU-BZ-S92" w:hAnsi="NEU-BZ-S92" w:eastAsia="宋体"/>
          <w:u w:val="single" w:color="000000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  <w:u w:val="single" w:color="000000"/>
        </w:rPr>
        <w:t>　　　　　　　　　　　　　　　　　　　　　　　　　　　　 </w:t>
      </w:r>
      <w:r>
        <w:rPr>
          <w:rFonts w:hint="eastAsia" w:ascii="NEU-BZ-S92" w:hAnsi="NEU-BZ-S92" w:eastAsia="宋体"/>
          <w:u w:val="single" w:color="000000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  <w:u w:val="single" w:color="000000"/>
        </w:rPr>
        <w:t>　　　　　　　　　　　　　　　　　　　　　　　　　　　　 </w:t>
      </w:r>
      <w:r>
        <w:rPr>
          <w:rFonts w:hint="eastAsia" w:ascii="NEU-BZ-S92" w:hAnsi="NEU-BZ-S92" w:eastAsia="宋体"/>
          <w:u w:val="single" w:color="000000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NEU-BZ-S92" w:hAnsi="NEU-BZ-S92" w:eastAsia="宋体"/>
        </w:rPr>
      </w:pPr>
      <w:r>
        <w:rPr>
          <w:rFonts w:ascii="NEU-BZ-S92" w:hAnsi="NEU-BZ-S92" w:eastAsia="宋体"/>
        </w:rPr>
        <w:t>(2022</w:t>
      </w:r>
      <w:r>
        <w:rPr>
          <w:rFonts w:eastAsia="楷体"/>
        </w:rPr>
        <w:t>北京朝阳期末</w:t>
      </w:r>
      <w:r>
        <w:rPr>
          <w:rFonts w:ascii="NEU-BZ-S92" w:hAnsi="NEU-BZ-S92" w:eastAsia="宋体"/>
        </w:rPr>
        <w:t>)</w:t>
      </w:r>
      <w:r>
        <w:rPr>
          <w:rFonts w:eastAsia="宋体"/>
        </w:rPr>
        <w:t>阅读下面文章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回答</w:t>
      </w:r>
      <w:r>
        <w:rPr>
          <w:rFonts w:ascii="NEU-BZ-S92" w:hAnsi="NEU-BZ-S92" w:eastAsia="宋体"/>
        </w:rPr>
        <w:t>10</w:t>
      </w:r>
      <w:r>
        <w:rPr>
          <w:rFonts w:eastAsia="宋体"/>
        </w:rPr>
        <w:t>题。</w:t>
      </w:r>
      <w:r>
        <w:rPr>
          <w:rFonts w:ascii="NEU-BZ-S92" w:hAnsi="NEU-BZ-S92" w:eastAsia="宋体"/>
        </w:rPr>
        <w:t>(15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eastAsia="宋体"/>
        </w:rPr>
      </w:pPr>
      <w:r>
        <w:rPr>
          <w:rFonts w:eastAsia="黑体"/>
        </w:rPr>
        <w:t>擦亮路牌的人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①</w:t>
      </w:r>
      <w:r>
        <w:rPr>
          <w:rFonts w:eastAsia="楷体"/>
        </w:rPr>
        <w:t>我认识一个人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他的职业是擦洗路牌。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②</w:t>
      </w:r>
      <w:r>
        <w:rPr>
          <w:rFonts w:eastAsia="楷体"/>
        </w:rPr>
        <w:t>他每天早上七点离开家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大约一个半小时后到达路牌清洗中心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穿上蓝色工作服和蓝色橡胶高筒靴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领一把蓝色的梯子、一只蓝色的水桶、一把蓝色的刷子和一条蓝色的皮围裙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推一辆蓝色的自行车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蹬车驶出大门。当全城所有路牌清洗工同时出发时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那情景看上去很是壮观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就像是一大群蓝色的鸟刚飞出巢。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③</w:t>
      </w:r>
      <w:r>
        <w:rPr>
          <w:rFonts w:eastAsia="楷体"/>
        </w:rPr>
        <w:t>这位路牌清洗工干活儿的路线多年来一直没有变过。他所负责的街区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街巷都是以诗人和音乐家的名字命名的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比如</w:t>
      </w:r>
      <w:r>
        <w:rPr>
          <w:rFonts w:ascii="NEU-BZ-S92" w:hAnsi="NEU-BZ-S92" w:eastAsia="宋体"/>
        </w:rPr>
        <w:t>:</w:t>
      </w:r>
      <w:r>
        <w:rPr>
          <w:rFonts w:eastAsia="楷体"/>
        </w:rPr>
        <w:t>贝多芬大街、莫扎特小巷、歌德大街、布莱希特小巷……最后是威廉</w:t>
      </w:r>
      <w:r>
        <w:rPr>
          <w:rFonts w:eastAsia="NEU-B6-S92"/>
        </w:rPr>
        <w:t>·</w:t>
      </w:r>
      <w:r>
        <w:rPr>
          <w:rFonts w:eastAsia="楷体"/>
        </w:rPr>
        <w:t>布什广场。当他走完这条路线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一天的工作就结束了。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④</w:t>
      </w:r>
      <w:r>
        <w:rPr>
          <w:rFonts w:eastAsia="楷体"/>
        </w:rPr>
        <w:t>清洗路牌是个辛苦活儿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但这位清洗工干得非常出色。他热爱自己的职业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热爱他的街道和牌子。如果不是有一天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一位妈妈带着她的孩子在他的蓝梯子旁停下脚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清洗工压根就没想过自己的生活需要改变。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⑤</w:t>
      </w:r>
      <w:r>
        <w:rPr>
          <w:rFonts w:eastAsia="楷体"/>
        </w:rPr>
        <w:t>“瞧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这‘格鲁克</w:t>
      </w:r>
      <w:r>
        <w:rPr>
          <w:rFonts w:ascii="NEU-BZ-S92" w:hAnsi="NEU-BZ-S92" w:eastAsia="宋体"/>
        </w:rPr>
        <w:t>(GLUCK)</w:t>
      </w:r>
      <w:r>
        <w:rPr>
          <w:rFonts w:eastAsia="楷体"/>
        </w:rPr>
        <w:t>大街’应该叫‘幸福</w:t>
      </w:r>
      <w:r>
        <w:rPr>
          <w:rFonts w:ascii="NEU-BZ-S92" w:hAnsi="NEU-BZ-S92" w:eastAsia="宋体"/>
        </w:rPr>
        <w:t>(GLÜCK</w:t>
      </w:r>
      <w:r>
        <w:rPr>
          <w:rFonts w:eastAsia="楷体"/>
        </w:rPr>
        <w:t>——德语“幸福”之意</w:t>
      </w:r>
      <w:r>
        <w:rPr>
          <w:rFonts w:ascii="NEU-BZ-S92" w:hAnsi="NEU-BZ-S92" w:eastAsia="宋体"/>
        </w:rPr>
        <w:t>)</w:t>
      </w:r>
      <w:r>
        <w:rPr>
          <w:rFonts w:eastAsia="楷体"/>
        </w:rPr>
        <w:t>大街’</w:t>
      </w:r>
      <w:r>
        <w:rPr>
          <w:rFonts w:ascii="NEU-BZ-S92" w:hAnsi="NEU-BZ-S92" w:eastAsia="宋体"/>
        </w:rPr>
        <w:t>!</w:t>
      </w:r>
      <w:r>
        <w:rPr>
          <w:rFonts w:eastAsia="楷体"/>
        </w:rPr>
        <w:t>”那孩子指着清洗工正在擦洗的那个路牌喊了起来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“是他把字上的两个小点给擦掉了。”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⑥</w:t>
      </w:r>
      <w:r>
        <w:rPr>
          <w:rFonts w:eastAsia="楷体"/>
        </w:rPr>
        <w:t>“不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”妈妈笑着说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“这街名是对的。格鲁克是一个作曲家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是他发明了音乐的旋律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所以这街道用了他的名字。”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⑦</w:t>
      </w:r>
      <w:r>
        <w:rPr>
          <w:rFonts w:eastAsia="楷体"/>
        </w:rPr>
        <w:t>妈妈和孩子走远了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清洗工依然呆呆地注视着那个路牌。他突然意识到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他和那孩子一样对这位叫格鲁克的作曲家一无所知。这些著名人物的名字每天都出现在他的眼前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可是他对他们几乎没有什么了解。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⑧</w:t>
      </w:r>
      <w:r>
        <w:rPr>
          <w:rFonts w:eastAsia="楷体"/>
        </w:rPr>
        <w:t>这可不行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他暗自想。那就先从音乐家开始吧。他走进音乐厅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走进歌剧院。圣诞节他送给自己一个唱片机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每个夜晚听着音乐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就好像在和音乐家们聊天——慢慢地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那些音乐家成为他的“好朋友”。干活儿时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他会吹起已经学会的旋律——莫扎特的《小夜曲》和贝多芬的《月光奏鸣曲》。后来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他甚至可以熟练地吹歌剧了。这可不容易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因为他只能吹出一个声音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而歌剧中的声音必须用想象来完成。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⑨</w:t>
      </w:r>
      <w:r>
        <w:rPr>
          <w:rFonts w:eastAsia="楷体"/>
        </w:rPr>
        <w:t>接着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几周后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他成了图书馆最努力的读者。一个又一个深夜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他沉浸在作品里。书中的文字使他时而沉默无语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时而激动不已</w:t>
      </w:r>
      <w:r>
        <w:rPr>
          <w:rFonts w:ascii="NEU-BZ-S92" w:hAnsi="NEU-BZ-S92" w:eastAsia="宋体"/>
        </w:rPr>
        <w:t>;</w:t>
      </w:r>
      <w:r>
        <w:rPr>
          <w:rFonts w:eastAsia="楷体"/>
        </w:rPr>
        <w:t>让他深思熟虑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也给了他勇气、快乐和悲伤。诗人其实是用他们的文字进行表演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就像音乐家用声音、年轻人用球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或者魔术师用头巾进行表演一样。文字是写出来的音乐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他想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或者说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也许音乐是没有说出来的文字的声音。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⑩</w:t>
      </w:r>
      <w:r>
        <w:rPr>
          <w:rFonts w:eastAsia="楷体"/>
        </w:rPr>
        <w:t>“真遗憾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”他对同事们说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“没能更早点儿开始读书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现在才明白。”现在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清洗路牌时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他吹着口哨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背诵诗歌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唱着歌曲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讲着故事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还对一些作品作出评价。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eastAsia="宋体"/>
        </w:rPr>
        <w:drawing>
          <wp:inline distT="0" distB="0" distL="0" distR="0">
            <wp:extent cx="188595" cy="188595"/>
            <wp:effectExtent l="0" t="0" r="0" b="0"/>
            <wp:docPr id="175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175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00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楷体"/>
        </w:rPr>
        <w:t>这一天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有些行人停下来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听到了他的说唱。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eastAsia="宋体"/>
        </w:rPr>
        <w:drawing>
          <wp:inline distT="0" distB="0" distL="0" distR="0">
            <wp:extent cx="188595" cy="188595"/>
            <wp:effectExtent l="0" t="0" r="0" b="0"/>
            <wp:docPr id="176" name="图片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176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00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楷体"/>
        </w:rPr>
        <w:t>他们惊讶无比。</w:t>
      </w:r>
      <w:r>
        <w:rPr>
          <w:rFonts w:ascii="NEU-BZ-S92" w:hAnsi="NEU-BZ-S92" w:eastAsia="宋体"/>
          <w:u w:val="single" w:color="000000"/>
        </w:rPr>
        <w:t>　　　　　　　　　　　　　　　　　　　　　　　　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eastAsia="宋体"/>
        </w:rPr>
        <w:drawing>
          <wp:inline distT="0" distB="0" distL="0" distR="0">
            <wp:extent cx="188595" cy="188595"/>
            <wp:effectExtent l="0" t="0" r="0" b="0"/>
            <wp:docPr id="177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 17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00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楷体"/>
        </w:rPr>
        <w:t>站在梯子上的清洗工没有注意到这种变化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他只顾清洗并擦亮那些路牌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直到一尘不染的路牌闪闪发光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他用指尖抚摸着那些让他刻骨铭心的名字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哼唱着那些经典之作。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eastAsia="宋体"/>
        </w:rPr>
        <w:drawing>
          <wp:inline distT="0" distB="0" distL="0" distR="0">
            <wp:extent cx="188595" cy="188595"/>
            <wp:effectExtent l="0" t="0" r="0" b="0"/>
            <wp:docPr id="178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图片 178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00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楷体"/>
        </w:rPr>
        <w:t>一家人经过他的梯子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驻足倾听</w:t>
      </w:r>
      <w:r>
        <w:rPr>
          <w:rFonts w:ascii="NEU-BZ-S92" w:hAnsi="NEU-BZ-S92" w:eastAsia="宋体"/>
        </w:rPr>
        <w:t>;</w:t>
      </w:r>
      <w:r>
        <w:rPr>
          <w:rFonts w:eastAsia="楷体"/>
        </w:rPr>
        <w:t>两个路过的小女孩不再聊天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抬头看着他</w:t>
      </w:r>
      <w:r>
        <w:rPr>
          <w:rFonts w:ascii="NEU-BZ-S92" w:hAnsi="NEU-BZ-S92" w:eastAsia="宋体"/>
        </w:rPr>
        <w:t>;</w:t>
      </w:r>
      <w:r>
        <w:rPr>
          <w:rFonts w:eastAsia="楷体"/>
        </w:rPr>
        <w:t>一个小伙子放下书包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认真地听起来</w:t>
      </w:r>
      <w:r>
        <w:rPr>
          <w:rFonts w:ascii="NEU-BZ-S92" w:hAnsi="NEU-BZ-S92" w:eastAsia="宋体"/>
        </w:rPr>
        <w:t>;</w:t>
      </w:r>
      <w:r>
        <w:rPr>
          <w:rFonts w:eastAsia="楷体"/>
        </w:rPr>
        <w:t>一个班级的学生和老师也围了过来……当清洗工把路牌清洗干净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从蓝色梯子上下来时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大家鼓起掌来。清洗工的脸一下子涨得通红。他赶紧收拾好工具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向下一个路牌走去。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eastAsia="宋体"/>
        </w:rPr>
        <w:drawing>
          <wp:inline distT="0" distB="0" distL="0" distR="0">
            <wp:extent cx="188595" cy="188595"/>
            <wp:effectExtent l="0" t="0" r="0" b="0"/>
            <wp:docPr id="179" name="图片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图片 179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00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楷体"/>
        </w:rPr>
        <w:t>人们跟着他。虽然这对一个清洗工来说不太合适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但他又能怎么办呢</w:t>
      </w:r>
      <w:r>
        <w:rPr>
          <w:rFonts w:ascii="NEU-BZ-S92" w:hAnsi="NEU-BZ-S92" w:eastAsia="宋体"/>
        </w:rPr>
        <w:t>?</w:t>
      </w:r>
      <w:r>
        <w:rPr>
          <w:rFonts w:eastAsia="楷体"/>
        </w:rPr>
        <w:t>他只好继续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并且努力不朝梯子下看。时钟终于指到下午五点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清洗工轻快地骑车离去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听众们在他的身后频频招手示意。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eastAsia="宋体"/>
        </w:rPr>
        <w:drawing>
          <wp:inline distT="0" distB="0" distL="0" distR="0">
            <wp:extent cx="188595" cy="188595"/>
            <wp:effectExtent l="0" t="0" r="0" b="0"/>
            <wp:docPr id="180" name="图片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图片 180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00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楷体"/>
        </w:rPr>
        <w:t>第二天一早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听众们已经在巴赫大街等他了。清洗工屏住呼吸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慢慢数到十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然后把蓝梯子在第一个路牌下打开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开始清洗路牌和诵读作品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还夹杂自己的评价。人们踮着脚围着他倾听着。当他擦洗净最后一块路牌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讲完最后一句话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人群里就发出一阵赞许。就这样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蓝色梯子前越来越拥挤。直到电视台《与你和我一样的人》栏目的记者来采访他。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eastAsia="宋体"/>
        </w:rPr>
        <w:drawing>
          <wp:inline distT="0" distB="0" distL="0" distR="0">
            <wp:extent cx="188595" cy="188595"/>
            <wp:effectExtent l="0" t="0" r="0" b="0"/>
            <wp:docPr id="181" name="图片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图片 181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00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楷体"/>
        </w:rPr>
        <w:t>他一夜之间成了名人。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eastAsia="宋体"/>
        </w:rPr>
        <w:drawing>
          <wp:inline distT="0" distB="0" distL="0" distR="0">
            <wp:extent cx="188595" cy="188595"/>
            <wp:effectExtent l="0" t="0" r="0" b="0"/>
            <wp:docPr id="182" name="图片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图片 182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00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楷体"/>
        </w:rPr>
        <w:t>大家都在讲述着他的故事。索要他签名的人把他团团围住。他收到一袋又一袋的来信。多所大学邀请他去作报告。清洗工如果接受邀请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可以得到令人羡慕的发展。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eastAsia="宋体"/>
        </w:rPr>
        <w:drawing>
          <wp:inline distT="0" distB="0" distL="0" distR="0">
            <wp:extent cx="188595" cy="188595"/>
            <wp:effectExtent l="0" t="0" r="0" b="0"/>
            <wp:docPr id="183" name="图片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图片 183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00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楷体"/>
        </w:rPr>
        <w:t>清洗工没有那么做。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eastAsia="宋体"/>
        </w:rPr>
        <w:drawing>
          <wp:inline distT="0" distB="0" distL="0" distR="0">
            <wp:extent cx="188595" cy="188595"/>
            <wp:effectExtent l="0" t="0" r="0" b="0"/>
            <wp:docPr id="184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图片 184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00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楷体"/>
        </w:rPr>
        <w:t>“我只是一个普普通通的人。”他在回信中写道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“我每天最爱做的就是清洗路牌。我现在很快乐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我不想做教授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我离不开我的工作。顺致崇高的敬意。”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eastAsia="宋体"/>
        </w:rPr>
        <w:drawing>
          <wp:inline distT="0" distB="0" distL="0" distR="0">
            <wp:extent cx="188595" cy="188595"/>
            <wp:effectExtent l="0" t="0" r="0" b="0"/>
            <wp:docPr id="185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图片 185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00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楷体"/>
        </w:rPr>
        <w:t>就这样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他还是他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一个路牌清洗工。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10.(1)</w:t>
      </w:r>
      <w:r>
        <w:rPr>
          <w:rFonts w:eastAsia="宋体"/>
        </w:rPr>
        <w:t>电视台记者在采访路牌清洗工时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向他提问</w:t>
      </w:r>
      <w:r>
        <w:rPr>
          <w:rFonts w:ascii="NEU-BZ-S92" w:hAnsi="NEU-BZ-S92" w:eastAsia="宋体"/>
        </w:rPr>
        <w:t>:</w:t>
      </w:r>
      <w:r>
        <w:rPr>
          <w:rFonts w:eastAsia="宋体"/>
        </w:rPr>
        <w:t>“你为什么一边工作一边诵读诗、唱歌</w:t>
      </w:r>
      <w:r>
        <w:rPr>
          <w:rFonts w:ascii="NEU-BZ-S92" w:hAnsi="NEU-BZ-S92" w:eastAsia="宋体"/>
        </w:rPr>
        <w:t>?</w:t>
      </w:r>
      <w:r>
        <w:rPr>
          <w:rFonts w:eastAsia="宋体"/>
        </w:rPr>
        <w:t>”请你以路牌清洗工的口吻进行回答。</w:t>
      </w:r>
      <w:r>
        <w:rPr>
          <w:rFonts w:ascii="NEU-BZ-S92" w:hAnsi="NEU-BZ-S92" w:eastAsia="宋体"/>
        </w:rPr>
        <w:t>(5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</w:rPr>
        <w:t>答</w:t>
      </w:r>
      <w:r>
        <w:rPr>
          <w:rFonts w:ascii="NEU-BZ-S92" w:hAnsi="NEU-BZ-S92" w:eastAsia="宋体"/>
        </w:rPr>
        <w:t>:</w:t>
      </w:r>
      <w:r>
        <w:rPr>
          <w:rFonts w:ascii="NEU-BZ-S92" w:hAnsi="NEU-BZ-S92" w:eastAsia="宋体"/>
          <w:u w:val="single" w:color="000000"/>
        </w:rPr>
        <w:t>　　　　　　　　　　　　　　　　　　　　　　　　　　　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  <w:u w:val="single" w:color="000000"/>
        </w:rPr>
        <w:t>　　　　　　　　　　　　　　　　　　　　　　　　　　　　 </w:t>
      </w:r>
      <w:r>
        <w:rPr>
          <w:rFonts w:hint="eastAsia" w:ascii="NEU-BZ-S92" w:hAnsi="NEU-BZ-S92" w:eastAsia="宋体"/>
          <w:u w:val="single" w:color="000000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  <w:u w:val="single" w:color="000000"/>
        </w:rPr>
        <w:t>　　　　　　　　　　　　　　　　　　　　　　　　　　　　 </w:t>
      </w:r>
      <w:r>
        <w:rPr>
          <w:rFonts w:hint="eastAsia" w:ascii="NEU-BZ-S92" w:hAnsi="NEU-BZ-S92" w:eastAsia="宋体"/>
          <w:u w:val="single" w:color="000000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(2)</w:t>
      </w:r>
      <w:r>
        <w:rPr>
          <w:rFonts w:eastAsia="宋体"/>
        </w:rPr>
        <w:t>请你结合文章内容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发挥合理想象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为文章第</w:t>
      </w:r>
      <w:r>
        <w:rPr>
          <w:rFonts w:eastAsia="宋体"/>
        </w:rPr>
        <w:drawing>
          <wp:inline distT="0" distB="0" distL="0" distR="0">
            <wp:extent cx="188595" cy="188595"/>
            <wp:effectExtent l="0" t="0" r="0" b="0"/>
            <wp:docPr id="186" name="图片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图片 186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00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宋体"/>
        </w:rPr>
        <w:t>段补写一段心理活动描写。</w:t>
      </w:r>
      <w:r>
        <w:rPr>
          <w:rFonts w:ascii="NEU-BZ-S92" w:hAnsi="NEU-BZ-S92" w:eastAsia="宋体"/>
        </w:rPr>
        <w:t>(5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</w:rPr>
        <w:t>答</w:t>
      </w:r>
      <w:r>
        <w:rPr>
          <w:rFonts w:ascii="NEU-BZ-S92" w:hAnsi="NEU-BZ-S92" w:eastAsia="宋体"/>
        </w:rPr>
        <w:t>:</w:t>
      </w:r>
      <w:r>
        <w:rPr>
          <w:rFonts w:ascii="NEU-BZ-S92" w:hAnsi="NEU-BZ-S92" w:eastAsia="宋体"/>
          <w:u w:val="single" w:color="000000"/>
        </w:rPr>
        <w:t>　　　　　　　　　　　　　　　　　　　　　　　　　　　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  <w:u w:val="single" w:color="000000"/>
        </w:rPr>
        <w:t>　　　　　　　　　　　　　　　　　　　　　　　　　　　　 </w:t>
      </w:r>
      <w:r>
        <w:rPr>
          <w:rFonts w:hint="eastAsia" w:ascii="NEU-BZ-S92" w:hAnsi="NEU-BZ-S92" w:eastAsia="宋体"/>
          <w:u w:val="single" w:color="000000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  <w:u w:val="single" w:color="000000"/>
        </w:rPr>
        <w:t>　　　　　　　　　　　　　　　　　　　　　　　　　　　　 </w:t>
      </w:r>
      <w:r>
        <w:rPr>
          <w:rFonts w:hint="eastAsia" w:ascii="NEU-BZ-S92" w:hAnsi="NEU-BZ-S92" w:eastAsia="宋体"/>
          <w:u w:val="single" w:color="000000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  <w:u w:val="single" w:color="000000"/>
        </w:rPr>
        <w:t>　　　　　　　　　　　　　　　　　　　　　　　　　　　　 </w:t>
      </w:r>
      <w:r>
        <w:rPr>
          <w:rFonts w:hint="eastAsia" w:ascii="NEU-BZ-S92" w:hAnsi="NEU-BZ-S92" w:eastAsia="宋体"/>
          <w:u w:val="single" w:color="000000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  <w:u w:val="single" w:color="000000"/>
        </w:rPr>
        <w:t>　　　　　　　　　　　　　　　　　　　　　　　　　　　　 </w:t>
      </w:r>
      <w:r>
        <w:rPr>
          <w:rFonts w:hint="eastAsia" w:ascii="NEU-BZ-S92" w:hAnsi="NEU-BZ-S92" w:eastAsia="宋体"/>
          <w:u w:val="single" w:color="000000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  <w:u w:val="single" w:color="000000"/>
        </w:rPr>
        <w:t>　　　　　　　　　　　　　　　　　　　　　　　　　　　　 </w:t>
      </w:r>
      <w:r>
        <w:rPr>
          <w:rFonts w:hint="eastAsia" w:ascii="NEU-BZ-S92" w:hAnsi="NEU-BZ-S92" w:eastAsia="宋体"/>
          <w:u w:val="single" w:color="000000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  <w:u w:val="single" w:color="000000"/>
        </w:rPr>
        <w:t>　　　　　　　　　　　　　　　　　　　　　　　　　　　　 </w:t>
      </w:r>
      <w:r>
        <w:rPr>
          <w:rFonts w:hint="eastAsia" w:ascii="NEU-BZ-S92" w:hAnsi="NEU-BZ-S92" w:eastAsia="宋体"/>
          <w:u w:val="single" w:color="000000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(3)</w:t>
      </w:r>
      <w:r>
        <w:rPr>
          <w:rFonts w:eastAsia="宋体"/>
        </w:rPr>
        <w:t>文章结尾说“就这样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他还是他”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你同意这样的看法吗</w:t>
      </w:r>
      <w:r>
        <w:rPr>
          <w:rFonts w:ascii="NEU-BZ-S92" w:hAnsi="NEU-BZ-S92" w:eastAsia="宋体"/>
        </w:rPr>
        <w:t>?</w:t>
      </w:r>
      <w:r>
        <w:rPr>
          <w:rFonts w:eastAsia="宋体"/>
        </w:rPr>
        <w:t>结合文章内容说明你的理由。</w:t>
      </w:r>
      <w:r>
        <w:rPr>
          <w:rFonts w:ascii="NEU-BZ-S92" w:hAnsi="NEU-BZ-S92" w:eastAsia="宋体"/>
        </w:rPr>
        <w:t>(5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</w:rPr>
        <w:t>答</w:t>
      </w:r>
      <w:r>
        <w:rPr>
          <w:rFonts w:ascii="NEU-BZ-S92" w:hAnsi="NEU-BZ-S92" w:eastAsia="宋体"/>
        </w:rPr>
        <w:t>:</w:t>
      </w:r>
      <w:r>
        <w:rPr>
          <w:rFonts w:ascii="NEU-BZ-S92" w:hAnsi="NEU-BZ-S92" w:eastAsia="宋体"/>
          <w:u w:val="single" w:color="000000"/>
        </w:rPr>
        <w:t>　　　　　　　　　　　　　　　　　　　　　　　　　　　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  <w:u w:val="single" w:color="000000"/>
        </w:rPr>
        <w:t>　　　　　　　　　　　　　　　　　　　　　　　　　　　　 </w:t>
      </w:r>
      <w:r>
        <w:rPr>
          <w:rFonts w:hint="eastAsia" w:ascii="NEU-BZ-S92" w:hAnsi="NEU-BZ-S92" w:eastAsia="宋体"/>
          <w:u w:val="single" w:color="000000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  <w:u w:val="single" w:color="000000"/>
        </w:rPr>
        <w:t>　　　　　　　　　　　　　　　　　　　　　　　　　　　　 </w:t>
      </w:r>
      <w:r>
        <w:rPr>
          <w:rFonts w:hint="eastAsia" w:ascii="NEU-BZ-S92" w:hAnsi="NEU-BZ-S92" w:eastAsia="宋体"/>
          <w:u w:val="single" w:color="000000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  <w:u w:val="single" w:color="000000"/>
        </w:rPr>
        <w:t>　　　　　　　　　　　　　　　　　　　　　　　　　　　　 </w:t>
      </w:r>
      <w:r>
        <w:rPr>
          <w:rFonts w:hint="eastAsia" w:ascii="NEU-BZ-S92" w:hAnsi="NEU-BZ-S92" w:eastAsia="宋体"/>
          <w:u w:val="single" w:color="000000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  <w:u w:val="single" w:color="000000"/>
        </w:rPr>
        <w:t>　　　　　　　　　　　　　　　　　　　　　　　　　　　　 </w:t>
      </w:r>
      <w:r>
        <w:rPr>
          <w:rFonts w:hint="eastAsia" w:ascii="NEU-BZ-S92" w:hAnsi="NEU-BZ-S92" w:eastAsia="宋体"/>
          <w:u w:val="single" w:color="000000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  <w:u w:val="single" w:color="000000"/>
        </w:rPr>
        <w:t>　　　　　　　　　　　　　　　　　　　　　　　　　　　　 </w:t>
      </w:r>
      <w:r>
        <w:rPr>
          <w:rFonts w:hint="eastAsia" w:ascii="NEU-BZ-S92" w:hAnsi="NEU-BZ-S92" w:eastAsia="宋体"/>
          <w:u w:val="single" w:color="000000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  <w:u w:val="single" w:color="000000"/>
        </w:rPr>
        <w:t>　　　　　　　　　　　　　　　　　　　　　　　　　　　　 </w:t>
      </w:r>
      <w:r>
        <w:rPr>
          <w:rFonts w:hint="eastAsia" w:ascii="NEU-BZ-S92" w:hAnsi="NEU-BZ-S92" w:eastAsia="宋体"/>
          <w:u w:val="single" w:color="000000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11.2021</w:t>
      </w:r>
      <w:r>
        <w:rPr>
          <w:rFonts w:eastAsia="楷体"/>
        </w:rPr>
        <w:t>年五四青年节前夕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某网站发布的视频《我不想做这样的人》引起了广大网友热议</w:t>
      </w:r>
      <w:r>
        <w:rPr>
          <w:rFonts w:ascii="NEU-BZ-S92" w:hAnsi="NEU-BZ-S92" w:eastAsia="宋体"/>
        </w:rPr>
        <w:t>:</w:t>
      </w:r>
      <w:r>
        <w:rPr>
          <w:rFonts w:eastAsia="楷体"/>
        </w:rPr>
        <w:t>我们到底要成为怎样的人</w:t>
      </w:r>
      <w:r>
        <w:rPr>
          <w:rFonts w:ascii="NEU-BZ-S92" w:hAnsi="NEU-BZ-S92" w:eastAsia="宋体"/>
        </w:rPr>
        <w:t>?</w:t>
      </w:r>
      <w:r>
        <w:rPr>
          <w:rFonts w:eastAsia="楷体"/>
        </w:rPr>
        <w:t>十二三岁的你思考过这个问题吗</w:t>
      </w:r>
      <w:r>
        <w:rPr>
          <w:rFonts w:ascii="NEU-BZ-S92" w:hAnsi="NEU-BZ-S92" w:eastAsia="宋体"/>
        </w:rPr>
        <w:t>?</w:t>
      </w:r>
      <w:r>
        <w:rPr>
          <w:rFonts w:eastAsia="楷体"/>
        </w:rPr>
        <w:t>生活中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我们阅读过的经典好书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接触过的有趣灵魂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聆听到的智慧话语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或许都会给你启迪。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eastAsia="宋体"/>
        </w:rPr>
        <w:t>请你以《我想成为这样的人》为题写一篇不少于</w:t>
      </w:r>
      <w:r>
        <w:rPr>
          <w:rFonts w:ascii="NEU-BZ-S92" w:hAnsi="NEU-BZ-S92" w:eastAsia="宋体"/>
        </w:rPr>
        <w:t>500</w:t>
      </w:r>
      <w:r>
        <w:rPr>
          <w:rFonts w:eastAsia="宋体"/>
        </w:rPr>
        <w:t>字的文章。</w:t>
      </w:r>
      <w:r>
        <w:rPr>
          <w:rFonts w:ascii="NEU-BZ-S92" w:hAnsi="NEU-BZ-S92" w:eastAsia="宋体"/>
        </w:rPr>
        <w:t>(40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含书写分</w:t>
      </w:r>
      <w:r>
        <w:rPr>
          <w:rFonts w:ascii="NEU-BZ-S92" w:hAnsi="NEU-BZ-S92" w:eastAsia="宋体"/>
        </w:rPr>
        <w:t>5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黑体"/>
        </w:rPr>
        <w:t>写作提示</w:t>
      </w:r>
      <w:r>
        <w:rPr>
          <w:rFonts w:ascii="NEU-BZ-S92" w:hAnsi="NEU-BZ-S92" w:eastAsia="宋体"/>
        </w:rPr>
        <w:t>:①</w:t>
      </w:r>
      <w:r>
        <w:rPr>
          <w:rFonts w:eastAsia="宋体"/>
        </w:rPr>
        <w:t>诗歌除外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文体不限。</w:t>
      </w:r>
      <w:r>
        <w:rPr>
          <w:rFonts w:ascii="NEU-BZ-S92" w:hAnsi="NEU-BZ-S92" w:eastAsia="宋体"/>
        </w:rPr>
        <w:t>②</w:t>
      </w:r>
      <w:r>
        <w:rPr>
          <w:rFonts w:eastAsia="宋体"/>
        </w:rPr>
        <w:t>内容具体充实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书写规范。</w:t>
      </w:r>
      <w:r>
        <w:rPr>
          <w:rFonts w:ascii="NEU-BZ-S92" w:hAnsi="NEU-BZ-S92" w:eastAsia="宋体"/>
        </w:rPr>
        <w:t>③</w:t>
      </w:r>
      <w:r>
        <w:rPr>
          <w:rFonts w:eastAsia="宋体"/>
        </w:rPr>
        <w:t>不得抄袭。</w:t>
      </w:r>
      <w:r>
        <w:rPr>
          <w:rFonts w:ascii="NEU-BZ-S92" w:hAnsi="NEU-BZ-S92" w:eastAsia="宋体"/>
        </w:rPr>
        <w:t>④</w:t>
      </w:r>
      <w:r>
        <w:rPr>
          <w:rFonts w:eastAsia="宋体"/>
        </w:rPr>
        <w:t>文中不得出现真实的姓名、校名、地名。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Cs w:val="28"/>
        </w:rPr>
      </w:pPr>
      <w:r>
        <w:rPr>
          <w:szCs w:val="28"/>
        </w:rPr>
        <w:br w:type="pag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eastAsia="宋体"/>
        </w:rPr>
      </w:pPr>
      <w:r>
        <w:rPr>
          <w:rFonts w:eastAsia="宋体"/>
          <w:b/>
          <w:sz w:val="32"/>
        </w:rPr>
        <w:t>答案全解全析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b/>
        </w:rPr>
      </w:pPr>
      <w:r>
        <w:rPr>
          <w:rFonts w:hint="eastAsia" w:asciiTheme="minorEastAsia" w:hAnsiTheme="minorEastAsia" w:eastAsiaTheme="minorEastAsia"/>
          <w:b/>
        </w:rPr>
        <w:t>一</w:t>
      </w:r>
      <w:r>
        <w:rPr>
          <w:rFonts w:asciiTheme="minorEastAsia" w:hAnsiTheme="minorEastAsia" w:eastAsiaTheme="minorEastAsia"/>
          <w:b/>
        </w:rPr>
        <w:t>、读</w:t>
      </w:r>
      <w:r>
        <w:rPr>
          <w:rFonts w:asciiTheme="minorEastAsia" w:hAnsiTheme="minorEastAsia" w:eastAsiaTheme="minorEastAsia"/>
        </w:rPr>
        <w:t>·</w:t>
      </w:r>
      <w:r>
        <w:rPr>
          <w:rFonts w:asciiTheme="minorEastAsia" w:hAnsiTheme="minorEastAsia" w:eastAsiaTheme="minorEastAsia"/>
          <w:b/>
        </w:rPr>
        <w:t>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1.</w:t>
      </w:r>
    </w:p>
    <w:tbl>
      <w:tblPr>
        <w:tblStyle w:val="9"/>
        <w:tblW w:w="1814" w:type="dxa"/>
        <w:jc w:val="center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none" w:color="auto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"/>
        <w:gridCol w:w="453"/>
        <w:gridCol w:w="454"/>
        <w:gridCol w:w="454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楷体"/>
                <w:sz w:val="20"/>
              </w:rPr>
              <w:t>君</w:t>
            </w:r>
          </w:p>
        </w:tc>
        <w:tc>
          <w:tcPr>
            <w:tcW w:w="453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楷体"/>
                <w:sz w:val="20"/>
              </w:rPr>
              <w:t>子</w:t>
            </w:r>
          </w:p>
        </w:tc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楷体"/>
                <w:sz w:val="20"/>
              </w:rPr>
              <w:t>爱</w:t>
            </w:r>
          </w:p>
        </w:tc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楷体"/>
                <w:sz w:val="20"/>
              </w:rPr>
              <w:t>财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</w:rPr>
        <w:t xml:space="preserve"> </w:t>
      </w:r>
    </w:p>
    <w:tbl>
      <w:tblPr>
        <w:tblStyle w:val="9"/>
        <w:tblW w:w="1814" w:type="dxa"/>
        <w:jc w:val="center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none" w:color="auto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"/>
        <w:gridCol w:w="453"/>
        <w:gridCol w:w="454"/>
        <w:gridCol w:w="454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楷体"/>
                <w:sz w:val="20"/>
              </w:rPr>
              <w:t>取</w:t>
            </w:r>
          </w:p>
        </w:tc>
        <w:tc>
          <w:tcPr>
            <w:tcW w:w="453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楷体"/>
                <w:sz w:val="20"/>
              </w:rPr>
              <w:t>之</w:t>
            </w:r>
          </w:p>
        </w:tc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楷体"/>
                <w:sz w:val="20"/>
              </w:rPr>
              <w:t>有</w:t>
            </w:r>
          </w:p>
        </w:tc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楷体"/>
                <w:sz w:val="20"/>
              </w:rPr>
              <w:t>道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2.(1)</w:t>
      </w:r>
      <w:r>
        <w:rPr>
          <w:rFonts w:eastAsia="宋体"/>
          <w:b/>
        </w:rPr>
        <w:t>落花时节又逢君</w:t>
      </w:r>
      <w:r>
        <w:rPr>
          <w:rFonts w:ascii="NEU-BZ-S92" w:hAnsi="NEU-BZ-S92" w:eastAsia="宋体"/>
        </w:rPr>
        <w:t>　(2)</w:t>
      </w:r>
      <w:r>
        <w:rPr>
          <w:rFonts w:eastAsia="宋体"/>
          <w:b/>
        </w:rPr>
        <w:t>夜发清溪向三峡</w:t>
      </w:r>
      <w:r>
        <w:rPr>
          <w:rFonts w:ascii="NEU-BZ-S92" w:hAnsi="NEU-BZ-S92" w:eastAsia="宋体"/>
        </w:rPr>
        <w:t>　(3)</w:t>
      </w:r>
      <w:r>
        <w:rPr>
          <w:rFonts w:eastAsia="宋体"/>
          <w:b/>
        </w:rPr>
        <w:t>遥怜故园菊</w:t>
      </w:r>
      <w:r>
        <w:rPr>
          <w:rFonts w:ascii="NEU-BZ-S92" w:hAnsi="NEU-BZ-S92" w:eastAsia="宋体"/>
        </w:rPr>
        <w:t>　</w:t>
      </w:r>
      <w:r>
        <w:rPr>
          <w:rFonts w:eastAsia="宋体"/>
          <w:b/>
        </w:rPr>
        <w:t>应傍战场开</w:t>
      </w:r>
      <w:r>
        <w:rPr>
          <w:rFonts w:ascii="NEU-BZ-S92" w:hAnsi="NEU-BZ-S92" w:eastAsia="宋体"/>
        </w:rPr>
        <w:t>　</w:t>
      </w:r>
      <w:r>
        <w:rPr>
          <w:rFonts w:eastAsia="宋体"/>
          <w:b/>
        </w:rPr>
        <w:t>乡书何处达</w:t>
      </w:r>
      <w:r>
        <w:rPr>
          <w:rFonts w:ascii="NEU-BZ-S92" w:hAnsi="NEU-BZ-S92" w:eastAsia="宋体"/>
        </w:rPr>
        <w:t>　</w:t>
      </w:r>
      <w:r>
        <w:rPr>
          <w:rFonts w:eastAsia="宋体"/>
          <w:b/>
        </w:rPr>
        <w:t>归雁洛阳边</w:t>
      </w:r>
      <w:r>
        <w:rPr>
          <w:rFonts w:ascii="NEU-BZ-S92" w:hAnsi="NEU-BZ-S92" w:eastAsia="宋体"/>
        </w:rPr>
        <w:t>　(4)</w:t>
      </w:r>
      <w:r>
        <w:rPr>
          <w:rFonts w:eastAsia="宋体"/>
          <w:b/>
        </w:rPr>
        <w:t>淫慢则不能励精</w:t>
      </w:r>
      <w:r>
        <w:rPr>
          <w:rFonts w:ascii="NEU-BZ-S92" w:hAnsi="NEU-BZ-S92" w:eastAsia="宋体"/>
        </w:rPr>
        <w:t>　(5)</w:t>
      </w:r>
      <w:r>
        <w:rPr>
          <w:rFonts w:eastAsia="宋体"/>
          <w:b/>
        </w:rPr>
        <w:t>非宁静无以致远</w:t>
      </w:r>
      <w:r>
        <w:rPr>
          <w:rFonts w:ascii="NEU-BZ-S92" w:hAnsi="NEU-BZ-S92" w:eastAsia="宋体"/>
        </w:rPr>
        <w:t>　(6)</w:t>
      </w:r>
      <w:r>
        <w:rPr>
          <w:rFonts w:eastAsia="宋体"/>
          <w:b/>
        </w:rPr>
        <w:t>其不善者而改之</w:t>
      </w:r>
      <w:r>
        <w:rPr>
          <w:rFonts w:ascii="NEU-BZ-S92" w:hAnsi="NEU-BZ-S92" w:eastAsia="宋体"/>
        </w:rPr>
        <w:t>　(7)</w:t>
      </w:r>
      <w:r>
        <w:rPr>
          <w:rFonts w:eastAsia="宋体"/>
          <w:b/>
        </w:rPr>
        <w:t>学而不思则罔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b/>
        </w:rPr>
      </w:pPr>
      <w:r>
        <w:rPr>
          <w:rFonts w:hint="eastAsia" w:asciiTheme="minorEastAsia" w:hAnsiTheme="minorEastAsia" w:eastAsiaTheme="minorEastAsia"/>
          <w:b/>
        </w:rPr>
        <w:t>二</w:t>
      </w:r>
      <w:r>
        <w:rPr>
          <w:rFonts w:asciiTheme="minorEastAsia" w:hAnsiTheme="minorEastAsia" w:eastAsiaTheme="minorEastAsia"/>
          <w:b/>
        </w:rPr>
        <w:t>、读</w:t>
      </w:r>
      <w:r>
        <w:rPr>
          <w:rFonts w:asciiTheme="minorEastAsia" w:hAnsiTheme="minorEastAsia" w:eastAsiaTheme="minorEastAsia"/>
        </w:rPr>
        <w:t>·</w:t>
      </w:r>
      <w:r>
        <w:rPr>
          <w:rFonts w:hint="eastAsia" w:asciiTheme="minorEastAsia" w:hAnsiTheme="minorEastAsia" w:eastAsiaTheme="minorEastAsia"/>
          <w:b/>
        </w:rPr>
        <w:t>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  <w:bCs/>
        </w:rPr>
      </w:pPr>
      <w:r>
        <w:rPr>
          <w:rFonts w:ascii="NEU-BZ-S92" w:hAnsi="NEU-BZ-S92" w:eastAsia="宋体"/>
        </w:rPr>
        <w:t>3.</w:t>
      </w:r>
      <w:r>
        <w:rPr>
          <w:rFonts w:ascii="NEU-HZ-S92" w:hAnsi="NEU-HZ-S92" w:eastAsia="宋体"/>
          <w:b/>
          <w:bCs/>
        </w:rPr>
        <w:t>A</w:t>
      </w:r>
      <w:r>
        <w:rPr>
          <w:rFonts w:ascii="NEU-BZ-S92" w:hAnsi="NEU-BZ-S92" w:eastAsia="宋体"/>
        </w:rPr>
        <w:t>　</w:t>
      </w:r>
      <w:r>
        <w:rPr>
          <w:rFonts w:eastAsia="宋体"/>
          <w:bCs/>
        </w:rPr>
        <w:t>“在书的面前</w:t>
      </w:r>
      <w:r>
        <w:rPr>
          <w:rFonts w:ascii="NEU-BZ-S92" w:hAnsi="NEU-BZ-S92" w:eastAsia="宋体"/>
          <w:bCs/>
        </w:rPr>
        <w:t>,</w:t>
      </w:r>
      <w:r>
        <w:rPr>
          <w:rFonts w:eastAsia="宋体"/>
          <w:bCs/>
        </w:rPr>
        <w:t>我觉得我还是个孩童”没有运用比喻的修辞手法。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4.</w:t>
      </w:r>
      <w:r>
        <w:rPr>
          <w:rFonts w:eastAsia="宋体"/>
          <w:b/>
        </w:rPr>
        <w:t>带着我们的思想远行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让我们感受快乐和幸福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让我们看见自己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让我们自信从容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  <w:b/>
        </w:rPr>
        <w:t>解析</w:t>
      </w:r>
      <w:r>
        <w:rPr>
          <w:rFonts w:ascii="NEU-BZ-S92" w:hAnsi="NEU-BZ-S92" w:eastAsia="宋体"/>
        </w:rPr>
        <w:t>　</w:t>
      </w:r>
      <w:r>
        <w:rPr>
          <w:rFonts w:eastAsia="宋体"/>
        </w:rPr>
        <w:t>可以从诗中提取关键句来作答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关键句如“打开自己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让文字牵着思想远行”“这是快乐的出发”“读书是自己照镜</w:t>
      </w:r>
      <w:r>
        <w:rPr>
          <w:rFonts w:ascii="NEU-BZ-S92" w:hAnsi="NEU-BZ-S92" w:eastAsia="宋体"/>
        </w:rPr>
        <w:t>/</w:t>
      </w:r>
      <w:r>
        <w:rPr>
          <w:rFonts w:eastAsia="宋体"/>
        </w:rPr>
        <w:t>看见自己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自己的心情”“也会自信从容”等。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5.</w:t>
      </w:r>
      <w:r>
        <w:rPr>
          <w:rFonts w:ascii="NEU-XT-S92" w:hAnsi="NEU-XT-S92" w:eastAsia="宋体"/>
        </w:rPr>
        <w:t>mǐn</w:t>
      </w:r>
      <w:r>
        <w:rPr>
          <w:rFonts w:ascii="NEU-BZ-S92" w:hAnsi="NEU-BZ-S92" w:eastAsia="宋体"/>
        </w:rPr>
        <w:t>　</w:t>
      </w:r>
      <w:r>
        <w:rPr>
          <w:rFonts w:eastAsia="宋体"/>
          <w:b/>
        </w:rPr>
        <w:t>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6.(1)</w:t>
      </w:r>
      <w:r>
        <w:rPr>
          <w:rFonts w:eastAsia="宋体"/>
          <w:b/>
        </w:rPr>
        <w:t>明确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坚定</w:t>
      </w:r>
      <w:r>
        <w:rPr>
          <w:rFonts w:ascii="NEU-BZ-S92" w:hAnsi="NEU-BZ-S92" w:eastAsia="宋体"/>
        </w:rPr>
        <w:t>　(2)</w:t>
      </w:r>
      <w:r>
        <w:rPr>
          <w:rFonts w:eastAsia="宋体"/>
          <w:b/>
        </w:rPr>
        <w:t>增长</w:t>
      </w:r>
      <w:r>
        <w:rPr>
          <w:rFonts w:ascii="NEU-BZ-S92" w:hAnsi="NEU-BZ-S92" w:eastAsia="宋体"/>
        </w:rPr>
        <w:t>　(3)</w:t>
      </w:r>
      <w:r>
        <w:rPr>
          <w:rFonts w:eastAsia="宋体"/>
          <w:b/>
        </w:rPr>
        <w:t>吃</w:t>
      </w:r>
      <w:r>
        <w:rPr>
          <w:rFonts w:ascii="NEU-BZ-S92" w:hAnsi="NEU-BZ-S92" w:eastAsia="宋体"/>
        </w:rPr>
        <w:t>　(4)</w:t>
      </w:r>
      <w:r>
        <w:rPr>
          <w:rFonts w:eastAsia="宋体"/>
          <w:b/>
        </w:rPr>
        <w:t>轻视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看不起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  <w:b/>
        </w:rPr>
        <w:t>解析</w:t>
      </w:r>
      <w:r>
        <w:rPr>
          <w:rFonts w:ascii="NEU-BZ-S92" w:hAnsi="NEU-BZ-S92" w:eastAsia="宋体"/>
        </w:rPr>
        <w:t>　</w:t>
      </w:r>
      <w:r>
        <w:rPr>
          <w:rFonts w:eastAsia="宋体"/>
        </w:rPr>
        <w:t>根据积累并结合语境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认真分析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确定词义。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7.(1)</w:t>
      </w:r>
      <w:r>
        <w:rPr>
          <w:rFonts w:eastAsia="宋体"/>
          <w:b/>
        </w:rPr>
        <w:t>以宁静专一来修养身心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以生活节俭来培养品德。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(2)</w:t>
      </w:r>
      <w:r>
        <w:rPr>
          <w:rFonts w:eastAsia="宋体"/>
          <w:b/>
        </w:rPr>
        <w:t>敢于触犯我的人是我的老师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一味曲从我的人是我的敌人。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  <w:b/>
        </w:rPr>
        <w:t>解析</w:t>
      </w:r>
      <w:r>
        <w:rPr>
          <w:rFonts w:ascii="NEU-BZ-S92" w:hAnsi="NEU-BZ-S92" w:eastAsia="宋体"/>
        </w:rPr>
        <w:t>　(1)</w:t>
      </w:r>
      <w:r>
        <w:rPr>
          <w:rFonts w:eastAsia="宋体"/>
        </w:rPr>
        <w:t>句中重点词语</w:t>
      </w:r>
      <w:r>
        <w:rPr>
          <w:rFonts w:ascii="NEU-BZ-S92" w:hAnsi="NEU-BZ-S92" w:eastAsia="宋体"/>
        </w:rPr>
        <w:t>:</w:t>
      </w:r>
      <w:r>
        <w:rPr>
          <w:rFonts w:eastAsia="宋体"/>
        </w:rPr>
        <w:t>“静”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屏除杂念和干扰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宁静专一</w:t>
      </w:r>
      <w:r>
        <w:rPr>
          <w:rFonts w:ascii="NEU-BZ-S92" w:hAnsi="NEU-BZ-S92" w:eastAsia="宋体"/>
        </w:rPr>
        <w:t>;</w:t>
      </w:r>
      <w:r>
        <w:rPr>
          <w:rFonts w:eastAsia="宋体"/>
        </w:rPr>
        <w:t>“以”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连词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表示后者是前者的目的</w:t>
      </w:r>
      <w:r>
        <w:rPr>
          <w:rFonts w:ascii="NEU-BZ-S92" w:hAnsi="NEU-BZ-S92" w:eastAsia="宋体"/>
        </w:rPr>
        <w:t>;</w:t>
      </w:r>
      <w:r>
        <w:rPr>
          <w:rFonts w:eastAsia="宋体"/>
        </w:rPr>
        <w:t>“修身”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修养身心</w:t>
      </w:r>
      <w:r>
        <w:rPr>
          <w:rFonts w:ascii="NEU-BZ-S92" w:hAnsi="NEU-BZ-S92" w:eastAsia="宋体"/>
        </w:rPr>
        <w:t>;</w:t>
      </w:r>
      <w:r>
        <w:rPr>
          <w:rFonts w:eastAsia="宋体"/>
        </w:rPr>
        <w:t>“养德”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培养品德。</w:t>
      </w:r>
      <w:r>
        <w:rPr>
          <w:rFonts w:ascii="NEU-BZ-S92" w:hAnsi="NEU-BZ-S92" w:eastAsia="宋体"/>
        </w:rPr>
        <w:t>(2)</w:t>
      </w:r>
      <w:r>
        <w:rPr>
          <w:rFonts w:eastAsia="宋体"/>
        </w:rPr>
        <w:t>句中重点词语</w:t>
      </w:r>
      <w:r>
        <w:rPr>
          <w:rFonts w:ascii="NEU-BZ-S92" w:hAnsi="NEU-BZ-S92" w:eastAsia="宋体"/>
        </w:rPr>
        <w:t>:</w:t>
      </w:r>
      <w:r>
        <w:rPr>
          <w:rFonts w:eastAsia="宋体"/>
        </w:rPr>
        <w:t>“逆”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触犯</w:t>
      </w:r>
      <w:r>
        <w:rPr>
          <w:rFonts w:ascii="NEU-BZ-S92" w:hAnsi="NEU-BZ-S92" w:eastAsia="宋体"/>
        </w:rPr>
        <w:t>;</w:t>
      </w:r>
      <w:r>
        <w:rPr>
          <w:rFonts w:eastAsia="宋体"/>
        </w:rPr>
        <w:t>“顺”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曲从。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8.[</w:t>
      </w:r>
      <w:r>
        <w:rPr>
          <w:rFonts w:eastAsia="宋体"/>
          <w:b/>
        </w:rPr>
        <w:t>乙</w:t>
      </w:r>
      <w:r>
        <w:rPr>
          <w:rFonts w:ascii="NEU-BZ-S92" w:hAnsi="NEU-BZ-S92" w:eastAsia="宋体"/>
        </w:rPr>
        <w:t>]</w:t>
      </w:r>
      <w:r>
        <w:rPr>
          <w:rFonts w:eastAsia="宋体"/>
          <w:b/>
        </w:rPr>
        <w:t>文中的“每著一衣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则悯蚕妇</w:t>
      </w:r>
      <w:r>
        <w:rPr>
          <w:rFonts w:ascii="NEU-BZ-S92" w:hAnsi="NEU-BZ-S92" w:eastAsia="宋体"/>
        </w:rPr>
        <w:t>;</w:t>
      </w:r>
      <w:r>
        <w:rPr>
          <w:rFonts w:eastAsia="宋体"/>
          <w:b/>
        </w:rPr>
        <w:t>每餐一食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则念耕夫”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是李世民告诫出生在富贵之家的皇亲国戚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每穿一件衣服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则要想到养蚕妇人的辛苦</w:t>
      </w:r>
      <w:r>
        <w:rPr>
          <w:rFonts w:ascii="NEU-BZ-S92" w:hAnsi="NEU-BZ-S92" w:eastAsia="宋体"/>
        </w:rPr>
        <w:t>;</w:t>
      </w:r>
      <w:r>
        <w:rPr>
          <w:rFonts w:eastAsia="宋体"/>
          <w:b/>
        </w:rPr>
        <w:t>每吃一顿饭则要想到种田农夫的艰难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从而不奢侈浪费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通过节俭来培养自己的品德。“听断之间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勿先恣其喜怒”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是李世民告诫皇亲国戚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在处理案件时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不要凭着自己的喜怒感情用事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而是要依靠内心的平静来修养身心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从而保证决断公正。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  <w:b/>
        </w:rPr>
        <w:t>解析</w:t>
      </w:r>
      <w:r>
        <w:rPr>
          <w:rFonts w:ascii="NEU-BZ-S92" w:hAnsi="NEU-BZ-S92" w:eastAsia="宋体"/>
        </w:rPr>
        <w:t>　</w:t>
      </w:r>
      <w:r>
        <w:rPr>
          <w:rFonts w:eastAsia="宋体"/>
        </w:rPr>
        <w:t>作答此题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首先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要理解“静以修身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俭以养德”的含义</w:t>
      </w:r>
      <w:r>
        <w:rPr>
          <w:rFonts w:ascii="NEU-BZ-S92" w:hAnsi="NEU-BZ-S92" w:eastAsia="宋体"/>
        </w:rPr>
        <w:t>;</w:t>
      </w:r>
      <w:r>
        <w:rPr>
          <w:rFonts w:eastAsia="宋体"/>
        </w:rPr>
        <w:t>其次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阅读</w:t>
      </w:r>
      <w:r>
        <w:rPr>
          <w:rFonts w:ascii="NEU-BZ-S92" w:hAnsi="NEU-BZ-S92" w:eastAsia="宋体"/>
        </w:rPr>
        <w:t>[</w:t>
      </w:r>
      <w:r>
        <w:rPr>
          <w:rFonts w:eastAsia="宋体"/>
        </w:rPr>
        <w:t>乙</w:t>
      </w:r>
      <w:r>
        <w:rPr>
          <w:rFonts w:ascii="NEU-BZ-S92" w:hAnsi="NEU-BZ-S92" w:eastAsia="宋体"/>
        </w:rPr>
        <w:t>]</w:t>
      </w:r>
      <w:r>
        <w:rPr>
          <w:rFonts w:eastAsia="宋体"/>
        </w:rPr>
        <w:t>文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在理解文意的基础上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筛选出与“内心宁静”“生活节俭”相关的句子</w:t>
      </w:r>
      <w:r>
        <w:rPr>
          <w:rFonts w:ascii="NEU-BZ-S92" w:hAnsi="NEU-BZ-S92" w:eastAsia="宋体"/>
        </w:rPr>
        <w:t>;</w:t>
      </w:r>
      <w:r>
        <w:rPr>
          <w:rFonts w:eastAsia="宋体"/>
        </w:rPr>
        <w:t>最后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要对筛选出的句子展开论述。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　　[</w:t>
      </w:r>
      <w:r>
        <w:rPr>
          <w:rFonts w:eastAsia="黑体"/>
        </w:rPr>
        <w:t>参考译文</w:t>
      </w:r>
      <w:r>
        <w:rPr>
          <w:rFonts w:ascii="NEU-BZ-S92" w:hAnsi="NEU-BZ-S92" w:eastAsia="宋体"/>
        </w:rPr>
        <w:t>]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[</w:t>
      </w:r>
      <w:r>
        <w:rPr>
          <w:rFonts w:eastAsia="黑体"/>
        </w:rPr>
        <w:t>乙</w:t>
      </w:r>
      <w:r>
        <w:rPr>
          <w:rFonts w:ascii="NEU-BZ-S92" w:hAnsi="NEU-BZ-S92" w:eastAsia="宋体"/>
        </w:rPr>
        <w:t>]　</w:t>
      </w:r>
      <w:r>
        <w:rPr>
          <w:rFonts w:eastAsia="楷体"/>
        </w:rPr>
        <w:t>我在位十三年了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出外时从未享受过游览观光的乐趣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在宫中不敢沉溺于歌舞女色的欢娱。你们这些人出生在富贵之家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长在深宫之内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作为皇亲贵戚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首先必须严格要求自己。每穿一件衣服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就要体恤养蚕妇人的辛苦</w:t>
      </w:r>
      <w:r>
        <w:rPr>
          <w:rFonts w:ascii="NEU-BZ-S92" w:hAnsi="NEU-BZ-S92" w:eastAsia="宋体"/>
        </w:rPr>
        <w:t>;</w:t>
      </w:r>
      <w:r>
        <w:rPr>
          <w:rFonts w:eastAsia="楷体"/>
        </w:rPr>
        <w:t>每吃一顿饭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就要想到种田农夫的艰苦。至于处理案件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不能凭着自己的喜怒感情用事。我常常亲自处理各种繁杂政务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从不敢因过于辛劳而推辞。你们不要鄙视别人的短处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也不要倚仗自己的长处就妄自尊大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这样才能永久享有富贵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确保一生吉祥顺利。先贤曾说过</w:t>
      </w:r>
      <w:r>
        <w:rPr>
          <w:rFonts w:ascii="NEU-BZ-S92" w:hAnsi="NEU-BZ-S92" w:eastAsia="宋体"/>
        </w:rPr>
        <w:t>:</w:t>
      </w:r>
      <w:r>
        <w:rPr>
          <w:rFonts w:eastAsia="楷体"/>
        </w:rPr>
        <w:t>“敢于触犯我的人是我的老师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一味曲从我的人是我的敌人。”你们不能不仔细体会啊</w:t>
      </w:r>
      <w:r>
        <w:rPr>
          <w:rFonts w:ascii="NEU-BZ-S92" w:hAnsi="NEU-BZ-S92" w:eastAsia="宋体"/>
        </w:rPr>
        <w:t>!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b/>
        </w:rPr>
      </w:pPr>
      <w:r>
        <w:rPr>
          <w:rFonts w:hint="eastAsia" w:asciiTheme="minorEastAsia" w:hAnsiTheme="minorEastAsia" w:eastAsiaTheme="minorEastAsia"/>
          <w:b/>
        </w:rPr>
        <w:t>二</w:t>
      </w:r>
      <w:r>
        <w:rPr>
          <w:rFonts w:asciiTheme="minorEastAsia" w:hAnsiTheme="minorEastAsia" w:eastAsiaTheme="minorEastAsia"/>
          <w:b/>
        </w:rPr>
        <w:t>、读</w:t>
      </w:r>
      <w:r>
        <w:rPr>
          <w:rFonts w:asciiTheme="minorEastAsia" w:hAnsiTheme="minorEastAsia" w:eastAsiaTheme="minorEastAsia"/>
        </w:rPr>
        <w:t>·</w:t>
      </w:r>
      <w:r>
        <w:rPr>
          <w:rFonts w:hint="eastAsia" w:asciiTheme="minorEastAsia" w:hAnsiTheme="minorEastAsia" w:eastAsiaTheme="minorEastAsia"/>
          <w:b/>
        </w:rPr>
        <w:t>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9.(</w:t>
      </w:r>
      <w:r>
        <w:rPr>
          <w:rFonts w:eastAsia="宋体"/>
          <w:b/>
        </w:rPr>
        <w:t>示例</w:t>
      </w:r>
      <w:r>
        <w:rPr>
          <w:rFonts w:ascii="NEU-BZ-S92" w:hAnsi="NEU-BZ-S92" w:eastAsia="宋体"/>
        </w:rPr>
        <w:t>)</w:t>
      </w:r>
      <w:r>
        <w:rPr>
          <w:rFonts w:eastAsia="宋体"/>
          <w:b/>
        </w:rPr>
        <w:t>读书不能改变人生的长度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但可以改变人生的厚度</w:t>
      </w:r>
      <w:r>
        <w:rPr>
          <w:rFonts w:ascii="NEU-BZ-S92" w:hAnsi="NEU-BZ-S92" w:eastAsia="宋体"/>
        </w:rPr>
        <w:t>;</w:t>
      </w:r>
      <w:r>
        <w:rPr>
          <w:rFonts w:eastAsia="宋体"/>
          <w:b/>
        </w:rPr>
        <w:t>读书不能改变人生的起点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但可以改变人生的过程。这一天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请捧起心爱的书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在温馨的环境里享受阅读的快乐</w:t>
      </w:r>
      <w:r>
        <w:rPr>
          <w:rFonts w:ascii="NEU-BZ-S92" w:hAnsi="NEU-BZ-S92" w:eastAsia="宋体"/>
        </w:rPr>
        <w:t>;</w:t>
      </w:r>
      <w:r>
        <w:rPr>
          <w:rFonts w:eastAsia="宋体"/>
          <w:b/>
        </w:rPr>
        <w:t>请一起诵读美文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体会心与心的交融。世界读书日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让我们用书籍构建文化长城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用知识激发智慧泉涌。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  <w:b/>
        </w:rPr>
        <w:t>解析</w:t>
      </w:r>
      <w:r>
        <w:rPr>
          <w:rFonts w:ascii="NEU-BZ-S92" w:hAnsi="NEU-BZ-S92" w:eastAsia="宋体"/>
        </w:rPr>
        <w:t>　</w:t>
      </w:r>
      <w:r>
        <w:rPr>
          <w:rFonts w:eastAsia="宋体"/>
        </w:rPr>
        <w:t>开放性试题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答案不唯一。要围绕倡导读书来写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可写出读书对个人、社会的好处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借此呼吁大家多读书。语言要通顺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有感染力。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10.(1)(</w:t>
      </w:r>
      <w:r>
        <w:rPr>
          <w:rFonts w:eastAsia="宋体"/>
          <w:b/>
        </w:rPr>
        <w:t>示例</w:t>
      </w:r>
      <w:r>
        <w:rPr>
          <w:rFonts w:ascii="NEU-BZ-S92" w:hAnsi="NEU-BZ-S92" w:eastAsia="宋体"/>
        </w:rPr>
        <w:t>)</w:t>
      </w:r>
      <w:r>
        <w:rPr>
          <w:rFonts w:eastAsia="宋体"/>
          <w:b/>
        </w:rPr>
        <w:t>是一对母子的对话启发了我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我居然都不了解这些路牌上的音乐家和诗人</w:t>
      </w:r>
      <w:r>
        <w:rPr>
          <w:rFonts w:ascii="NEU-BZ-S92" w:hAnsi="NEU-BZ-S92" w:eastAsia="宋体"/>
        </w:rPr>
        <w:t>!</w:t>
      </w:r>
      <w:r>
        <w:rPr>
          <w:rFonts w:eastAsia="宋体"/>
          <w:b/>
        </w:rPr>
        <w:t>当我开始学习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才发现音乐和诗歌太美好了</w:t>
      </w:r>
      <w:r>
        <w:rPr>
          <w:rFonts w:ascii="NEU-BZ-S92" w:hAnsi="NEU-BZ-S92" w:eastAsia="宋体"/>
        </w:rPr>
        <w:t>!</w:t>
      </w:r>
      <w:r>
        <w:rPr>
          <w:rFonts w:eastAsia="宋体"/>
          <w:b/>
        </w:rPr>
        <w:t>我情不自禁地想唱、想诵读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想和大家分享。看到大家也喜欢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我觉得特别幸福</w:t>
      </w:r>
      <w:r>
        <w:rPr>
          <w:rFonts w:ascii="NEU-BZ-S92" w:hAnsi="NEU-BZ-S92" w:eastAsia="宋体"/>
        </w:rPr>
        <w:t>!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(2)(</w:t>
      </w:r>
      <w:r>
        <w:rPr>
          <w:rFonts w:eastAsia="宋体"/>
          <w:b/>
        </w:rPr>
        <w:t>示例</w:t>
      </w:r>
      <w:r>
        <w:rPr>
          <w:rFonts w:ascii="NEU-BZ-S92" w:hAnsi="NEU-BZ-S92" w:eastAsia="宋体"/>
        </w:rPr>
        <w:t>)</w:t>
      </w:r>
      <w:r>
        <w:rPr>
          <w:rFonts w:eastAsia="宋体"/>
          <w:b/>
        </w:rPr>
        <w:t>我还从没有见过这样一位清洗工呢</w:t>
      </w:r>
      <w:r>
        <w:rPr>
          <w:rFonts w:ascii="NEU-BZ-S92" w:hAnsi="NEU-BZ-S92" w:eastAsia="宋体"/>
        </w:rPr>
        <w:t>!</w:t>
      </w:r>
      <w:r>
        <w:rPr>
          <w:rFonts w:eastAsia="宋体"/>
          <w:b/>
        </w:rPr>
        <w:t>我原以为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清洗工就是清洗工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和诗歌、音乐工作不相关。现在居然有人同时做两件事情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太不可思议了</w:t>
      </w:r>
      <w:r>
        <w:rPr>
          <w:rFonts w:ascii="NEU-BZ-S92" w:hAnsi="NEU-BZ-S92" w:eastAsia="宋体"/>
        </w:rPr>
        <w:t>!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(3)(</w:t>
      </w:r>
      <w:r>
        <w:rPr>
          <w:rFonts w:eastAsia="宋体"/>
          <w:b/>
        </w:rPr>
        <w:t>示例</w:t>
      </w:r>
      <w:r>
        <w:rPr>
          <w:rFonts w:ascii="NEU-BZ-S92" w:hAnsi="NEU-BZ-S92" w:eastAsia="宋体"/>
        </w:rPr>
        <w:t>1)</w:t>
      </w:r>
      <w:r>
        <w:rPr>
          <w:rFonts w:eastAsia="宋体"/>
          <w:b/>
        </w:rPr>
        <w:t>我同意。他还是他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继续从事清洗路牌这一平凡的工作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没有因为受关注而改变自己对工作的热爱。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(</w:t>
      </w:r>
      <w:r>
        <w:rPr>
          <w:rFonts w:eastAsia="宋体"/>
          <w:b/>
        </w:rPr>
        <w:t>示例</w:t>
      </w:r>
      <w:r>
        <w:rPr>
          <w:rFonts w:ascii="NEU-BZ-S92" w:hAnsi="NEU-BZ-S92" w:eastAsia="宋体"/>
        </w:rPr>
        <w:t>2)</w:t>
      </w:r>
      <w:r>
        <w:rPr>
          <w:rFonts w:eastAsia="宋体"/>
          <w:b/>
        </w:rPr>
        <w:t>我不同意。通过不断的学习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他对生活和工作有了新的认识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不再只是按部就班地完成工作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还把知识分享给更多人。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  <w:b/>
        </w:rPr>
        <w:t>解析</w:t>
      </w:r>
      <w:r>
        <w:rPr>
          <w:rFonts w:ascii="NEU-BZ-S92" w:hAnsi="NEU-BZ-S92" w:eastAsia="宋体"/>
        </w:rPr>
        <w:t>　(1)</w:t>
      </w:r>
      <w:r>
        <w:rPr>
          <w:rFonts w:eastAsia="宋体"/>
        </w:rPr>
        <w:t>结合选文内容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以路牌清洗工的口吻进行回答即可。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(2)</w:t>
      </w:r>
      <w:r>
        <w:rPr>
          <w:rFonts w:eastAsia="宋体"/>
        </w:rPr>
        <w:t>清洗工在清洗路牌时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“吹着口哨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背诵诗歌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唱着歌曲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讲着故事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还对一些作品作出评价”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他的做法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引起了路人的关注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也让路人感受到他与其他清洗工的不一样。因此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补写可从“赞叹”这个角度来进行。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(3)</w:t>
      </w:r>
      <w:r>
        <w:rPr>
          <w:rFonts w:eastAsia="宋体"/>
        </w:rPr>
        <w:t>本题考查个性化解读文本。同意或不同意都行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言之有理即可。如果同意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可从清洗工还是继续从事自己的清洗路牌的工作这个角度来思考。如果不同意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可从清洗工对工作的态度、工作时精神面貌的变化这个角度来思考。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11.[</w:t>
      </w:r>
      <w:r>
        <w:rPr>
          <w:rFonts w:eastAsia="黑体"/>
        </w:rPr>
        <w:t>写作指导</w:t>
      </w:r>
      <w:r>
        <w:rPr>
          <w:rFonts w:ascii="NEU-BZ-S92" w:hAnsi="NEU-BZ-S92" w:eastAsia="宋体"/>
        </w:rPr>
        <w:t>]　</w:t>
      </w:r>
      <w:r>
        <w:rPr>
          <w:rFonts w:eastAsia="宋体"/>
        </w:rPr>
        <w:t>这是一道命题作文题。写作此文首先需要认真审题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“这样的人”是写作的中心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即本文需要用典型的事件来表现鲜活的人物形象或优秀的人物品质。“这样的人”可以是快乐的人、乐观的人、自信的人、勇敢的人、谦虚的人等。“想成为这样的人”是文章需要表现的重点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要把自己为什么想成为“这样的人”叙述清楚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表达出自己对“这样的人”的崇敬与追随之情。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　　[</w:t>
      </w:r>
      <w:r>
        <w:rPr>
          <w:rFonts w:eastAsia="黑体"/>
        </w:rPr>
        <w:t>例文</w:t>
      </w:r>
      <w:r>
        <w:rPr>
          <w:rFonts w:ascii="NEU-BZ-S92" w:hAnsi="NEU-BZ-S92" w:eastAsia="宋体"/>
        </w:rPr>
        <w:t>]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center"/>
        <w:textAlignment w:val="auto"/>
        <w:outlineLvl w:val="9"/>
        <w:rPr>
          <w:rFonts w:eastAsia="宋体"/>
        </w:rPr>
      </w:pPr>
      <w:r>
        <w:rPr>
          <w:rFonts w:eastAsia="黑体"/>
        </w:rPr>
        <w:t>我想成为这样的人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eastAsia="楷体"/>
        </w:rPr>
        <w:t>有人想成为“横眉冷对千夫指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俯首甘为孺子牛”般的爱国爱民的人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有人想成为“先天下之忧而忧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后天下之乐而乐”般的忧国忧民的人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有人想成为“知之为知之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不知为不知”般的智慧明达的人……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eastAsia="楷体"/>
        </w:rPr>
        <w:t>而我呢</w:t>
      </w:r>
      <w:r>
        <w:rPr>
          <w:rFonts w:ascii="NEU-BZ-S92" w:hAnsi="NEU-BZ-S92" w:eastAsia="宋体"/>
        </w:rPr>
        <w:t>?</w:t>
      </w:r>
      <w:r>
        <w:rPr>
          <w:rFonts w:eastAsia="楷体"/>
        </w:rPr>
        <w:t>我只想成为我自己。如果实在要说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那便是“莫思身外无穷事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且尽生前有限杯”的如杜甫那样的人。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eastAsia="楷体"/>
        </w:rPr>
        <w:t>我不羡慕杜甫的才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也不想拥有杜甫的才。世人都羡慕杜甫的才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可谁知那是“读书破万卷”的成果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是血汗凝成的千古绝唱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是血泪成就的惊世之才。而我更喜欢杜甫的“真”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也只想做一个“真”的人。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eastAsia="楷体"/>
        </w:rPr>
        <w:t>当“安史之乱”致使国家破败、民不聊生之时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心系家国天下的杜甫正当壮年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却“白头搔更短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浑欲不胜簪”。当杜甫居住在那破烂不堪的茅草屋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一家人食不果腹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盖着几年都没有翻弹、散发着霉味、“冷似铁”的被子之时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我们伟大的诗圣仍胸怀天下寒士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喊出“安得广厦千万间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大庇天下寒士俱欢颜”的最强音。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eastAsia="楷体"/>
        </w:rPr>
        <w:t>与“商女不知亡国恨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隔江犹唱后庭花”的醉生梦死不同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杜甫的“真”是胸怀博大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杜甫的“真”是对“朱门酒肉臭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路有冻死骨”的当头棒喝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杜甫的“真”是关怀百姓、心系苍生的具体典范。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eastAsia="楷体"/>
        </w:rPr>
        <w:t>正因为杜甫的“真”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才有了“三吏”“三别”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他才被人尊称为“诗圣”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其诗才被称为“诗史”。我做不到杜甫那样伟大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但我要做一个“真”的人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“真”的我。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eastAsia="楷体"/>
        </w:rPr>
        <w:t>“物因趣而美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人因善而美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我因真而美。”我想成为这样一个最“真”的人。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　　[</w:t>
      </w:r>
      <w:r>
        <w:rPr>
          <w:rFonts w:eastAsia="黑体"/>
        </w:rPr>
        <w:t>点评</w:t>
      </w:r>
      <w:r>
        <w:rPr>
          <w:rFonts w:ascii="NEU-BZ-S92" w:hAnsi="NEU-BZ-S92" w:eastAsia="宋体"/>
        </w:rPr>
        <w:t>]　</w:t>
      </w:r>
      <w:r>
        <w:rPr>
          <w:rFonts w:eastAsia="宋体"/>
        </w:rPr>
        <w:t>本文以“有人想成为……有人想成为……有人想成为……”的排比句式开头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表明有人以鲁迅、范仲淹、孔子作为榜样</w:t>
      </w:r>
      <w:r>
        <w:rPr>
          <w:rFonts w:ascii="NEU-BZ-S92" w:hAnsi="NEU-BZ-S92" w:eastAsia="宋体"/>
        </w:rPr>
        <w:t>;</w:t>
      </w:r>
      <w:r>
        <w:rPr>
          <w:rFonts w:eastAsia="宋体"/>
        </w:rPr>
        <w:t>接着以“而我呢”转折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引出本文的中心思想——“我”想成为杜甫那样的人</w:t>
      </w:r>
      <w:r>
        <w:rPr>
          <w:rFonts w:ascii="NEU-BZ-S92" w:hAnsi="NEU-BZ-S92" w:eastAsia="宋体"/>
        </w:rPr>
        <w:t>;</w:t>
      </w:r>
      <w:r>
        <w:rPr>
          <w:rFonts w:eastAsia="宋体"/>
        </w:rPr>
        <w:t>然后表明喜欢杜甫的理由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即喜欢杜甫的“真”</w:t>
      </w:r>
      <w:r>
        <w:rPr>
          <w:rFonts w:ascii="NEU-BZ-S92" w:hAnsi="NEU-BZ-S92" w:eastAsia="宋体"/>
        </w:rPr>
        <w:t>;</w:t>
      </w:r>
      <w:r>
        <w:rPr>
          <w:rFonts w:eastAsia="宋体"/>
        </w:rPr>
        <w:t>随后以杜甫的人生经历来诠释“真”的含义</w:t>
      </w:r>
      <w:r>
        <w:rPr>
          <w:rFonts w:ascii="NEU-BZ-S92" w:hAnsi="NEU-BZ-S92" w:eastAsia="宋体"/>
        </w:rPr>
        <w:t>;</w:t>
      </w:r>
      <w:r>
        <w:rPr>
          <w:rFonts w:eastAsia="宋体"/>
        </w:rPr>
        <w:t>最后表明自己虽然无法成为杜甫那样“伟大”的人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但要成为一个最“真”的人。本文结构严密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语言优美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感情真挚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是一篇难得的佳作。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eastAsia="宋体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">
    <w:altName w:val="宋体"/>
    <w:panose1 w:val="00000000000000000000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NEU-FZ-S92">
    <w:altName w:val="宋体"/>
    <w:panose1 w:val="00000000000000000000"/>
    <w:charset w:val="86"/>
    <w:family w:val="roman"/>
    <w:pitch w:val="default"/>
    <w:sig w:usb0="00000000" w:usb1="00000000" w:usb2="04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NEU-BZ-S92">
    <w:altName w:val="宋体"/>
    <w:panose1 w:val="00000000000000000000"/>
    <w:charset w:val="86"/>
    <w:family w:val="auto"/>
    <w:pitch w:val="default"/>
    <w:sig w:usb0="00000000" w:usb1="00000000" w:usb2="05000016" w:usb3="00000000" w:csb0="00040001" w:csb1="00000000"/>
  </w:font>
  <w:font w:name="NEU-XT-S92">
    <w:altName w:val="微软雅黑"/>
    <w:panose1 w:val="00000000000000000000"/>
    <w:charset w:val="86"/>
    <w:family w:val="roman"/>
    <w:pitch w:val="default"/>
    <w:sig w:usb0="00000000" w:usb1="00000000" w:usb2="05000016" w:usb3="00000000" w:csb0="00040001" w:csb1="00000000"/>
  </w:font>
  <w:font w:name="NEU-B6-S92">
    <w:altName w:val="宋体"/>
    <w:panose1 w:val="00000000000000000000"/>
    <w:charset w:val="86"/>
    <w:family w:val="roman"/>
    <w:pitch w:val="default"/>
    <w:sig w:usb0="00000000" w:usb1="00000000" w:usb2="05000016" w:usb3="00000000" w:csb0="00040001" w:csb1="00000000"/>
  </w:font>
  <w:font w:name="NEU-HZ-S92">
    <w:altName w:val="宋体"/>
    <w:panose1 w:val="00000000000000000000"/>
    <w:charset w:val="86"/>
    <w:family w:val="auto"/>
    <w:pitch w:val="default"/>
    <w:sig w:usb0="00000000" w:usb1="00000000" w:usb2="04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snapToGrid w:val="0"/>
      <w:spacing w:line="240" w:lineRule="auto"/>
      <w:rPr>
        <w:rFonts w:ascii="Times New Roman" w:hAnsi="Times New Roman" w:eastAsia="宋体" w:cs="Times New Roman"/>
        <w:color w:val="auto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snapToGrid w:val="0"/>
      <w:spacing w:line="240" w:lineRule="auto"/>
      <w:jc w:val="both"/>
      <w:rPr>
        <w:rFonts w:ascii="Times New Roman" w:hAnsi="Times New Roman" w:eastAsia="宋体" w:cs="Times New Roman"/>
        <w:color w:val="auto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3BDC053"/>
    <w:multiLevelType w:val="singleLevel"/>
    <w:tmpl w:val="F3BDC053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EE7"/>
    <w:rsid w:val="000255DB"/>
    <w:rsid w:val="00103BB6"/>
    <w:rsid w:val="001118D2"/>
    <w:rsid w:val="001561D9"/>
    <w:rsid w:val="002A7DA2"/>
    <w:rsid w:val="0033349F"/>
    <w:rsid w:val="00335DF0"/>
    <w:rsid w:val="004151FC"/>
    <w:rsid w:val="004C0625"/>
    <w:rsid w:val="004D1434"/>
    <w:rsid w:val="004E0954"/>
    <w:rsid w:val="00581E8B"/>
    <w:rsid w:val="005E2C13"/>
    <w:rsid w:val="006E265A"/>
    <w:rsid w:val="007008DF"/>
    <w:rsid w:val="00770452"/>
    <w:rsid w:val="007E477E"/>
    <w:rsid w:val="007F65C7"/>
    <w:rsid w:val="0080613F"/>
    <w:rsid w:val="008D01E3"/>
    <w:rsid w:val="0094279D"/>
    <w:rsid w:val="0095716C"/>
    <w:rsid w:val="00993EEC"/>
    <w:rsid w:val="009A704E"/>
    <w:rsid w:val="009D286C"/>
    <w:rsid w:val="00A01878"/>
    <w:rsid w:val="00A20CBD"/>
    <w:rsid w:val="00A839F2"/>
    <w:rsid w:val="00AA5EB7"/>
    <w:rsid w:val="00AB0022"/>
    <w:rsid w:val="00AC4633"/>
    <w:rsid w:val="00AF3C50"/>
    <w:rsid w:val="00B16EE7"/>
    <w:rsid w:val="00B57EF6"/>
    <w:rsid w:val="00B92DD8"/>
    <w:rsid w:val="00C02FC6"/>
    <w:rsid w:val="00CD798F"/>
    <w:rsid w:val="00D563DD"/>
    <w:rsid w:val="00DA1218"/>
    <w:rsid w:val="00DC35BA"/>
    <w:rsid w:val="00EA0DF7"/>
    <w:rsid w:val="00EE5D08"/>
    <w:rsid w:val="00EF23C2"/>
    <w:rsid w:val="1201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50" w:lineRule="exact"/>
    </w:pPr>
    <w:rPr>
      <w:rFonts w:ascii="NEU-BZ" w:hAnsi="NEU-BZ" w:eastAsia="方正书宋_GBK" w:cstheme="minorBidi"/>
      <w:color w:val="000000"/>
      <w:kern w:val="0"/>
      <w:sz w:val="28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5">
    <w:name w:val="footnote text"/>
    <w:basedOn w:val="1"/>
    <w:link w:val="15"/>
    <w:semiHidden/>
    <w:unhideWhenUsed/>
    <w:qFormat/>
    <w:uiPriority w:val="99"/>
    <w:pPr>
      <w:snapToGrid w:val="0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8">
    <w:name w:val="footnote reference"/>
    <w:basedOn w:val="7"/>
    <w:semiHidden/>
    <w:unhideWhenUsed/>
    <w:qFormat/>
    <w:uiPriority w:val="99"/>
    <w:rPr>
      <w:vertAlign w:val="superscript"/>
    </w:rPr>
  </w:style>
  <w:style w:type="table" w:styleId="10">
    <w:name w:val="Table Grid"/>
    <w:basedOn w:val="9"/>
    <w:qFormat/>
    <w:uiPriority w:val="59"/>
    <w:rPr>
      <w:rFonts w:hAnsi="NEU-BZ"/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Light Shading Accent 3"/>
    <w:basedOn w:val="9"/>
    <w:qFormat/>
    <w:uiPriority w:val="60"/>
    <w:rPr>
      <w:rFonts w:hAnsi="NEU-BZ"/>
      <w:color w:val="7C7C7C" w:themeColor="accent3" w:themeShade="BF"/>
      <w:kern w:val="0"/>
      <w:sz w:val="20"/>
      <w:szCs w:val="20"/>
    </w:rPr>
    <w:tblPr>
      <w:tblBorders>
        <w:top w:val="single" w:color="A5A5A5" w:themeColor="accent3" w:sz="8" w:space="0"/>
        <w:bottom w:val="single" w:color="A5A5A5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customStyle="1" w:styleId="12">
    <w:name w:val="页眉 Char"/>
    <w:basedOn w:val="7"/>
    <w:link w:val="4"/>
    <w:qFormat/>
    <w:uiPriority w:val="99"/>
    <w:rPr>
      <w:rFonts w:ascii="NEU-BZ" w:hAnsi="NEU-BZ" w:eastAsia="方正书宋_GBK"/>
      <w:color w:val="000000"/>
      <w:kern w:val="0"/>
      <w:sz w:val="18"/>
      <w:szCs w:val="18"/>
    </w:rPr>
  </w:style>
  <w:style w:type="character" w:customStyle="1" w:styleId="13">
    <w:name w:val="页脚 Char"/>
    <w:basedOn w:val="7"/>
    <w:link w:val="3"/>
    <w:qFormat/>
    <w:uiPriority w:val="99"/>
    <w:rPr>
      <w:rFonts w:ascii="NEU-BZ" w:hAnsi="NEU-BZ" w:eastAsia="方正书宋_GBK"/>
      <w:color w:val="000000"/>
      <w:kern w:val="0"/>
      <w:sz w:val="18"/>
      <w:szCs w:val="18"/>
    </w:rPr>
  </w:style>
  <w:style w:type="character" w:customStyle="1" w:styleId="14">
    <w:name w:val="批注框文本 Char"/>
    <w:basedOn w:val="7"/>
    <w:link w:val="2"/>
    <w:semiHidden/>
    <w:qFormat/>
    <w:uiPriority w:val="99"/>
    <w:rPr>
      <w:rFonts w:ascii="Tahoma" w:hAnsi="Tahoma" w:eastAsia="方正书宋_GBK" w:cs="Tahoma"/>
      <w:color w:val="000000"/>
      <w:kern w:val="0"/>
      <w:sz w:val="16"/>
      <w:szCs w:val="16"/>
    </w:rPr>
  </w:style>
  <w:style w:type="character" w:customStyle="1" w:styleId="15">
    <w:name w:val="脚注文本 Char"/>
    <w:basedOn w:val="7"/>
    <w:link w:val="5"/>
    <w:semiHidden/>
    <w:qFormat/>
    <w:uiPriority w:val="99"/>
    <w:rPr>
      <w:rFonts w:ascii="NEU-BZ" w:hAnsi="NEU-BZ" w:eastAsia="方正书宋_GBK"/>
      <w:color w:val="000000"/>
      <w:kern w:val="0"/>
      <w:sz w:val="18"/>
      <w:szCs w:val="18"/>
    </w:rPr>
  </w:style>
  <w:style w:type="paragraph" w:styleId="16">
    <w:name w:val="List Paragraph"/>
    <w:basedOn w:val="1"/>
    <w:qFormat/>
    <w:uiPriority w:val="34"/>
    <w:pPr>
      <w:ind w:left="720"/>
      <w:contextualSpacing/>
    </w:pPr>
  </w:style>
  <w:style w:type="paragraph" w:styleId="17">
    <w:name w:val="Quote"/>
    <w:basedOn w:val="1"/>
    <w:next w:val="1"/>
    <w:link w:val="1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8">
    <w:name w:val="引用 Char"/>
    <w:basedOn w:val="7"/>
    <w:link w:val="17"/>
    <w:qFormat/>
    <w:uiPriority w:val="29"/>
    <w:rPr>
      <w:rFonts w:ascii="NEU-BZ" w:hAnsi="NEU-BZ" w:eastAsia="方正书宋_GBK"/>
      <w:i/>
      <w:iCs/>
      <w:color w:val="000000" w:themeColor="text1"/>
      <w:kern w:val="0"/>
      <w:sz w:val="28"/>
      <w14:textFill>
        <w14:solidFill>
          <w14:schemeClr w14:val="tx1"/>
        </w14:solidFill>
      </w14:textFill>
    </w:rPr>
  </w:style>
  <w:style w:type="paragraph" w:customStyle="1" w:styleId="19">
    <w:name w:val="MTDisplayEquation"/>
    <w:basedOn w:val="1"/>
    <w:next w:val="1"/>
    <w:link w:val="20"/>
    <w:qFormat/>
    <w:uiPriority w:val="0"/>
    <w:pPr>
      <w:tabs>
        <w:tab w:val="center" w:pos="4160"/>
        <w:tab w:val="right" w:pos="8300"/>
      </w:tabs>
    </w:pPr>
  </w:style>
  <w:style w:type="character" w:customStyle="1" w:styleId="20">
    <w:name w:val="MTDisplayEquation Char"/>
    <w:basedOn w:val="7"/>
    <w:link w:val="19"/>
    <w:qFormat/>
    <w:uiPriority w:val="0"/>
    <w:rPr>
      <w:rFonts w:ascii="NEU-BZ" w:hAnsi="NEU-BZ" w:eastAsia="方正书宋_GBK"/>
      <w:color w:val="000000"/>
      <w:kern w:val="0"/>
      <w:sz w:val="28"/>
    </w:rPr>
  </w:style>
  <w:style w:type="character" w:customStyle="1" w:styleId="21">
    <w:name w:val="脚注文本 Char1"/>
    <w:basedOn w:val="7"/>
    <w:semiHidden/>
    <w:qFormat/>
    <w:uiPriority w:val="99"/>
    <w:rPr>
      <w:rFonts w:ascii="NEU-BZ" w:eastAsia="方正书宋_GBK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17.jpeg"/><Relationship Id="rId20" Type="http://schemas.openxmlformats.org/officeDocument/2006/relationships/image" Target="media/image16.jpeg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jpeg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1158</Words>
  <Characters>6607</Characters>
  <Lines>55</Lines>
  <Paragraphs>15</Paragraphs>
  <TotalTime>2</TotalTime>
  <ScaleCrop>false</ScaleCrop>
  <LinksUpToDate>false</LinksUpToDate>
  <CharactersWithSpaces>7750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2022-10-01T12:55:00Z</dcterms:created>
  <dc:creator>Administrator</dc:creator>
  <cp:lastModifiedBy>Administrator</cp:lastModifiedBy>
  <dcterms:modified xsi:type="dcterms:W3CDTF">2022-10-19T10:26:07Z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