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11023600</wp:posOffset>
            </wp:positionH>
            <wp:positionV relativeFrom="topMargin">
              <wp:posOffset>12065000</wp:posOffset>
            </wp:positionV>
            <wp:extent cx="457200" cy="3302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a:stretch>
                      <a:fillRect/>
                    </a:stretch>
                  </pic:blipFill>
                  <pic:spPr>
                    <a:xfrm>
                      <a:off x="0" y="0"/>
                      <a:ext cx="457200" cy="330200"/>
                    </a:xfrm>
                    <a:prstGeom prst="rect">
                      <a:avLst/>
                    </a:prstGeom>
                  </pic:spPr>
                </pic:pic>
              </a:graphicData>
            </a:graphic>
          </wp:anchor>
        </w:drawing>
      </w:r>
      <w:r>
        <w:rPr>
          <w:rFonts w:ascii="黑体" w:hAnsi="黑体" w:eastAsia="黑体" w:cs="黑体"/>
          <w:b/>
          <w:sz w:val="30"/>
        </w:rPr>
        <w:t>第一单元 中国开始沦为半殖民地半封建社会 单元训练 2022-2023学年部编版八年级历史上册</w:t>
      </w:r>
    </w:p>
    <w:p>
      <w:pPr>
        <w:shd w:val="clear" w:color="auto" w:fill="auto"/>
        <w:jc w:val="center"/>
        <w:rPr>
          <w:rFonts w:ascii="黑体" w:hAnsi="黑体" w:eastAsia="黑体" w:cs="黑体"/>
          <w:b/>
          <w:sz w:val="30"/>
        </w:rPr>
      </w:pPr>
    </w:p>
    <w:p>
      <w:pPr>
        <w:shd w:val="clear" w:color="auto" w:fill="auto"/>
        <w:jc w:val="left"/>
        <w:rPr>
          <w:rFonts w:ascii="宋体" w:hAnsi="宋体" w:eastAsia="宋体" w:cs="宋体"/>
          <w:b/>
          <w:sz w:val="21"/>
        </w:rPr>
      </w:pPr>
      <w:r>
        <w:rPr>
          <w:rFonts w:ascii="宋体" w:hAnsi="宋体" w:eastAsia="宋体" w:cs="宋体"/>
          <w:b/>
          <w:sz w:val="21"/>
        </w:rPr>
        <w:t>一、选择题</w:t>
      </w:r>
    </w:p>
    <w:p>
      <w:pPr>
        <w:shd w:val="clear" w:color="auto" w:fill="auto"/>
        <w:spacing w:line="360" w:lineRule="auto"/>
        <w:jc w:val="left"/>
      </w:pPr>
      <w:r>
        <w:t>1．英国人安德鲁指出“中国禁烟运动，给了我们一个战争的机会……可以使我们终于乘战胜之余威，提出我们自己的条件”。对这段话最准确的理解是（</w:t>
      </w:r>
      <w:r>
        <w:rPr>
          <w:rFonts w:ascii="Times New Roman" w:hAnsi="Times New Roman" w:eastAsia="Times New Roman" w:cs="Times New Roman"/>
          <w:kern w:val="0"/>
          <w:sz w:val="24"/>
          <w:szCs w:val="24"/>
        </w:rPr>
        <w:t>   </w:t>
      </w:r>
      <w:r>
        <w:t>）</w:t>
      </w:r>
    </w:p>
    <w:p>
      <w:pPr>
        <w:shd w:val="clear" w:color="auto" w:fill="auto"/>
        <w:spacing w:line="360" w:lineRule="auto"/>
        <w:jc w:val="left"/>
      </w:pPr>
      <w:r>
        <w:t>A．禁烟运动是鸦片战争爆发的根本原因</w:t>
      </w:r>
    </w:p>
    <w:p>
      <w:pPr>
        <w:shd w:val="clear" w:color="auto" w:fill="auto"/>
        <w:spacing w:line="360" w:lineRule="auto"/>
        <w:jc w:val="left"/>
      </w:pPr>
      <w:r>
        <w:t>B．禁烟运动损害了英国商人的利益，英国想报复</w:t>
      </w:r>
    </w:p>
    <w:p>
      <w:pPr>
        <w:shd w:val="clear" w:color="auto" w:fill="auto"/>
        <w:spacing w:line="360" w:lineRule="auto"/>
        <w:jc w:val="left"/>
      </w:pPr>
      <w:r>
        <w:t>C．英国以禁烟运动为借口发动战争，用武力打开中国市场</w:t>
      </w:r>
    </w:p>
    <w:p>
      <w:pPr>
        <w:shd w:val="clear" w:color="auto" w:fill="auto"/>
        <w:spacing w:line="360" w:lineRule="auto"/>
        <w:jc w:val="left"/>
      </w:pPr>
      <w:r>
        <w:t>D．英国发动战争是为了保护鸦片走私</w:t>
      </w:r>
    </w:p>
    <w:p>
      <w:pPr>
        <w:shd w:val="clear" w:color="auto" w:fill="auto"/>
        <w:spacing w:line="360" w:lineRule="auto"/>
        <w:jc w:val="left"/>
      </w:pPr>
      <w:r>
        <w:t>2．“尽管侵略者无端发动了对中国领土的武装进攻，清朝统治者这时为了集中力量镇压太平天国革命，还是不惜对外屈服妥协的。”在这次战争中（</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A．香港岛开始被英国占领</w:t>
      </w:r>
      <w:r>
        <w:tab/>
      </w:r>
      <w:r>
        <w:t>B．圆明园遭到劫掠与焚毁</w:t>
      </w:r>
    </w:p>
    <w:p>
      <w:pPr>
        <w:shd w:val="clear" w:color="auto" w:fill="auto"/>
        <w:tabs>
          <w:tab w:val="left" w:pos="4156"/>
        </w:tabs>
        <w:spacing w:line="360" w:lineRule="auto"/>
        <w:jc w:val="left"/>
      </w:pPr>
      <w:r>
        <w:t>C．列强掀起瓜分中国狂潮</w:t>
      </w:r>
      <w:r>
        <w:tab/>
      </w:r>
      <w:r>
        <w:t>D．八国联军犯下滔天罪行</w:t>
      </w:r>
    </w:p>
    <w:p>
      <w:pPr>
        <w:shd w:val="clear" w:color="auto" w:fill="auto"/>
        <w:spacing w:line="360" w:lineRule="auto"/>
        <w:jc w:val="left"/>
      </w:pPr>
      <w:r>
        <w:t>3．初步奠定太平天国政权基础的是</w:t>
      </w:r>
    </w:p>
    <w:p>
      <w:pPr>
        <w:shd w:val="clear" w:color="auto" w:fill="auto"/>
        <w:tabs>
          <w:tab w:val="left" w:pos="2078"/>
          <w:tab w:val="left" w:pos="4156"/>
          <w:tab w:val="left" w:pos="6234"/>
        </w:tabs>
        <w:spacing w:line="360" w:lineRule="auto"/>
        <w:jc w:val="left"/>
      </w:pPr>
      <w:r>
        <w:t>A．金田起义</w:t>
      </w:r>
      <w:r>
        <w:tab/>
      </w:r>
      <w:r>
        <w:t>B．定都天京</w:t>
      </w:r>
      <w:r>
        <w:tab/>
      </w:r>
      <w:r>
        <w:t>C．永安建制</w:t>
      </w:r>
      <w:r>
        <w:tab/>
      </w:r>
      <w:r>
        <w:t>D．颁布《天朝田亩制度》</w:t>
      </w:r>
    </w:p>
    <w:p>
      <w:pPr>
        <w:shd w:val="clear" w:color="auto" w:fill="auto"/>
        <w:spacing w:line="360" w:lineRule="auto"/>
        <w:jc w:val="left"/>
      </w:pPr>
      <w:r>
        <w:t>4．福州临近中国优质红茶的产地武夷山，近代是作为列强的原料榨取地而开港的。福州被辟为通商口岸的条约是</w:t>
      </w:r>
    </w:p>
    <w:p>
      <w:pPr>
        <w:shd w:val="clear" w:color="auto" w:fill="auto"/>
        <w:tabs>
          <w:tab w:val="left" w:pos="2078"/>
          <w:tab w:val="left" w:pos="4156"/>
          <w:tab w:val="left" w:pos="6234"/>
        </w:tabs>
        <w:spacing w:line="360" w:lineRule="auto"/>
        <w:jc w:val="left"/>
      </w:pPr>
      <w:r>
        <w:t>A．《望厦条约》</w:t>
      </w:r>
      <w:r>
        <w:tab/>
      </w:r>
      <w:r>
        <w:t>B．《南京条约》</w:t>
      </w:r>
      <w:r>
        <w:tab/>
      </w:r>
      <w:r>
        <w:t>C．《北京条约》</w:t>
      </w:r>
      <w:r>
        <w:tab/>
      </w:r>
      <w:r>
        <w:t>D．《虎门条约》</w:t>
      </w:r>
    </w:p>
    <w:p>
      <w:pPr>
        <w:shd w:val="clear" w:color="auto" w:fill="auto"/>
        <w:spacing w:line="360" w:lineRule="auto"/>
        <w:jc w:val="left"/>
      </w:pPr>
      <w:r>
        <w:t>5．下图承载的历史事件使太平天国由盛转衰。该历史事件是</w:t>
      </w:r>
    </w:p>
    <w:p>
      <w:pPr>
        <w:shd w:val="clear" w:color="auto" w:fill="auto"/>
        <w:spacing w:line="360" w:lineRule="auto"/>
        <w:jc w:val="left"/>
      </w:pPr>
      <w:r>
        <w:drawing>
          <wp:inline distT="0" distB="0" distL="114300" distR="114300">
            <wp:extent cx="2066925" cy="146685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2066925" cy="1466850"/>
                    </a:xfrm>
                    <a:prstGeom prst="rect">
                      <a:avLst/>
                    </a:prstGeom>
                  </pic:spPr>
                </pic:pic>
              </a:graphicData>
            </a:graphic>
          </wp:inline>
        </w:drawing>
      </w:r>
    </w:p>
    <w:p>
      <w:pPr>
        <w:shd w:val="clear" w:color="auto" w:fill="auto"/>
        <w:tabs>
          <w:tab w:val="left" w:pos="2078"/>
          <w:tab w:val="left" w:pos="4156"/>
          <w:tab w:val="left" w:pos="6234"/>
        </w:tabs>
        <w:spacing w:line="360" w:lineRule="auto"/>
        <w:jc w:val="left"/>
      </w:pPr>
      <w:r>
        <w:t>A．金田起义</w:t>
      </w:r>
      <w:r>
        <w:tab/>
      </w:r>
      <w:r>
        <w:t>B．安庆陷落</w:t>
      </w:r>
      <w:r>
        <w:tab/>
      </w:r>
      <w:r>
        <w:t>C．天京事变</w:t>
      </w:r>
      <w:r>
        <w:tab/>
      </w:r>
      <w:r>
        <w:t>D．天京陷落</w:t>
      </w:r>
    </w:p>
    <w:p>
      <w:pPr>
        <w:shd w:val="clear" w:color="auto" w:fill="auto"/>
        <w:spacing w:line="360" w:lineRule="auto"/>
        <w:jc w:val="left"/>
      </w:pPr>
      <w:r>
        <w:t>6．每年6月26日是国际禁毒日,下列历史人物与该主题密切相关的是</w:t>
      </w:r>
    </w:p>
    <w:p>
      <w:pPr>
        <w:shd w:val="clear" w:color="auto" w:fill="auto"/>
        <w:tabs>
          <w:tab w:val="left" w:pos="4156"/>
        </w:tabs>
        <w:spacing w:line="360" w:lineRule="auto"/>
        <w:jc w:val="left"/>
      </w:pPr>
      <w:r>
        <w:t>A．</w:t>
      </w:r>
      <w:r>
        <w:drawing>
          <wp:inline distT="0" distB="0" distL="114300" distR="114300">
            <wp:extent cx="1000125" cy="1628775"/>
            <wp:effectExtent l="0" t="0" r="9525"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1000125" cy="1628775"/>
                    </a:xfrm>
                    <a:prstGeom prst="rect">
                      <a:avLst/>
                    </a:prstGeom>
                  </pic:spPr>
                </pic:pic>
              </a:graphicData>
            </a:graphic>
          </wp:inline>
        </w:drawing>
      </w:r>
      <w:r>
        <w:tab/>
      </w:r>
      <w:r>
        <w:t>B．</w:t>
      </w:r>
      <w:r>
        <w:drawing>
          <wp:inline distT="0" distB="0" distL="114300" distR="114300">
            <wp:extent cx="1333500" cy="1609725"/>
            <wp:effectExtent l="0" t="0" r="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0" cy="1609725"/>
                    </a:xfrm>
                    <a:prstGeom prst="rect">
                      <a:avLst/>
                    </a:prstGeom>
                  </pic:spPr>
                </pic:pic>
              </a:graphicData>
            </a:graphic>
          </wp:inline>
        </w:drawing>
      </w:r>
    </w:p>
    <w:p>
      <w:pPr>
        <w:shd w:val="clear" w:color="auto" w:fill="auto"/>
        <w:tabs>
          <w:tab w:val="left" w:pos="4156"/>
        </w:tabs>
        <w:spacing w:line="360" w:lineRule="auto"/>
        <w:jc w:val="left"/>
      </w:pPr>
      <w:r>
        <w:t>C．</w:t>
      </w:r>
      <w:r>
        <w:drawing>
          <wp:inline distT="0" distB="0" distL="114300" distR="114300">
            <wp:extent cx="1028700" cy="161925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1028700" cy="1619250"/>
                    </a:xfrm>
                    <a:prstGeom prst="rect">
                      <a:avLst/>
                    </a:prstGeom>
                  </pic:spPr>
                </pic:pic>
              </a:graphicData>
            </a:graphic>
          </wp:inline>
        </w:drawing>
      </w:r>
      <w:r>
        <w:tab/>
      </w:r>
      <w:r>
        <w:t>D．</w:t>
      </w:r>
      <w:r>
        <w:drawing>
          <wp:inline distT="0" distB="0" distL="114300" distR="114300">
            <wp:extent cx="1171575" cy="1647825"/>
            <wp:effectExtent l="0" t="0" r="9525"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171575" cy="1647825"/>
                    </a:xfrm>
                    <a:prstGeom prst="rect">
                      <a:avLst/>
                    </a:prstGeom>
                  </pic:spPr>
                </pic:pic>
              </a:graphicData>
            </a:graphic>
          </wp:inline>
        </w:drawing>
      </w:r>
    </w:p>
    <w:p>
      <w:pPr>
        <w:shd w:val="clear" w:color="auto" w:fill="auto"/>
        <w:spacing w:line="360" w:lineRule="auto"/>
        <w:jc w:val="left"/>
      </w:pPr>
      <w:r>
        <w:t>7．中华民族是一个英雄辈出的民族。中国历史上，灿若群星的英雄辉映着祖国的天空。下列英雄人物按先后排序正确的是</w:t>
      </w:r>
    </w:p>
    <w:p>
      <w:pPr>
        <w:shd w:val="clear" w:color="auto" w:fill="auto"/>
        <w:spacing w:line="360" w:lineRule="auto"/>
        <w:jc w:val="left"/>
      </w:pPr>
      <w:r>
        <w:t>①岳飞</w:t>
      </w:r>
    </w:p>
    <w:p>
      <w:pPr>
        <w:shd w:val="clear" w:color="auto" w:fill="auto"/>
        <w:spacing w:line="360" w:lineRule="auto"/>
        <w:jc w:val="left"/>
      </w:pPr>
      <w:r>
        <w:t>②戚继光</w:t>
      </w:r>
    </w:p>
    <w:p>
      <w:pPr>
        <w:shd w:val="clear" w:color="auto" w:fill="auto"/>
        <w:spacing w:line="360" w:lineRule="auto"/>
        <w:jc w:val="left"/>
      </w:pPr>
      <w:r>
        <w:t>③林则徐</w:t>
      </w:r>
    </w:p>
    <w:p>
      <w:pPr>
        <w:shd w:val="clear" w:color="auto" w:fill="auto"/>
        <w:spacing w:line="360" w:lineRule="auto"/>
        <w:jc w:val="left"/>
      </w:pPr>
      <w:r>
        <w:t>④郑成功</w:t>
      </w:r>
    </w:p>
    <w:p>
      <w:pPr>
        <w:shd w:val="clear" w:color="auto" w:fill="auto"/>
        <w:spacing w:line="360" w:lineRule="auto"/>
        <w:jc w:val="left"/>
      </w:pPr>
      <w:r>
        <w:t>A．③①②④</w:t>
      </w:r>
    </w:p>
    <w:p>
      <w:pPr>
        <w:shd w:val="clear" w:color="auto" w:fill="auto"/>
        <w:spacing w:line="360" w:lineRule="auto"/>
        <w:jc w:val="left"/>
      </w:pPr>
      <w:r>
        <w:t>B．④②③①</w:t>
      </w:r>
    </w:p>
    <w:p>
      <w:pPr>
        <w:shd w:val="clear" w:color="auto" w:fill="auto"/>
        <w:spacing w:line="360" w:lineRule="auto"/>
        <w:jc w:val="left"/>
      </w:pPr>
      <w:r>
        <w:t>C．①②④③</w:t>
      </w:r>
    </w:p>
    <w:p>
      <w:pPr>
        <w:shd w:val="clear" w:color="auto" w:fill="auto"/>
        <w:spacing w:line="360" w:lineRule="auto"/>
        <w:jc w:val="left"/>
      </w:pPr>
      <w:r>
        <w:t>D．①③②④</w:t>
      </w:r>
    </w:p>
    <w:p>
      <w:pPr>
        <w:shd w:val="clear" w:color="auto" w:fill="auto"/>
        <w:spacing w:line="360" w:lineRule="auto"/>
        <w:jc w:val="left"/>
      </w:pPr>
      <w:r>
        <w:t>8．马克思说：“俄国不花一文钱，不出动一兵一卒，而比任何参战国得到更多的好处。”这里“更多的好处”指（</w:t>
      </w:r>
      <w:r>
        <w:rPr>
          <w:rFonts w:ascii="Times New Roman" w:hAnsi="Times New Roman" w:eastAsia="Times New Roman" w:cs="Times New Roman"/>
          <w:kern w:val="0"/>
          <w:sz w:val="24"/>
          <w:szCs w:val="24"/>
        </w:rPr>
        <w:t>    </w:t>
      </w:r>
      <w:r>
        <w:t>）</w:t>
      </w:r>
    </w:p>
    <w:p>
      <w:pPr>
        <w:shd w:val="clear" w:color="auto" w:fill="auto"/>
        <w:spacing w:line="360" w:lineRule="auto"/>
        <w:jc w:val="left"/>
      </w:pPr>
      <w:r>
        <w:t>A．获得赔款2100万银元</w:t>
      </w:r>
    </w:p>
    <w:p>
      <w:pPr>
        <w:shd w:val="clear" w:color="auto" w:fill="auto"/>
        <w:spacing w:line="360" w:lineRule="auto"/>
        <w:jc w:val="left"/>
      </w:pPr>
      <w:r>
        <w:t>B．侵占中国北方150多万平方千米领土</w:t>
      </w:r>
    </w:p>
    <w:p>
      <w:pPr>
        <w:shd w:val="clear" w:color="auto" w:fill="auto"/>
        <w:spacing w:line="360" w:lineRule="auto"/>
        <w:jc w:val="left"/>
      </w:pPr>
      <w:r>
        <w:t>C．开放五处通商口岸</w:t>
      </w:r>
    </w:p>
    <w:p>
      <w:pPr>
        <w:shd w:val="clear" w:color="auto" w:fill="auto"/>
        <w:spacing w:line="360" w:lineRule="auto"/>
        <w:jc w:val="left"/>
      </w:pPr>
      <w:r>
        <w:t>D．允许在华开设工厂</w:t>
      </w:r>
    </w:p>
    <w:p>
      <w:pPr>
        <w:shd w:val="clear" w:color="auto" w:fill="auto"/>
        <w:spacing w:line="360" w:lineRule="auto"/>
        <w:jc w:val="left"/>
      </w:pPr>
      <w:r>
        <w:t>9．有人说1840年之前中英两国的贸易状况是两种植物的较量。“两种植物”是</w:t>
      </w:r>
    </w:p>
    <w:p>
      <w:pPr>
        <w:shd w:val="clear" w:color="auto" w:fill="auto"/>
        <w:tabs>
          <w:tab w:val="left" w:pos="4156"/>
        </w:tabs>
        <w:spacing w:line="360" w:lineRule="auto"/>
        <w:jc w:val="left"/>
      </w:pPr>
      <w:r>
        <w:t>A．茶叶和罂粟</w:t>
      </w:r>
      <w:r>
        <w:tab/>
      </w:r>
      <w:r>
        <w:t>B．棉花和茶叶</w:t>
      </w:r>
    </w:p>
    <w:p>
      <w:pPr>
        <w:shd w:val="clear" w:color="auto" w:fill="auto"/>
        <w:tabs>
          <w:tab w:val="left" w:pos="4156"/>
        </w:tabs>
        <w:spacing w:line="360" w:lineRule="auto"/>
        <w:jc w:val="left"/>
      </w:pPr>
      <w:r>
        <w:t>C．大豆和玉米</w:t>
      </w:r>
      <w:r>
        <w:tab/>
      </w:r>
      <w:r>
        <w:t>D．茶叶和桑树</w:t>
      </w:r>
    </w:p>
    <w:p>
      <w:pPr>
        <w:shd w:val="clear" w:color="auto" w:fill="auto"/>
        <w:spacing w:line="360" w:lineRule="auto"/>
        <w:jc w:val="left"/>
      </w:pPr>
      <w:r>
        <w:t>10．下图是李阳在学习了中国近代史某一内容后总结的学习笔记。据此可知，李阳学习的这部分内容是</w:t>
      </w:r>
    </w:p>
    <w:p>
      <w:pPr>
        <w:shd w:val="clear" w:color="auto" w:fill="auto"/>
        <w:spacing w:line="360" w:lineRule="auto"/>
        <w:jc w:val="left"/>
      </w:pPr>
      <w:r>
        <w:drawing>
          <wp:inline distT="0" distB="0" distL="114300" distR="114300">
            <wp:extent cx="2600325" cy="161925"/>
            <wp:effectExtent l="0" t="0" r="9525" b="952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2600325" cy="161925"/>
                    </a:xfrm>
                    <a:prstGeom prst="rect">
                      <a:avLst/>
                    </a:prstGeom>
                  </pic:spPr>
                </pic:pic>
              </a:graphicData>
            </a:graphic>
          </wp:inline>
        </w:drawing>
      </w:r>
    </w:p>
    <w:p>
      <w:pPr>
        <w:shd w:val="clear" w:color="auto" w:fill="auto"/>
        <w:tabs>
          <w:tab w:val="left" w:pos="4156"/>
        </w:tabs>
        <w:spacing w:line="360" w:lineRule="auto"/>
        <w:jc w:val="left"/>
      </w:pPr>
      <w:r>
        <w:t>A．英军攻占厦门</w:t>
      </w:r>
      <w:r>
        <w:tab/>
      </w:r>
      <w:r>
        <w:t>B．沙俄割占我国领土</w:t>
      </w:r>
    </w:p>
    <w:p>
      <w:pPr>
        <w:shd w:val="clear" w:color="auto" w:fill="auto"/>
        <w:tabs>
          <w:tab w:val="left" w:pos="4156"/>
        </w:tabs>
        <w:spacing w:line="360" w:lineRule="auto"/>
        <w:jc w:val="left"/>
      </w:pPr>
      <w:r>
        <w:t>C．日军进攻威海卫</w:t>
      </w:r>
      <w:r>
        <w:tab/>
      </w:r>
      <w:r>
        <w:t>D．英法联军占领天津</w:t>
      </w:r>
    </w:p>
    <w:p>
      <w:pPr>
        <w:shd w:val="clear" w:color="auto" w:fill="auto"/>
        <w:spacing w:line="360" w:lineRule="auto"/>
        <w:jc w:val="left"/>
      </w:pPr>
      <w:r>
        <w:t>11．第二次鸦片战争后，中国半殖民地化程度进一步加深，主要是因为(</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A．中国的资源被掠夺</w:t>
      </w:r>
      <w:r>
        <w:tab/>
      </w:r>
      <w:r>
        <w:t>B．中国丧失更多的主权。</w:t>
      </w:r>
    </w:p>
    <w:p>
      <w:pPr>
        <w:shd w:val="clear" w:color="auto" w:fill="auto"/>
        <w:tabs>
          <w:tab w:val="left" w:pos="4156"/>
        </w:tabs>
        <w:spacing w:line="360" w:lineRule="auto"/>
        <w:jc w:val="left"/>
      </w:pPr>
      <w:r>
        <w:t>C．割让香港岛给英国</w:t>
      </w:r>
      <w:r>
        <w:tab/>
      </w:r>
      <w:r>
        <w:t>D．自然经济遭到破坏</w:t>
      </w:r>
    </w:p>
    <w:p>
      <w:pPr>
        <w:shd w:val="clear" w:color="auto" w:fill="auto"/>
        <w:spacing w:line="360" w:lineRule="auto"/>
        <w:jc w:val="left"/>
      </w:pPr>
      <w:r>
        <w:t>12．“1860年，强盗们的大火在中国人的记忆中烙下深深的伤痕，也焚毁了大清国士大夫心头虚幻的上国尊严。”材料中的“强盗们”是指</w:t>
      </w:r>
    </w:p>
    <w:p>
      <w:pPr>
        <w:shd w:val="clear" w:color="auto" w:fill="auto"/>
        <w:tabs>
          <w:tab w:val="left" w:pos="2078"/>
          <w:tab w:val="left" w:pos="4156"/>
          <w:tab w:val="left" w:pos="6234"/>
        </w:tabs>
        <w:spacing w:line="360" w:lineRule="auto"/>
        <w:jc w:val="left"/>
      </w:pPr>
      <w:r>
        <w:t>A．英法联军</w:t>
      </w:r>
      <w:r>
        <w:tab/>
      </w:r>
      <w:r>
        <w:t>B．德法联军</w:t>
      </w:r>
      <w:r>
        <w:tab/>
      </w:r>
      <w:r>
        <w:t>C．英日联军</w:t>
      </w:r>
      <w:r>
        <w:tab/>
      </w:r>
      <w:r>
        <w:t>D．八国联军</w:t>
      </w:r>
    </w:p>
    <w:p>
      <w:pPr>
        <w:shd w:val="clear" w:color="auto" w:fill="auto"/>
        <w:spacing w:line="360" w:lineRule="auto"/>
        <w:jc w:val="left"/>
      </w:pPr>
      <w:r>
        <w:t>13．小明同学在试绘清王朝疆界时，发现清王朝前期国土像一个“大葡萄叶”，现在变成了一只“大公鸡”，面积与现在中国的国土面积相差很多。造成这种局面的重要原因是（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A．鸦片战争英国占领香港岛</w:t>
      </w:r>
      <w:r>
        <w:tab/>
      </w:r>
      <w:r>
        <w:t>B．甲午中日战争日本侵占我国沿海岛屿</w:t>
      </w:r>
    </w:p>
    <w:p>
      <w:pPr>
        <w:shd w:val="clear" w:color="auto" w:fill="auto"/>
        <w:tabs>
          <w:tab w:val="left" w:pos="4156"/>
        </w:tabs>
        <w:spacing w:line="360" w:lineRule="auto"/>
        <w:jc w:val="left"/>
      </w:pPr>
      <w:r>
        <w:t>C．美国推行“门户开放”政策</w:t>
      </w:r>
      <w:r>
        <w:tab/>
      </w:r>
      <w:r>
        <w:t>D．第二次鸦片战争前后俄国割占中国大片领土</w:t>
      </w:r>
    </w:p>
    <w:p>
      <w:pPr>
        <w:shd w:val="clear" w:color="auto" w:fill="auto"/>
        <w:spacing w:line="360" w:lineRule="auto"/>
        <w:jc w:val="left"/>
      </w:pPr>
      <w:r>
        <w:t>14．下列条约不是在第二次鸦片战争中签订的是（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A．中俄《瑷珲条约》</w:t>
      </w:r>
      <w:r>
        <w:tab/>
      </w:r>
      <w:r>
        <w:t>B．中俄《北京条约》</w:t>
      </w:r>
      <w:r>
        <w:tab/>
      </w:r>
      <w:r>
        <w:t>C．中英《天津条约》</w:t>
      </w:r>
      <w:r>
        <w:tab/>
      </w:r>
      <w:r>
        <w:t>D．中英《南京条约》</w:t>
      </w:r>
    </w:p>
    <w:p>
      <w:pPr>
        <w:shd w:val="clear" w:color="auto" w:fill="auto"/>
        <w:spacing w:line="360" w:lineRule="auto"/>
        <w:jc w:val="left"/>
      </w:pPr>
      <w:r>
        <w:t>15．太平天国运动中，反映农民废除封建土地所有制愿望的革命纲领是（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A．《资政新篇》</w:t>
      </w:r>
      <w:r>
        <w:tab/>
      </w:r>
      <w:r>
        <w:t>B．《天演论》</w:t>
      </w:r>
    </w:p>
    <w:p>
      <w:pPr>
        <w:shd w:val="clear" w:color="auto" w:fill="auto"/>
        <w:tabs>
          <w:tab w:val="left" w:pos="4156"/>
        </w:tabs>
        <w:spacing w:line="360" w:lineRule="auto"/>
        <w:jc w:val="left"/>
      </w:pPr>
      <w:r>
        <w:t>C．《海国图志》</w:t>
      </w:r>
      <w:r>
        <w:tab/>
      </w:r>
      <w:r>
        <w:t>D．《天朝田亩制度》</w:t>
      </w:r>
    </w:p>
    <w:p>
      <w:pPr>
        <w:shd w:val="clear" w:color="auto" w:fill="auto"/>
        <w:tabs>
          <w:tab w:val="left" w:pos="4156"/>
        </w:tabs>
        <w:spacing w:line="360" w:lineRule="auto"/>
        <w:jc w:val="center"/>
        <w:rPr>
          <w:rFonts w:ascii="黑体" w:hAnsi="黑体" w:eastAsia="黑体" w:cs="黑体"/>
          <w:b/>
          <w:sz w:val="30"/>
        </w:rPr>
      </w:pPr>
    </w:p>
    <w:p>
      <w:pPr>
        <w:shd w:val="clear" w:color="auto" w:fill="auto"/>
        <w:tabs>
          <w:tab w:val="left" w:pos="4156"/>
        </w:tabs>
        <w:spacing w:line="360" w:lineRule="auto"/>
        <w:jc w:val="left"/>
        <w:rPr>
          <w:rFonts w:ascii="宋体" w:hAnsi="宋体" w:eastAsia="宋体" w:cs="宋体"/>
          <w:b/>
          <w:sz w:val="21"/>
        </w:rPr>
      </w:pPr>
      <w:r>
        <w:rPr>
          <w:rFonts w:ascii="宋体" w:hAnsi="宋体" w:eastAsia="宋体" w:cs="宋体"/>
          <w:b/>
          <w:sz w:val="21"/>
        </w:rPr>
        <w:t>二、辨析题</w:t>
      </w:r>
    </w:p>
    <w:p>
      <w:pPr>
        <w:shd w:val="clear" w:color="auto" w:fill="auto"/>
        <w:spacing w:line="360" w:lineRule="auto"/>
        <w:jc w:val="left"/>
      </w:pPr>
      <w:r>
        <w:t>16．近代史上沙俄侵占中国东北和西北领土150多万平方公里。（</w:t>
      </w:r>
      <w:r>
        <w:rPr>
          <w:rFonts w:ascii="Times New Roman" w:hAnsi="Times New Roman" w:eastAsia="Times New Roman" w:cs="Times New Roman"/>
          <w:kern w:val="0"/>
          <w:sz w:val="24"/>
          <w:szCs w:val="24"/>
        </w:rPr>
        <w:t>   </w:t>
      </w:r>
      <w:r>
        <w:t>）</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三、综合题</w:t>
      </w:r>
    </w:p>
    <w:p>
      <w:pPr>
        <w:shd w:val="clear" w:color="auto" w:fill="auto"/>
        <w:spacing w:line="360" w:lineRule="auto"/>
        <w:jc w:val="left"/>
      </w:pPr>
      <w:r>
        <w:t>17．阅读下列材料，回答相应问题。</w:t>
      </w:r>
    </w:p>
    <w:p>
      <w:pPr>
        <w:shd w:val="clear" w:color="auto" w:fill="auto"/>
        <w:spacing w:line="360" w:lineRule="auto"/>
        <w:ind w:firstLine="420"/>
        <w:jc w:val="left"/>
      </w:pPr>
      <w:r>
        <w:rPr>
          <w:rFonts w:ascii="楷体" w:hAnsi="楷体" w:eastAsia="楷体" w:cs="楷体"/>
        </w:rPr>
        <w:t>材料：最近这两天发生在那里的情形却是用任何笔杆子都是无法恰当进行描述的。不分青红皂白的抢劫被认可，所有的房间都是被洗劫一空。清国的艺术品有的被带走，有的体积太大无法搬走就把它砸掉</w:t>
      </w:r>
      <w:r>
        <w:t>……</w:t>
      </w:r>
    </w:p>
    <w:p>
      <w:pPr>
        <w:shd w:val="clear" w:color="auto" w:fill="auto"/>
        <w:spacing w:line="360" w:lineRule="auto"/>
        <w:ind w:firstLine="420"/>
        <w:jc w:val="right"/>
        <w:rPr>
          <w:rFonts w:ascii="楷体" w:hAnsi="楷体" w:eastAsia="楷体" w:cs="楷体"/>
        </w:rPr>
      </w:pPr>
      <w:r>
        <w:rPr>
          <w:rFonts w:ascii="楷体" w:hAnsi="楷体" w:eastAsia="楷体" w:cs="楷体"/>
        </w:rPr>
        <w:t>---《纽约日报》1860年10月9日</w:t>
      </w:r>
    </w:p>
    <w:p>
      <w:pPr>
        <w:shd w:val="clear" w:color="auto" w:fill="auto"/>
        <w:spacing w:line="360" w:lineRule="auto"/>
        <w:jc w:val="left"/>
      </w:pPr>
      <w:r>
        <w:t>请回答：</w:t>
      </w:r>
    </w:p>
    <w:p>
      <w:pPr>
        <w:shd w:val="clear" w:color="auto" w:fill="auto"/>
        <w:spacing w:line="360" w:lineRule="auto"/>
        <w:jc w:val="left"/>
      </w:pPr>
      <w:r>
        <w:t>(1)材料反映的是什么历史事件？</w:t>
      </w:r>
    </w:p>
    <w:p>
      <w:pPr>
        <w:shd w:val="clear" w:color="auto" w:fill="auto"/>
        <w:spacing w:line="360" w:lineRule="auto"/>
        <w:jc w:val="left"/>
      </w:pPr>
      <w:r>
        <w:t>(2)在材料反映的事件中，有一个国家趁火打劫，给中华民族造成无法挽回的损失，这个国家名称及损失的具体内容是什么？</w:t>
      </w:r>
    </w:p>
    <w:p>
      <w:pPr>
        <w:shd w:val="clear" w:color="auto" w:fill="auto"/>
        <w:spacing w:line="360" w:lineRule="auto"/>
        <w:jc w:val="left"/>
      </w:pPr>
      <w:r>
        <w:t>(3)材料的结果如何？被迫签订了什么不平等条约？对中国社会性质有什么影响？</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四、论述题</w:t>
      </w:r>
    </w:p>
    <w:p>
      <w:pPr>
        <w:shd w:val="clear" w:color="auto" w:fill="auto"/>
        <w:spacing w:line="360" w:lineRule="auto"/>
        <w:jc w:val="left"/>
      </w:pPr>
      <w:r>
        <w:t>18．中国称1840年的中英战争为鸦片战争，英国称这场战争为“通商战争”。在你看来，这是一场什么样的战争？结合中国近代史的有关知识予以简要评析。</w:t>
      </w:r>
    </w:p>
    <w:p>
      <w:pPr>
        <w:shd w:val="clear" w:color="auto" w:fill="auto"/>
        <w:spacing w:line="360" w:lineRule="auto"/>
        <w:jc w:val="left"/>
      </w:pPr>
      <w:r>
        <w:t>提示：从战争性质和这次战争对中国社会的影响分析。要求：①观点明确；②史论结合。</w:t>
      </w:r>
    </w:p>
    <w:p>
      <w:pPr>
        <w:shd w:val="clear" w:color="auto" w:fill="auto"/>
        <w:spacing w:line="360" w:lineRule="auto"/>
        <w:jc w:val="left"/>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1．C</w:t>
      </w:r>
    </w:p>
    <w:p>
      <w:pPr>
        <w:shd w:val="clear" w:color="auto" w:fill="auto"/>
        <w:spacing w:line="360" w:lineRule="auto"/>
        <w:jc w:val="left"/>
      </w:pPr>
      <w:r>
        <w:t>2．B</w:t>
      </w:r>
    </w:p>
    <w:p>
      <w:pPr>
        <w:shd w:val="clear" w:color="auto" w:fill="auto"/>
        <w:spacing w:line="360" w:lineRule="auto"/>
        <w:jc w:val="left"/>
      </w:pPr>
      <w:r>
        <w:t>3．C</w:t>
      </w:r>
    </w:p>
    <w:p>
      <w:pPr>
        <w:shd w:val="clear" w:color="auto" w:fill="auto"/>
        <w:spacing w:line="360" w:lineRule="auto"/>
        <w:jc w:val="left"/>
      </w:pPr>
      <w:r>
        <w:t>4．B</w:t>
      </w:r>
    </w:p>
    <w:p>
      <w:pPr>
        <w:shd w:val="clear" w:color="auto" w:fill="auto"/>
        <w:spacing w:line="360" w:lineRule="auto"/>
        <w:jc w:val="left"/>
      </w:pPr>
      <w:r>
        <w:t>5．C</w:t>
      </w:r>
    </w:p>
    <w:p>
      <w:pPr>
        <w:shd w:val="clear" w:color="auto" w:fill="auto"/>
        <w:spacing w:line="360" w:lineRule="auto"/>
        <w:jc w:val="left"/>
      </w:pPr>
      <w:r>
        <w:t>6．B</w:t>
      </w:r>
    </w:p>
    <w:p>
      <w:pPr>
        <w:shd w:val="clear" w:color="auto" w:fill="auto"/>
        <w:spacing w:line="360" w:lineRule="auto"/>
        <w:jc w:val="left"/>
      </w:pPr>
      <w:r>
        <w:t>7．C</w:t>
      </w:r>
    </w:p>
    <w:p>
      <w:pPr>
        <w:shd w:val="clear" w:color="auto" w:fill="auto"/>
        <w:spacing w:line="360" w:lineRule="auto"/>
        <w:jc w:val="left"/>
      </w:pPr>
      <w:r>
        <w:t>8．B</w:t>
      </w:r>
    </w:p>
    <w:p>
      <w:pPr>
        <w:shd w:val="clear" w:color="auto" w:fill="auto"/>
        <w:spacing w:line="360" w:lineRule="auto"/>
        <w:jc w:val="left"/>
      </w:pPr>
      <w:r>
        <w:t>9．A</w:t>
      </w:r>
    </w:p>
    <w:p>
      <w:pPr>
        <w:shd w:val="clear" w:color="auto" w:fill="auto"/>
        <w:spacing w:line="360" w:lineRule="auto"/>
        <w:jc w:val="left"/>
      </w:pPr>
      <w:r>
        <w:t>10．B</w:t>
      </w:r>
    </w:p>
    <w:p>
      <w:pPr>
        <w:shd w:val="clear" w:color="auto" w:fill="auto"/>
        <w:spacing w:line="360" w:lineRule="auto"/>
        <w:jc w:val="left"/>
      </w:pPr>
      <w:r>
        <w:t>11．B</w:t>
      </w:r>
    </w:p>
    <w:p>
      <w:pPr>
        <w:shd w:val="clear" w:color="auto" w:fill="auto"/>
        <w:spacing w:line="360" w:lineRule="auto"/>
        <w:jc w:val="left"/>
      </w:pPr>
      <w:r>
        <w:t>12．A</w:t>
      </w:r>
    </w:p>
    <w:p>
      <w:pPr>
        <w:shd w:val="clear" w:color="auto" w:fill="auto"/>
        <w:spacing w:line="360" w:lineRule="auto"/>
        <w:jc w:val="left"/>
      </w:pPr>
      <w:r>
        <w:t>13．D</w:t>
      </w:r>
    </w:p>
    <w:p>
      <w:pPr>
        <w:shd w:val="clear" w:color="auto" w:fill="auto"/>
        <w:spacing w:line="360" w:lineRule="auto"/>
        <w:jc w:val="left"/>
      </w:pPr>
      <w:r>
        <w:t>14．D</w:t>
      </w:r>
    </w:p>
    <w:p>
      <w:pPr>
        <w:shd w:val="clear" w:color="auto" w:fill="auto"/>
        <w:spacing w:line="360" w:lineRule="auto"/>
        <w:jc w:val="left"/>
      </w:pPr>
      <w:r>
        <w:t>15．D</w:t>
      </w:r>
    </w:p>
    <w:p>
      <w:pPr>
        <w:shd w:val="clear" w:color="auto" w:fill="auto"/>
        <w:spacing w:line="360" w:lineRule="auto"/>
        <w:jc w:val="left"/>
      </w:pPr>
      <w:r>
        <w:t>16．正确；</w:t>
      </w:r>
    </w:p>
    <w:p>
      <w:pPr>
        <w:shd w:val="clear" w:color="auto" w:fill="auto"/>
        <w:spacing w:line="360" w:lineRule="auto"/>
        <w:jc w:val="left"/>
      </w:pPr>
    </w:p>
    <w:p>
      <w:pPr>
        <w:shd w:val="clear" w:color="auto" w:fill="auto"/>
        <w:spacing w:line="360" w:lineRule="auto"/>
        <w:jc w:val="left"/>
      </w:pPr>
      <w:r>
        <w:t>17．(1)第二次鸦片战争时期英法联军火烧圆明园。</w:t>
      </w:r>
    </w:p>
    <w:p>
      <w:pPr>
        <w:shd w:val="clear" w:color="auto" w:fill="auto"/>
        <w:spacing w:line="360" w:lineRule="auto"/>
        <w:jc w:val="left"/>
      </w:pPr>
      <w:r>
        <w:t>(2)俄国；割占了中国150多万平方千米的土地。</w:t>
      </w:r>
    </w:p>
    <w:p>
      <w:pPr>
        <w:shd w:val="clear" w:color="auto" w:fill="auto"/>
        <w:spacing w:line="360" w:lineRule="auto"/>
        <w:jc w:val="left"/>
      </w:pPr>
      <w:r>
        <w:t>(3)清政府战败；《北京条约》；中国的半殖民地化程度进一步加深。</w:t>
      </w:r>
    </w:p>
    <w:p>
      <w:pPr>
        <w:shd w:val="clear" w:color="auto" w:fill="auto"/>
        <w:spacing w:line="360" w:lineRule="auto"/>
        <w:jc w:val="left"/>
      </w:pPr>
    </w:p>
    <w:p>
      <w:pPr>
        <w:shd w:val="clear" w:color="auto" w:fill="auto"/>
        <w:spacing w:line="360" w:lineRule="auto"/>
        <w:jc w:val="left"/>
      </w:pPr>
      <w:r>
        <w:t>18．英国为了打开中国大门发动的侵略战争。鸦片战争中国战败,签订了《南京条约》等一系列不平等条约，中国丧失-系列主权，中国开始沦为半殖民地半封建社会。</w:t>
      </w: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26A22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1871</Words>
  <Characters>1937</Characters>
  <Lines>0</Lines>
  <Paragraphs>0</Paragraphs>
  <TotalTime>3</TotalTime>
  <ScaleCrop>false</ScaleCrop>
  <LinksUpToDate>false</LinksUpToDate>
  <CharactersWithSpaces>1995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2022-10-22T11:42:42Z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463C4B747E5C4AEB8954CC79436E4662</vt:lpwstr>
  </property>
</Properties>
</file>