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635C68" w:rsidP="00B16EE7">
      <w:pPr>
        <w:spacing w:line="360" w:lineRule="auto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11112500</wp:posOffset>
            </wp:positionH>
            <wp:positionV relativeFrom="topMargin">
              <wp:posOffset>11061700</wp:posOffset>
            </wp:positionV>
            <wp:extent cx="381000" cy="266700"/>
            <wp:wrapNone/>
            <wp:docPr id="1000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939063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sz w:val="36"/>
        </w:rPr>
        <w:t>2022-2023学年</w:t>
      </w:r>
      <w:r>
        <w:rPr>
          <w:rFonts w:ascii="黑体" w:eastAsia="黑体" w:hAnsi="黑体"/>
          <w:sz w:val="36"/>
        </w:rPr>
        <w:t>度</w:t>
      </w:r>
      <w:r>
        <w:rPr>
          <w:rFonts w:ascii="黑体" w:eastAsia="黑体" w:hAnsi="黑体" w:hint="eastAsia"/>
          <w:sz w:val="36"/>
        </w:rPr>
        <w:t>科</w:t>
      </w:r>
      <w:r>
        <w:rPr>
          <w:rFonts w:ascii="黑体" w:eastAsia="黑体" w:hAnsi="黑体"/>
          <w:sz w:val="36"/>
        </w:rPr>
        <w:t>教</w:t>
      </w:r>
      <w:r>
        <w:rPr>
          <w:rFonts w:ascii="黑体" w:eastAsia="黑体" w:hAnsi="黑体" w:hint="eastAsia"/>
          <w:sz w:val="36"/>
        </w:rPr>
        <w:t>版</w:t>
      </w:r>
      <w:r>
        <w:rPr>
          <w:rFonts w:ascii="黑体" w:eastAsia="黑体" w:hAnsi="黑体" w:hint="eastAsia"/>
          <w:sz w:val="36"/>
        </w:rPr>
        <w:t>八</w:t>
      </w:r>
      <w:r>
        <w:rPr>
          <w:rFonts w:ascii="黑体" w:eastAsia="黑体" w:hAnsi="黑体"/>
          <w:sz w:val="36"/>
        </w:rPr>
        <w:t>年级物理</w:t>
      </w:r>
      <w:r>
        <w:rPr>
          <w:rFonts w:ascii="黑体" w:eastAsia="黑体" w:hAnsi="黑体" w:hint="eastAsia"/>
          <w:sz w:val="36"/>
        </w:rPr>
        <w:t>上</w:t>
      </w:r>
      <w:r>
        <w:rPr>
          <w:rFonts w:ascii="黑体" w:eastAsia="黑体" w:hAnsi="黑体"/>
          <w:sz w:val="36"/>
        </w:rPr>
        <w:t>册</w:t>
      </w:r>
    </w:p>
    <w:p w:rsidR="00B16EE7" w:rsidP="00B16EE7">
      <w:pPr>
        <w:spacing w:line="360" w:lineRule="auto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 xml:space="preserve"> </w:t>
      </w:r>
      <w:r>
        <w:rPr>
          <w:rFonts w:ascii="Times New Roman" w:eastAsia="黑体" w:hAnsi="Times New Roman" w:cs="Times New Roman"/>
          <w:b/>
          <w:bCs/>
          <w:sz w:val="36"/>
        </w:rPr>
        <w:t>素养综合检测</w:t>
      </w:r>
    </w:p>
    <w:p w:rsidR="00B00CD6" w:rsidP="00B00CD6">
      <w:pPr>
        <w:spacing w:line="276" w:lineRule="auto"/>
        <w:jc w:val="center"/>
        <w:rPr>
          <w:rFonts w:ascii="黑体" w:eastAsia="黑体" w:hAnsi="黑体" w:cs="黑体"/>
          <w:b/>
          <w:bCs/>
        </w:rPr>
      </w:pPr>
      <w:bookmarkStart w:id="0" w:name="_GoBack"/>
      <w:r>
        <w:rPr>
          <w:rFonts w:ascii="黑体" w:eastAsia="黑体" w:hAnsi="黑体" w:cs="黑体" w:hint="eastAsia"/>
          <w:b/>
          <w:bCs/>
          <w:sz w:val="36"/>
        </w:rPr>
        <w:t>第三章　声</w:t>
      </w:r>
    </w:p>
    <w:bookmarkEnd w:id="0"/>
    <w:p w:rsidR="00836468" w:rsidP="00836468">
      <w:pPr>
        <w:spacing w:line="276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sz w:val="24"/>
          <w:szCs w:val="24"/>
        </w:rPr>
        <w:t>满分</w:t>
      </w:r>
      <w:r>
        <w:rPr>
          <w:rFonts w:ascii="Times New Roman" w:eastAsia="宋体" w:hAnsi="Times New Roman" w:cs="Times New Roman"/>
          <w:sz w:val="24"/>
          <w:szCs w:val="24"/>
        </w:rPr>
        <w:t>100</w:t>
      </w:r>
      <w:r>
        <w:rPr>
          <w:rFonts w:ascii="Times New Roman" w:eastAsia="宋体" w:hAnsi="Times New Roman" w:cs="Times New Roman"/>
          <w:sz w:val="24"/>
          <w:szCs w:val="24"/>
        </w:rPr>
        <w:t>分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sz w:val="24"/>
          <w:szCs w:val="24"/>
        </w:rPr>
        <w:t>限时</w:t>
      </w:r>
      <w:r>
        <w:rPr>
          <w:rFonts w:ascii="Times New Roman" w:eastAsia="宋体" w:hAnsi="Times New Roman" w:cs="Times New Roman"/>
          <w:sz w:val="24"/>
          <w:szCs w:val="24"/>
        </w:rPr>
        <w:t>45</w:t>
      </w:r>
      <w:r>
        <w:rPr>
          <w:rFonts w:ascii="Times New Roman" w:eastAsia="宋体" w:hAnsi="Times New Roman" w:cs="Times New Roman"/>
          <w:sz w:val="24"/>
          <w:szCs w:val="24"/>
        </w:rPr>
        <w:t>分钟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  <w:sz w:val="24"/>
        </w:rPr>
        <w:t>一、选择题</w:t>
      </w:r>
      <w:r>
        <w:rPr>
          <w:rFonts w:ascii="Times New Roman" w:eastAsia="宋体" w:hAnsi="Times New Roman" w:cs="Times New Roman"/>
          <w:b/>
          <w:bCs/>
          <w:sz w:val="24"/>
        </w:rPr>
        <w:t>(</w:t>
      </w:r>
      <w:r>
        <w:rPr>
          <w:rFonts w:ascii="Times New Roman" w:eastAsia="宋体" w:hAnsi="Times New Roman" w:cs="Times New Roman"/>
          <w:b/>
          <w:bCs/>
          <w:sz w:val="24"/>
        </w:rPr>
        <w:t>每小题</w:t>
      </w:r>
      <w:r>
        <w:rPr>
          <w:rFonts w:ascii="Times New Roman" w:eastAsia="宋体" w:hAnsi="Times New Roman" w:cs="Times New Roman"/>
          <w:b/>
          <w:bCs/>
          <w:sz w:val="24"/>
        </w:rPr>
        <w:t>5</w:t>
      </w:r>
      <w:r>
        <w:rPr>
          <w:rFonts w:ascii="Times New Roman" w:eastAsia="宋体" w:hAnsi="Times New Roman" w:cs="Times New Roman"/>
          <w:b/>
          <w:bCs/>
          <w:sz w:val="24"/>
        </w:rPr>
        <w:t>分</w:t>
      </w:r>
      <w:r>
        <w:rPr>
          <w:rFonts w:ascii="Times New Roman" w:eastAsia="宋体" w:hAnsi="Times New Roman" w:cs="Times New Roman"/>
          <w:b/>
          <w:bCs/>
          <w:sz w:val="24"/>
        </w:rPr>
        <w:t>,</w:t>
      </w:r>
      <w:r>
        <w:rPr>
          <w:rFonts w:ascii="Times New Roman" w:eastAsia="宋体" w:hAnsi="Times New Roman" w:cs="Times New Roman"/>
          <w:b/>
          <w:bCs/>
          <w:sz w:val="24"/>
        </w:rPr>
        <w:t>共</w:t>
      </w:r>
      <w:r>
        <w:rPr>
          <w:rFonts w:ascii="Times New Roman" w:eastAsia="宋体" w:hAnsi="Times New Roman" w:cs="Times New Roman"/>
          <w:b/>
          <w:bCs/>
          <w:sz w:val="24"/>
        </w:rPr>
        <w:t>35</w:t>
      </w:r>
      <w:r>
        <w:rPr>
          <w:rFonts w:ascii="Times New Roman" w:eastAsia="宋体" w:hAnsi="Times New Roman" w:cs="Times New Roman"/>
          <w:b/>
          <w:bCs/>
          <w:sz w:val="24"/>
        </w:rPr>
        <w:t>分</w:t>
      </w:r>
      <w:r>
        <w:rPr>
          <w:rFonts w:ascii="Times New Roman" w:eastAsia="宋体" w:hAnsi="Times New Roman" w:cs="Times New Roman"/>
          <w:b/>
          <w:bCs/>
          <w:sz w:val="24"/>
        </w:rPr>
        <w:t>)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1.(2020</w:t>
      </w:r>
      <w:r>
        <w:rPr>
          <w:rFonts w:ascii="Times New Roman" w:eastAsia="宋体" w:hAnsi="Times New Roman" w:cs="Times New Roman"/>
        </w:rPr>
        <w:t>四川内江中考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下列四个选项中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不属于乐音三个特征的是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　　</w:t>
      </w:r>
      <w:r>
        <w:rPr>
          <w:rFonts w:ascii="Times New Roman" w:eastAsia="宋体" w:hAnsi="Times New Roman" w:cs="Times New Roman"/>
        </w:rPr>
        <w:t>)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音调</w:t>
      </w:r>
      <w:r>
        <w:rPr>
          <w:rFonts w:ascii="Times New Roman" w:eastAsia="宋体" w:hAnsi="Times New Roman" w:cs="Times New Roman"/>
        </w:rPr>
        <w:t>　　　　</w:t>
      </w: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响度</w:t>
      </w:r>
      <w:r>
        <w:rPr>
          <w:rFonts w:ascii="Times New Roman" w:eastAsia="宋体" w:hAnsi="Times New Roman" w:cs="Times New Roman"/>
        </w:rPr>
        <w:t>　　　　</w:t>
      </w: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音色　　</w:t>
      </w:r>
      <w:r>
        <w:rPr>
          <w:rFonts w:ascii="Times New Roman" w:eastAsia="宋体" w:hAnsi="Times New Roman" w:cs="Times New Roman"/>
        </w:rPr>
        <w:t>　</w:t>
      </w: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噪声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2.(2022</w:t>
      </w:r>
      <w:r>
        <w:rPr>
          <w:rFonts w:ascii="Times New Roman" w:eastAsia="宋体" w:hAnsi="Times New Roman" w:cs="Times New Roman"/>
        </w:rPr>
        <w:t>河北唐县期末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下列关于声的说法正确的是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　　</w:t>
      </w:r>
      <w:r>
        <w:rPr>
          <w:rFonts w:ascii="Times New Roman" w:eastAsia="宋体" w:hAnsi="Times New Roman" w:cs="Times New Roman"/>
        </w:rPr>
        <w:t>)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声音可以在月球表面传播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用力敲鼓可以增大鼓声的音调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高速公路两旁设置隔音板是在声源处减弱噪声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通过声学仪器接收到的次声波等信息判断地震的方位和强度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3.(2021</w:t>
      </w:r>
      <w:r>
        <w:rPr>
          <w:rFonts w:ascii="Times New Roman" w:eastAsia="宋体" w:hAnsi="Times New Roman" w:cs="Times New Roman"/>
        </w:rPr>
        <w:t>陕西中考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学校艺术节的合唱比赛中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同学们在乐队的伴奏下放声高歌。下列说法正确的是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　　</w:t>
      </w:r>
      <w:r>
        <w:rPr>
          <w:rFonts w:ascii="Times New Roman" w:eastAsia="宋体" w:hAnsi="Times New Roman" w:cs="Times New Roman"/>
        </w:rPr>
        <w:t>)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同学们的歌声是由振动产生的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现场观众听到的歌声可以在真空传播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C.“</w:t>
      </w:r>
      <w:r>
        <w:rPr>
          <w:rFonts w:ascii="Times New Roman" w:eastAsia="宋体" w:hAnsi="Times New Roman" w:cs="Times New Roman"/>
        </w:rPr>
        <w:t>放声高歌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中的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是</w:t>
      </w:r>
      <w:r>
        <w:rPr>
          <w:rFonts w:ascii="Times New Roman" w:eastAsia="宋体" w:hAnsi="Times New Roman" w:cs="Times New Roman"/>
        </w:rPr>
        <w:t>指声音</w:t>
      </w:r>
      <w:r>
        <w:rPr>
          <w:rFonts w:ascii="Times New Roman" w:eastAsia="宋体" w:hAnsi="Times New Roman" w:cs="Times New Roman"/>
        </w:rPr>
        <w:t>的音调高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观众能辨别不同的乐器声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是因为它们的响度不同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4.(2021</w:t>
      </w:r>
      <w:r>
        <w:rPr>
          <w:rFonts w:ascii="Times New Roman" w:eastAsia="宋体" w:hAnsi="Times New Roman" w:cs="Times New Roman"/>
        </w:rPr>
        <w:t>四川内江中考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下列关于</w:t>
      </w:r>
      <w:r>
        <w:rPr>
          <w:rFonts w:ascii="Times New Roman" w:eastAsia="宋体" w:hAnsi="Times New Roman" w:cs="Times New Roman"/>
        </w:rPr>
        <w:t>声现象</w:t>
      </w:r>
      <w:r>
        <w:rPr>
          <w:rFonts w:ascii="Times New Roman" w:eastAsia="宋体" w:hAnsi="Times New Roman" w:cs="Times New Roman"/>
        </w:rPr>
        <w:t>的说法正确的是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　　</w:t>
      </w:r>
      <w:r>
        <w:rPr>
          <w:rFonts w:ascii="Times New Roman" w:eastAsia="宋体" w:hAnsi="Times New Roman" w:cs="Times New Roman"/>
        </w:rPr>
        <w:t>)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声音是由物体振动产生的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控制噪声只有消声一种措施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响度由振动的频率决定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正常人耳能听到</w:t>
      </w:r>
      <w:r>
        <w:rPr>
          <w:rFonts w:ascii="Times New Roman" w:eastAsia="宋体" w:hAnsi="Times New Roman" w:cs="Times New Roman"/>
        </w:rPr>
        <w:t>10 Hz</w:t>
      </w:r>
      <w:r>
        <w:rPr>
          <w:rFonts w:ascii="Times New Roman" w:eastAsia="宋体" w:hAnsi="Times New Roman" w:cs="Times New Roman"/>
        </w:rPr>
        <w:t>的声音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5.(2022</w:t>
      </w:r>
      <w:r>
        <w:rPr>
          <w:rFonts w:ascii="Times New Roman" w:eastAsia="宋体" w:hAnsi="Times New Roman" w:cs="Times New Roman"/>
        </w:rPr>
        <w:t>河北高邑期中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图甲、乙所示是两种声音的波形图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从图形可知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　　</w:t>
      </w:r>
      <w:r>
        <w:rPr>
          <w:rFonts w:ascii="Times New Roman" w:eastAsia="宋体" w:hAnsi="Times New Roman" w:cs="Times New Roman"/>
        </w:rPr>
        <w:t>)</w:t>
      </w:r>
    </w:p>
    <w:p w:rsidR="00836468" w:rsidP="00836468">
      <w:pPr>
        <w:spacing w:line="276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102995" cy="694690"/>
            <wp:effectExtent l="0" t="0" r="0" b="0"/>
            <wp:docPr id="634" name="23sjk8wl181.jpg" descr="id:21474912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179686" name="23sjk8wl181.jpg" descr="id:214749122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03040" cy="69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230630" cy="697230"/>
            <wp:effectExtent l="0" t="0" r="0" b="0"/>
            <wp:docPr id="635" name="23sjk8wl182.jpg" descr="id:21474912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466410" name="23sjk8wl182.jpg" descr="id:214749123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3120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都是噪声波形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都是乐音波形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只有甲是噪声波形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只有乙是噪声波形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6.2021</w:t>
      </w:r>
      <w:r>
        <w:rPr>
          <w:rFonts w:ascii="Times New Roman" w:eastAsia="宋体" w:hAnsi="Times New Roman" w:cs="Times New Roman"/>
        </w:rPr>
        <w:t>年春晚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岳云鹏和孙越的相声《年三十的歌》</w:t>
      </w:r>
      <w:r>
        <w:rPr>
          <w:rFonts w:ascii="Times New Roman" w:eastAsia="宋体" w:hAnsi="Times New Roman" w:cs="Times New Roman"/>
        </w:rPr>
        <w:t>:“</w:t>
      </w:r>
      <w:r>
        <w:rPr>
          <w:rFonts w:ascii="Times New Roman" w:eastAsia="宋体" w:hAnsi="Times New Roman" w:cs="Times New Roman"/>
        </w:rPr>
        <w:t>日出嵩山</w:t>
      </w:r>
      <w:r>
        <w:rPr>
          <w:rFonts w:ascii="Times New Roman" w:eastAsia="宋体" w:hAnsi="Times New Roman" w:cs="Times New Roman"/>
        </w:rPr>
        <w:t>坳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晨钟惊飞鸟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雾里看花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水中望月</w:t>
      </w:r>
      <w:r>
        <w:rPr>
          <w:rFonts w:ascii="Times New Roman" w:eastAsia="宋体" w:hAnsi="Times New Roman" w:cs="Times New Roman"/>
        </w:rPr>
        <w:t>”……</w:t>
      </w:r>
      <w:r>
        <w:rPr>
          <w:rFonts w:ascii="Times New Roman" w:eastAsia="宋体" w:hAnsi="Times New Roman" w:cs="Times New Roman"/>
        </w:rPr>
        <w:t>把我们带回那些难忘</w:t>
      </w:r>
      <w:r>
        <w:rPr>
          <w:rFonts w:ascii="Times New Roman" w:eastAsia="宋体" w:hAnsi="Times New Roman" w:cs="Times New Roman"/>
        </w:rPr>
        <w:t>的春晚时光</w:t>
      </w:r>
      <w:r>
        <w:rPr>
          <w:rFonts w:ascii="Times New Roman" w:eastAsia="宋体" w:hAnsi="Times New Roman" w:cs="Times New Roman"/>
        </w:rPr>
        <w:t>。下列说法正确的是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　　</w:t>
      </w:r>
      <w:r>
        <w:rPr>
          <w:rFonts w:ascii="Times New Roman" w:eastAsia="宋体" w:hAnsi="Times New Roman" w:cs="Times New Roman"/>
        </w:rPr>
        <w:t>)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表演者发出的声音是由空气振动产生的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B.“</w:t>
      </w:r>
      <w:r>
        <w:rPr>
          <w:rFonts w:ascii="Times New Roman" w:eastAsia="宋体" w:hAnsi="Times New Roman" w:cs="Times New Roman"/>
        </w:rPr>
        <w:t>日出嵩山</w:t>
      </w:r>
      <w:r>
        <w:rPr>
          <w:rFonts w:ascii="Times New Roman" w:eastAsia="宋体" w:hAnsi="Times New Roman" w:cs="Times New Roman"/>
        </w:rPr>
        <w:t>坳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晨钟惊飞鸟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中的钟声是通过空气传入鸟耳中的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电视机前的听众能根据音调来分辨不同歌手的声音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晚会现场的观众能够听到声音的频率范围为</w:t>
      </w:r>
      <w:r>
        <w:rPr>
          <w:rFonts w:ascii="Times New Roman" w:eastAsia="宋体" w:hAnsi="Times New Roman" w:cs="Times New Roman"/>
        </w:rPr>
        <w:t>0 Hz~20 000 Hz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7.(2022</w:t>
      </w:r>
      <w:r>
        <w:rPr>
          <w:rFonts w:ascii="Times New Roman" w:eastAsia="宋体" w:hAnsi="Times New Roman" w:cs="Times New Roman"/>
        </w:rPr>
        <w:t>河北邯郸育华中学月考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人在狭小房间里听不到回声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这是因为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　　</w:t>
      </w:r>
      <w:r>
        <w:rPr>
          <w:rFonts w:ascii="Times New Roman" w:eastAsia="宋体" w:hAnsi="Times New Roman" w:cs="Times New Roman"/>
        </w:rPr>
        <w:t>)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在小房间里说话时没有回声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回声到达人耳比原声到达人耳晚</w:t>
      </w:r>
      <w:r>
        <w:rPr>
          <w:rFonts w:ascii="Times New Roman" w:eastAsia="宋体" w:hAnsi="Times New Roman" w:cs="Times New Roman"/>
        </w:rPr>
        <w:t>0.1 s</w:t>
      </w:r>
      <w:r>
        <w:rPr>
          <w:rFonts w:ascii="Times New Roman" w:eastAsia="宋体" w:hAnsi="Times New Roman" w:cs="Times New Roman"/>
        </w:rPr>
        <w:t>以上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小房间里说话时声音太小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回声和原声混在一起了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所以听不到回声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836468" w:rsidP="00836468">
      <w:pPr>
        <w:spacing w:line="276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836468" w:rsidP="00836468">
      <w:pPr>
        <w:spacing w:line="276" w:lineRule="auto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  <w:sz w:val="24"/>
        </w:rPr>
        <w:t>二、填空题</w:t>
      </w:r>
      <w:r>
        <w:rPr>
          <w:rFonts w:ascii="Times New Roman" w:eastAsia="宋体" w:hAnsi="Times New Roman" w:cs="Times New Roman"/>
          <w:b/>
          <w:bCs/>
          <w:sz w:val="24"/>
        </w:rPr>
        <w:t>(</w:t>
      </w:r>
      <w:r>
        <w:rPr>
          <w:rFonts w:ascii="Times New Roman" w:eastAsia="宋体" w:hAnsi="Times New Roman" w:cs="Times New Roman"/>
          <w:b/>
          <w:bCs/>
          <w:sz w:val="24"/>
        </w:rPr>
        <w:t>每空</w:t>
      </w:r>
      <w:r>
        <w:rPr>
          <w:rFonts w:ascii="Times New Roman" w:eastAsia="宋体" w:hAnsi="Times New Roman" w:cs="Times New Roman"/>
          <w:b/>
          <w:bCs/>
          <w:sz w:val="24"/>
        </w:rPr>
        <w:t>5</w:t>
      </w:r>
      <w:r>
        <w:rPr>
          <w:rFonts w:ascii="Times New Roman" w:eastAsia="宋体" w:hAnsi="Times New Roman" w:cs="Times New Roman"/>
          <w:b/>
          <w:bCs/>
          <w:sz w:val="24"/>
        </w:rPr>
        <w:t>分</w:t>
      </w:r>
      <w:r>
        <w:rPr>
          <w:rFonts w:ascii="Times New Roman" w:eastAsia="宋体" w:hAnsi="Times New Roman" w:cs="Times New Roman"/>
          <w:b/>
          <w:bCs/>
          <w:sz w:val="24"/>
        </w:rPr>
        <w:t>,</w:t>
      </w:r>
      <w:r>
        <w:rPr>
          <w:rFonts w:ascii="Times New Roman" w:eastAsia="宋体" w:hAnsi="Times New Roman" w:cs="Times New Roman"/>
          <w:b/>
          <w:bCs/>
          <w:sz w:val="24"/>
        </w:rPr>
        <w:t>共</w:t>
      </w:r>
      <w:r>
        <w:rPr>
          <w:rFonts w:ascii="Times New Roman" w:eastAsia="宋体" w:hAnsi="Times New Roman" w:cs="Times New Roman"/>
          <w:b/>
          <w:bCs/>
          <w:sz w:val="24"/>
        </w:rPr>
        <w:t>40</w:t>
      </w:r>
      <w:r>
        <w:rPr>
          <w:rFonts w:ascii="Times New Roman" w:eastAsia="宋体" w:hAnsi="Times New Roman" w:cs="Times New Roman"/>
          <w:b/>
          <w:bCs/>
          <w:sz w:val="24"/>
        </w:rPr>
        <w:t>分</w:t>
      </w:r>
      <w:r>
        <w:rPr>
          <w:rFonts w:ascii="Times New Roman" w:eastAsia="宋体" w:hAnsi="Times New Roman" w:cs="Times New Roman"/>
          <w:b/>
          <w:bCs/>
          <w:sz w:val="24"/>
        </w:rPr>
        <w:t>)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8.(2020</w:t>
      </w:r>
      <w:r>
        <w:rPr>
          <w:rFonts w:ascii="Times New Roman" w:eastAsia="宋体" w:hAnsi="Times New Roman" w:cs="Times New Roman"/>
        </w:rPr>
        <w:t>安徽中考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实验用的音叉上通常刻有一个数值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如图所示</w:t>
      </w:r>
      <w:r>
        <w:rPr>
          <w:rFonts w:ascii="Times New Roman" w:eastAsia="宋体" w:hAnsi="Times New Roman" w:cs="Times New Roman"/>
        </w:rPr>
        <w:t>),</w:t>
      </w:r>
      <w:r>
        <w:rPr>
          <w:rFonts w:ascii="Times New Roman" w:eastAsia="宋体" w:hAnsi="Times New Roman" w:cs="Times New Roman"/>
        </w:rPr>
        <w:t>表示该音叉所产生声音的频率。此数值越大的音叉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敲击时发出声音的</w:t>
      </w:r>
      <w:r>
        <w:rPr>
          <w:rFonts w:ascii="Times New Roman" w:eastAsia="宋体" w:hAnsi="Times New Roman" w:cs="Times New Roman"/>
          <w:u w:val="single" w:color="000000"/>
        </w:rPr>
        <w:t>　　　　</w:t>
      </w:r>
      <w:r>
        <w:rPr>
          <w:rFonts w:ascii="Times New Roman" w:eastAsia="宋体" w:hAnsi="Times New Roman" w:cs="Times New Roman"/>
        </w:rPr>
        <w:t>越高。</w:t>
      </w:r>
      <w:r>
        <w:rPr>
          <w:rFonts w:ascii="Times New Roman" w:eastAsia="宋体" w:hAnsi="Times New Roman" w:cs="Times New Roman"/>
        </w:rPr>
        <w:t> </w:t>
      </w:r>
    </w:p>
    <w:p w:rsidR="00836468" w:rsidP="00836468">
      <w:pPr>
        <w:spacing w:line="276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120775" cy="1195070"/>
            <wp:effectExtent l="0" t="0" r="3175" b="5080"/>
            <wp:docPr id="636" name="22sjk8wl157.jpg" descr="id:21474912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133423" name="22sjk8wl157.jpg" descr="id:214749124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21400" cy="11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9.(2020</w:t>
      </w:r>
      <w:r>
        <w:rPr>
          <w:rFonts w:ascii="Times New Roman" w:eastAsia="宋体" w:hAnsi="Times New Roman" w:cs="Times New Roman"/>
        </w:rPr>
        <w:t>四川南充中考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吹笛子时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手指按压不同的小孔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可以改变笛子发声的</w:t>
      </w:r>
      <w:r>
        <w:rPr>
          <w:rFonts w:ascii="Times New Roman" w:eastAsia="宋体" w:hAnsi="Times New Roman" w:cs="Times New Roman"/>
          <w:u w:val="single" w:color="000000"/>
        </w:rPr>
        <w:t>　　　　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为了保护听力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声音不能超过</w:t>
      </w:r>
      <w:r>
        <w:rPr>
          <w:rFonts w:ascii="Times New Roman" w:eastAsia="宋体" w:hAnsi="Times New Roman" w:cs="Times New Roman"/>
          <w:u w:val="single" w:color="000000"/>
        </w:rPr>
        <w:t>　　　　</w:t>
      </w:r>
      <w:r>
        <w:rPr>
          <w:rFonts w:ascii="Times New Roman" w:eastAsia="宋体" w:hAnsi="Times New Roman" w:cs="Times New Roman"/>
        </w:rPr>
        <w:t>dB</w:t>
      </w:r>
      <w:r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/>
        </w:rPr>
        <w:t> 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10.(2022</w:t>
      </w:r>
      <w:r>
        <w:rPr>
          <w:rFonts w:ascii="Times New Roman" w:eastAsia="宋体" w:hAnsi="Times New Roman" w:cs="Times New Roman"/>
        </w:rPr>
        <w:t>四川</w:t>
      </w:r>
      <w:r>
        <w:rPr>
          <w:rFonts w:ascii="Times New Roman" w:eastAsia="宋体" w:hAnsi="Times New Roman" w:cs="Times New Roman"/>
        </w:rPr>
        <w:t>绵阳八</w:t>
      </w:r>
      <w:r>
        <w:rPr>
          <w:rFonts w:ascii="Times New Roman" w:eastAsia="宋体" w:hAnsi="Times New Roman" w:cs="Times New Roman"/>
        </w:rPr>
        <w:t>校联考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学习了声音的产生和传播后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小明做了以下小结。请你在横线上为小明填上空缺。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声音是由物体的</w:t>
      </w:r>
      <w:r>
        <w:rPr>
          <w:rFonts w:ascii="Times New Roman" w:eastAsia="宋体" w:hAnsi="Times New Roman" w:cs="Times New Roman"/>
          <w:u w:val="single" w:color="000000"/>
        </w:rPr>
        <w:t>　　</w:t>
      </w:r>
      <w:r>
        <w:rPr>
          <w:rFonts w:ascii="Times New Roman" w:eastAsia="宋体" w:hAnsi="Times New Roman" w:cs="Times New Roman"/>
          <w:u w:val="single" w:color="000000"/>
        </w:rPr>
        <w:t>　</w:t>
      </w:r>
      <w:r>
        <w:rPr>
          <w:rFonts w:ascii="Times New Roman" w:eastAsia="宋体" w:hAnsi="Times New Roman" w:cs="Times New Roman"/>
        </w:rPr>
        <w:t>产生的。</w:t>
      </w:r>
      <w:r>
        <w:rPr>
          <w:rFonts w:ascii="Times New Roman" w:eastAsia="宋体" w:hAnsi="Times New Roman" w:cs="Times New Roman"/>
        </w:rPr>
        <w:t> 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声音在水中的传播速度</w:t>
      </w:r>
      <w:r>
        <w:rPr>
          <w:rFonts w:ascii="Times New Roman" w:eastAsia="宋体" w:hAnsi="Times New Roman" w:cs="Times New Roman"/>
          <w:u w:val="single" w:color="000000"/>
        </w:rPr>
        <w:t>　　</w:t>
      </w:r>
      <w:r>
        <w:rPr>
          <w:rFonts w:ascii="Times New Roman" w:eastAsia="宋体" w:hAnsi="Times New Roman" w:cs="Times New Roman"/>
          <w:u w:val="single" w:color="000000"/>
        </w:rPr>
        <w:t>　　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大于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 w:cs="Times New Roman"/>
        </w:rPr>
        <w:t>等于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小于</w:t>
      </w:r>
      <w:r>
        <w:rPr>
          <w:rFonts w:ascii="Times New Roman" w:eastAsia="宋体" w:hAnsi="Times New Roman" w:cs="Times New Roman"/>
        </w:rPr>
        <w:t>”)</w:t>
      </w:r>
      <w:r>
        <w:rPr>
          <w:rFonts w:ascii="Times New Roman" w:eastAsia="宋体" w:hAnsi="Times New Roman" w:cs="Times New Roman"/>
        </w:rPr>
        <w:t>在空气中的传播速度。</w:t>
      </w:r>
      <w:r>
        <w:rPr>
          <w:rFonts w:ascii="Times New Roman" w:eastAsia="宋体" w:hAnsi="Times New Roman" w:cs="Times New Roman"/>
        </w:rPr>
        <w:t> 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(3)</w:t>
      </w:r>
      <w:r>
        <w:rPr>
          <w:rFonts w:ascii="Times New Roman" w:eastAsia="宋体" w:hAnsi="Times New Roman" w:cs="Times New Roman"/>
        </w:rPr>
        <w:t>在月球上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航天员要用对讲机说话的原因是</w:t>
      </w:r>
      <w:r>
        <w:rPr>
          <w:rFonts w:ascii="Times New Roman" w:eastAsia="宋体" w:hAnsi="Times New Roman" w:cs="Times New Roman"/>
          <w:u w:val="single" w:color="000000"/>
        </w:rPr>
        <w:t>　　　　　　　　　　　　</w:t>
      </w:r>
      <w:r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/>
        </w:rPr>
        <w:t> 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(4)</w:t>
      </w:r>
      <w:r>
        <w:rPr>
          <w:rFonts w:ascii="Times New Roman" w:eastAsia="宋体" w:hAnsi="Times New Roman" w:cs="Times New Roman"/>
        </w:rPr>
        <w:t>如图所示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甲、乙、丙是三种声音的波形图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由图形可知</w:t>
      </w:r>
      <w:r>
        <w:rPr>
          <w:rFonts w:ascii="Times New Roman" w:eastAsia="宋体" w:hAnsi="Times New Roman" w:cs="Times New Roman"/>
        </w:rPr>
        <w:t>:</w:t>
      </w:r>
      <w:r>
        <w:rPr>
          <w:rFonts w:ascii="Times New Roman" w:eastAsia="宋体" w:hAnsi="Times New Roman" w:cs="Times New Roman"/>
        </w:rPr>
        <w:t>图甲和图乙的声音</w:t>
      </w:r>
      <w:r>
        <w:rPr>
          <w:rFonts w:ascii="Times New Roman" w:eastAsia="宋体" w:hAnsi="Times New Roman" w:cs="Times New Roman"/>
          <w:u w:val="single" w:color="000000"/>
        </w:rPr>
        <w:t>　　　　</w:t>
      </w:r>
      <w:r>
        <w:rPr>
          <w:rFonts w:ascii="Times New Roman" w:eastAsia="宋体" w:hAnsi="Times New Roman" w:cs="Times New Roman"/>
        </w:rPr>
        <w:t>相同。图甲和图</w:t>
      </w:r>
      <w:r>
        <w:rPr>
          <w:rFonts w:ascii="Times New Roman" w:eastAsia="宋体" w:hAnsi="Times New Roman" w:cs="Times New Roman"/>
        </w:rPr>
        <w:t>丙声音</w:t>
      </w:r>
      <w:r>
        <w:rPr>
          <w:rFonts w:ascii="Times New Roman" w:eastAsia="宋体" w:hAnsi="Times New Roman" w:cs="Times New Roman"/>
        </w:rPr>
        <w:t>的</w:t>
      </w:r>
      <w:r>
        <w:rPr>
          <w:rFonts w:ascii="Times New Roman" w:eastAsia="宋体" w:hAnsi="Times New Roman" w:cs="Times New Roman"/>
          <w:u w:val="single" w:color="000000"/>
        </w:rPr>
        <w:t>　　　　　</w:t>
      </w:r>
      <w:r>
        <w:rPr>
          <w:rFonts w:ascii="Times New Roman" w:eastAsia="宋体" w:hAnsi="Times New Roman" w:cs="Times New Roman"/>
        </w:rPr>
        <w:t>相同。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音调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响度</w:t>
      </w:r>
      <w:r>
        <w:rPr>
          <w:rFonts w:ascii="Times New Roman" w:eastAsia="宋体" w:hAnsi="Times New Roman" w:cs="Times New Roman"/>
        </w:rPr>
        <w:t>”) </w:t>
      </w:r>
    </w:p>
    <w:p w:rsidR="00836468" w:rsidP="00836468">
      <w:pPr>
        <w:spacing w:line="276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55980" cy="853440"/>
            <wp:effectExtent l="0" t="0" r="0" b="0"/>
            <wp:docPr id="637" name="23sjk8wl183.jpg" descr="id:21474912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9278877" name="23sjk8wl183.jpg" descr="id:214749125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56440" cy="85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55980" cy="847725"/>
            <wp:effectExtent l="0" t="0" r="0" b="0"/>
            <wp:docPr id="638" name="23sjk8wl184.jpg" descr="id:21474912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9745324" name="23sjk8wl184.jpg" descr="id:214749125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6440" cy="8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55980" cy="855980"/>
            <wp:effectExtent l="0" t="0" r="0" b="0"/>
            <wp:docPr id="639" name="23sjk8wl185.jpg" descr="id:21474912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882760" name="23sjk8wl185.jpg" descr="id:214749126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56440" cy="85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  <w:b/>
          <w:bCs/>
          <w:sz w:val="24"/>
        </w:rPr>
      </w:pPr>
    </w:p>
    <w:p w:rsidR="00836468" w:rsidP="00836468">
      <w:pPr>
        <w:spacing w:line="276" w:lineRule="auto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  <w:sz w:val="24"/>
        </w:rPr>
        <w:t>三、实验探究题</w:t>
      </w:r>
      <w:r>
        <w:rPr>
          <w:rFonts w:ascii="Times New Roman" w:eastAsia="宋体" w:hAnsi="Times New Roman" w:cs="Times New Roman"/>
          <w:b/>
          <w:bCs/>
          <w:sz w:val="24"/>
        </w:rPr>
        <w:t>(11</w:t>
      </w:r>
      <w:r>
        <w:rPr>
          <w:rFonts w:ascii="Times New Roman" w:eastAsia="宋体" w:hAnsi="Times New Roman" w:cs="Times New Roman"/>
          <w:b/>
          <w:bCs/>
          <w:sz w:val="24"/>
        </w:rPr>
        <w:t>题</w:t>
      </w:r>
      <w:r>
        <w:rPr>
          <w:rFonts w:ascii="Times New Roman" w:eastAsia="宋体" w:hAnsi="Times New Roman" w:cs="Times New Roman"/>
          <w:b/>
          <w:bCs/>
          <w:sz w:val="24"/>
        </w:rPr>
        <w:t>10</w:t>
      </w:r>
      <w:r>
        <w:rPr>
          <w:rFonts w:ascii="Times New Roman" w:eastAsia="宋体" w:hAnsi="Times New Roman" w:cs="Times New Roman"/>
          <w:b/>
          <w:bCs/>
          <w:sz w:val="24"/>
        </w:rPr>
        <w:t>分</w:t>
      </w:r>
      <w:r>
        <w:rPr>
          <w:rFonts w:ascii="Times New Roman" w:eastAsia="宋体" w:hAnsi="Times New Roman" w:cs="Times New Roman"/>
          <w:b/>
          <w:bCs/>
          <w:sz w:val="24"/>
        </w:rPr>
        <w:t>,12</w:t>
      </w:r>
      <w:r>
        <w:rPr>
          <w:rFonts w:ascii="Times New Roman" w:eastAsia="宋体" w:hAnsi="Times New Roman" w:cs="Times New Roman"/>
          <w:b/>
          <w:bCs/>
          <w:sz w:val="24"/>
        </w:rPr>
        <w:t>题</w:t>
      </w:r>
      <w:r>
        <w:rPr>
          <w:rFonts w:ascii="Times New Roman" w:eastAsia="宋体" w:hAnsi="Times New Roman" w:cs="Times New Roman"/>
          <w:b/>
          <w:bCs/>
          <w:sz w:val="24"/>
        </w:rPr>
        <w:t>15</w:t>
      </w:r>
      <w:r>
        <w:rPr>
          <w:rFonts w:ascii="Times New Roman" w:eastAsia="宋体" w:hAnsi="Times New Roman" w:cs="Times New Roman"/>
          <w:b/>
          <w:bCs/>
          <w:sz w:val="24"/>
        </w:rPr>
        <w:t>分</w:t>
      </w:r>
      <w:r>
        <w:rPr>
          <w:rFonts w:ascii="Times New Roman" w:eastAsia="宋体" w:hAnsi="Times New Roman" w:cs="Times New Roman"/>
          <w:b/>
          <w:bCs/>
          <w:sz w:val="24"/>
        </w:rPr>
        <w:t>,</w:t>
      </w:r>
      <w:r>
        <w:rPr>
          <w:rFonts w:ascii="Times New Roman" w:eastAsia="宋体" w:hAnsi="Times New Roman" w:cs="Times New Roman"/>
          <w:b/>
          <w:bCs/>
          <w:sz w:val="24"/>
        </w:rPr>
        <w:t>共</w:t>
      </w:r>
      <w:r>
        <w:rPr>
          <w:rFonts w:ascii="Times New Roman" w:eastAsia="宋体" w:hAnsi="Times New Roman" w:cs="Times New Roman"/>
          <w:b/>
          <w:bCs/>
          <w:sz w:val="24"/>
        </w:rPr>
        <w:t>25</w:t>
      </w:r>
      <w:r>
        <w:rPr>
          <w:rFonts w:ascii="Times New Roman" w:eastAsia="宋体" w:hAnsi="Times New Roman" w:cs="Times New Roman"/>
          <w:b/>
          <w:bCs/>
          <w:sz w:val="24"/>
        </w:rPr>
        <w:t>分</w:t>
      </w:r>
      <w:r>
        <w:rPr>
          <w:rFonts w:ascii="Times New Roman" w:eastAsia="宋体" w:hAnsi="Times New Roman" w:cs="Times New Roman"/>
          <w:b/>
          <w:bCs/>
          <w:sz w:val="24"/>
        </w:rPr>
        <w:t>)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11.(</w:t>
      </w:r>
      <w:r>
        <w:rPr>
          <w:rFonts w:ascii="Times New Roman" w:eastAsia="宋体" w:hAnsi="Times New Roman" w:cs="Times New Roman"/>
        </w:rPr>
        <w:t>教材</w:t>
      </w:r>
      <w:r>
        <w:rPr>
          <w:rFonts w:ascii="Times New Roman" w:eastAsia="宋体" w:hAnsi="Times New Roman" w:cs="Times New Roman"/>
        </w:rPr>
        <w:t>P53</w:t>
      </w:r>
      <w:r>
        <w:rPr>
          <w:rFonts w:ascii="Times New Roman" w:eastAsia="宋体" w:hAnsi="Times New Roman" w:cs="Times New Roman"/>
        </w:rPr>
        <w:t>变式题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如图所示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准备好平面镜、两个圆直筒、塑料杯、能发声的手表。按图示放置两个小纸筒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手表放在杯底上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对着纸筒口。调整纸筒的夹角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直到通过纸筒和平面镜能看到手表。</w:t>
      </w:r>
    </w:p>
    <w:p w:rsidR="00836468" w:rsidP="00836468">
      <w:pPr>
        <w:spacing w:line="276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712595" cy="1188720"/>
            <wp:effectExtent l="0" t="0" r="0" b="0"/>
            <wp:docPr id="640" name="23sjk8wl187.jpg" descr="id:21474912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724854" name="23sjk8wl187.jpg" descr="id:214749127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12880" cy="118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当能看到手表后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在纸筒的这一端还能听到手表发出的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嘀嗒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声音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说明声音能被</w:t>
      </w:r>
      <w:r>
        <w:rPr>
          <w:rFonts w:ascii="Times New Roman" w:eastAsia="宋体" w:hAnsi="Times New Roman" w:cs="Times New Roman"/>
          <w:u w:val="single" w:color="000000"/>
        </w:rPr>
        <w:t>　　</w:t>
      </w:r>
      <w:r>
        <w:rPr>
          <w:rFonts w:ascii="Times New Roman" w:eastAsia="宋体" w:hAnsi="Times New Roman" w:cs="Times New Roman"/>
          <w:u w:val="single" w:color="000000"/>
        </w:rPr>
        <w:t>　　</w:t>
      </w:r>
      <w:r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/>
        </w:rPr>
        <w:t> 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换用木板、塑料板、金属板、海绵等替代平面镜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然后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在同一位置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听同一手表发出的声音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比较听到声音的强弱并记录在下表中。通过比较实验结果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说明表格中的</w:t>
      </w:r>
      <w:r>
        <w:rPr>
          <w:rFonts w:ascii="Times New Roman" w:eastAsia="宋体" w:hAnsi="Times New Roman" w:cs="Times New Roman"/>
          <w:u w:val="single" w:color="000000"/>
        </w:rPr>
        <w:t>　　</w:t>
      </w:r>
      <w:r>
        <w:rPr>
          <w:rFonts w:ascii="Times New Roman" w:eastAsia="宋体" w:hAnsi="Times New Roman" w:cs="Times New Roman"/>
          <w:u w:val="single" w:color="000000"/>
        </w:rPr>
        <w:t>　</w:t>
      </w:r>
      <w:r>
        <w:rPr>
          <w:rFonts w:ascii="Times New Roman" w:eastAsia="宋体" w:hAnsi="Times New Roman" w:cs="Times New Roman"/>
        </w:rPr>
        <w:t>材料比较适合做吸音材料。</w:t>
      </w:r>
      <w:r>
        <w:rPr>
          <w:rFonts w:ascii="Times New Roman" w:eastAsia="宋体" w:hAnsi="Times New Roman" w:cs="Times New Roman"/>
        </w:rPr>
        <w:t> </w:t>
      </w:r>
    </w:p>
    <w:tbl>
      <w:tblPr>
        <w:tblW w:w="7565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400"/>
        <w:gridCol w:w="980"/>
        <w:gridCol w:w="840"/>
        <w:gridCol w:w="980"/>
        <w:gridCol w:w="3365"/>
      </w:tblGrid>
      <w:tr w:rsidTr="00C85EE6">
        <w:tblPrEx>
          <w:tblW w:w="7565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jc w:val="center"/>
        </w:trPr>
        <w:tc>
          <w:tcPr>
            <w:tcW w:w="1400" w:type="dxa"/>
            <w:tcMar>
              <w:left w:w="0" w:type="dxa"/>
              <w:right w:w="0" w:type="dxa"/>
            </w:tcMar>
            <w:vAlign w:val="center"/>
          </w:tcPr>
          <w:p w:rsidR="00836468" w:rsidP="00C85EE6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材料种类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 w:rsidR="00836468" w:rsidP="00C85EE6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金属板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 w:rsidR="00836468" w:rsidP="00C85EE6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木板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 w:rsidR="00836468" w:rsidP="00C85EE6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塑料板</w:t>
            </w:r>
          </w:p>
        </w:tc>
        <w:tc>
          <w:tcPr>
            <w:tcW w:w="3365" w:type="dxa"/>
            <w:tcMar>
              <w:left w:w="0" w:type="dxa"/>
              <w:right w:w="0" w:type="dxa"/>
            </w:tcMar>
            <w:vAlign w:val="center"/>
          </w:tcPr>
          <w:p w:rsidR="00836468" w:rsidP="00C85EE6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海绵</w:t>
            </w:r>
          </w:p>
        </w:tc>
      </w:tr>
      <w:tr w:rsidTr="00C85EE6">
        <w:tblPrEx>
          <w:tblW w:w="7565" w:type="dxa"/>
          <w:jc w:val="center"/>
          <w:tblLayout w:type="fixed"/>
          <w:tblLook w:val="04A0"/>
        </w:tblPrEx>
        <w:trPr>
          <w:jc w:val="center"/>
        </w:trPr>
        <w:tc>
          <w:tcPr>
            <w:tcW w:w="1400" w:type="dxa"/>
            <w:tcMar>
              <w:left w:w="0" w:type="dxa"/>
              <w:right w:w="0" w:type="dxa"/>
            </w:tcMar>
            <w:vAlign w:val="center"/>
          </w:tcPr>
          <w:p w:rsidR="00836468" w:rsidP="00C85EE6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听到声音</w:t>
            </w:r>
          </w:p>
          <w:p w:rsidR="00836468" w:rsidP="00C85EE6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的强弱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 w:rsidR="00836468" w:rsidP="00C85EE6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强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 w:rsidR="00836468" w:rsidP="00C85EE6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较强</w:t>
            </w:r>
          </w:p>
        </w:tc>
        <w:tc>
          <w:tcPr>
            <w:tcW w:w="980" w:type="dxa"/>
            <w:tcMar>
              <w:left w:w="0" w:type="dxa"/>
              <w:right w:w="0" w:type="dxa"/>
            </w:tcMar>
            <w:vAlign w:val="center"/>
          </w:tcPr>
          <w:p w:rsidR="00836468" w:rsidP="00C85EE6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弱</w:t>
            </w:r>
          </w:p>
        </w:tc>
        <w:tc>
          <w:tcPr>
            <w:tcW w:w="3365" w:type="dxa"/>
            <w:tcMar>
              <w:left w:w="0" w:type="dxa"/>
              <w:right w:w="0" w:type="dxa"/>
            </w:tcMar>
            <w:vAlign w:val="center"/>
          </w:tcPr>
          <w:p w:rsidR="00836468" w:rsidP="00C85EE6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无声</w:t>
            </w:r>
          </w:p>
        </w:tc>
      </w:tr>
    </w:tbl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(3)</w:t>
      </w:r>
      <w:r>
        <w:rPr>
          <w:rFonts w:ascii="Times New Roman" w:eastAsia="宋体" w:hAnsi="Times New Roman" w:cs="Times New Roman"/>
        </w:rPr>
        <w:t>在实验中更换材料时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要保持其他实验条件不变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这种研究问题的方法叫</w:t>
      </w:r>
      <w:r>
        <w:rPr>
          <w:rFonts w:ascii="Times New Roman" w:eastAsia="宋体" w:hAnsi="Times New Roman" w:cs="Times New Roman"/>
          <w:u w:val="single" w:color="000000"/>
        </w:rPr>
        <w:t>　　　　　</w:t>
      </w:r>
      <w:r>
        <w:rPr>
          <w:rFonts w:ascii="Times New Roman" w:eastAsia="宋体" w:hAnsi="Times New Roman" w:cs="Times New Roman"/>
        </w:rPr>
        <w:t>法。</w:t>
      </w:r>
      <w:r>
        <w:rPr>
          <w:rFonts w:ascii="Times New Roman" w:eastAsia="宋体" w:hAnsi="Times New Roman" w:cs="Times New Roman"/>
        </w:rPr>
        <w:t> 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  <w:sz w:val="24"/>
        </w:rPr>
        <w:t>四、综合题</w:t>
      </w:r>
      <w:r>
        <w:rPr>
          <w:rFonts w:ascii="Times New Roman" w:eastAsia="宋体" w:hAnsi="Times New Roman" w:cs="Times New Roman"/>
          <w:b/>
          <w:bCs/>
          <w:sz w:val="24"/>
        </w:rPr>
        <w:t>(15</w:t>
      </w:r>
      <w:r>
        <w:rPr>
          <w:rFonts w:ascii="Times New Roman" w:eastAsia="宋体" w:hAnsi="Times New Roman" w:cs="Times New Roman"/>
          <w:b/>
          <w:bCs/>
          <w:sz w:val="24"/>
        </w:rPr>
        <w:t>分</w:t>
      </w:r>
      <w:r>
        <w:rPr>
          <w:rFonts w:ascii="Times New Roman" w:eastAsia="宋体" w:hAnsi="Times New Roman" w:cs="Times New Roman"/>
          <w:b/>
          <w:bCs/>
          <w:sz w:val="24"/>
        </w:rPr>
        <w:t>)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12.(2021</w:t>
      </w:r>
      <w:r>
        <w:rPr>
          <w:rFonts w:ascii="Times New Roman" w:eastAsia="宋体" w:hAnsi="Times New Roman" w:cs="Times New Roman"/>
        </w:rPr>
        <w:t>四川温江期中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一列火车沿平直的铁路运行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速度是</w:t>
      </w:r>
      <w:r>
        <w:rPr>
          <w:rFonts w:ascii="Times New Roman" w:eastAsia="宋体" w:hAnsi="Times New Roman" w:cs="Times New Roman"/>
        </w:rPr>
        <w:t>72 km/h,</w:t>
      </w:r>
      <w:r>
        <w:rPr>
          <w:rFonts w:ascii="Times New Roman" w:eastAsia="宋体" w:hAnsi="Times New Roman" w:cs="Times New Roman"/>
        </w:rPr>
        <w:t>司机在进入隧道前鸣笛</w:t>
      </w:r>
      <w:r>
        <w:rPr>
          <w:rFonts w:ascii="Times New Roman" w:eastAsia="宋体" w:hAnsi="Times New Roman" w:cs="Times New Roman"/>
        </w:rPr>
        <w:t>,2 s</w:t>
      </w:r>
      <w:r>
        <w:rPr>
          <w:rFonts w:ascii="Times New Roman" w:eastAsia="宋体" w:hAnsi="Times New Roman" w:cs="Times New Roman"/>
        </w:rPr>
        <w:t>后听到隧道口处山崖反射的回声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已知声音在空气中的传播速度为</w:t>
      </w:r>
      <w:r>
        <w:rPr>
          <w:rFonts w:ascii="Times New Roman" w:eastAsia="宋体" w:hAnsi="Times New Roman" w:cs="Times New Roman"/>
        </w:rPr>
        <w:t>340 m/s</w:t>
      </w:r>
      <w:r>
        <w:rPr>
          <w:rFonts w:ascii="Times New Roman" w:eastAsia="宋体" w:hAnsi="Times New Roman" w:cs="Times New Roman"/>
        </w:rPr>
        <w:t>。求</w:t>
      </w:r>
      <w:r>
        <w:rPr>
          <w:rFonts w:ascii="Times New Roman" w:eastAsia="宋体" w:hAnsi="Times New Roman" w:cs="Times New Roman"/>
        </w:rPr>
        <w:t>: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从司机鸣笛到听到回声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火车前行了多远</w:t>
      </w:r>
      <w:r>
        <w:rPr>
          <w:rFonts w:ascii="Times New Roman" w:eastAsia="宋体" w:hAnsi="Times New Roman" w:cs="Times New Roman"/>
        </w:rPr>
        <w:t>;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火车鸣笛时离隧道口有多远。</w:t>
      </w:r>
    </w:p>
    <w:p w:rsidR="00836468" w:rsidP="00836468">
      <w:pPr>
        <w:spacing w:line="276" w:lineRule="auto"/>
        <w:rPr>
          <w:rFonts w:ascii="Times New Roman" w:eastAsia="宋体" w:hAnsi="Times New Roman" w:cs="Times New Roman"/>
        </w:rPr>
      </w:pPr>
    </w:p>
    <w:p w:rsidR="00226400" w:rsidP="00836468">
      <w:pPr>
        <w:spacing w:line="276" w:lineRule="auto"/>
        <w:rPr>
          <w:rFonts w:ascii="Times New Roman" w:eastAsia="宋体" w:hAnsi="Times New Roman" w:cs="Times New Roman"/>
        </w:rPr>
      </w:pPr>
    </w:p>
    <w:p w:rsidR="00226400" w:rsidP="00836468">
      <w:pPr>
        <w:spacing w:line="276" w:lineRule="auto"/>
        <w:rPr>
          <w:rFonts w:ascii="Times New Roman" w:eastAsia="宋体" w:hAnsi="Times New Roman" w:cs="Times New Roman"/>
        </w:rPr>
      </w:pPr>
    </w:p>
    <w:p w:rsidR="00226400" w:rsidP="00836468">
      <w:pPr>
        <w:spacing w:line="276" w:lineRule="auto"/>
        <w:rPr>
          <w:rFonts w:ascii="Times New Roman" w:eastAsia="宋体" w:hAnsi="Times New Roman" w:cs="Times New Roman"/>
        </w:rPr>
      </w:pPr>
    </w:p>
    <w:p w:rsidR="00226400" w:rsidP="00836468">
      <w:pPr>
        <w:spacing w:line="276" w:lineRule="auto"/>
        <w:rPr>
          <w:rFonts w:ascii="Times New Roman" w:eastAsia="宋体" w:hAnsi="Times New Roman" w:cs="Times New Roman"/>
        </w:rPr>
      </w:pPr>
    </w:p>
    <w:p w:rsidR="00226400" w:rsidP="00836468">
      <w:pPr>
        <w:spacing w:line="276" w:lineRule="auto"/>
        <w:rPr>
          <w:rFonts w:ascii="Times New Roman" w:eastAsia="宋体" w:hAnsi="Times New Roman" w:cs="Times New Roman"/>
        </w:rPr>
      </w:pPr>
    </w:p>
    <w:p w:rsidR="00226400" w:rsidP="00836468">
      <w:pPr>
        <w:spacing w:line="276" w:lineRule="auto"/>
        <w:rPr>
          <w:rFonts w:ascii="Times New Roman" w:eastAsia="宋体" w:hAnsi="Times New Roman" w:cs="Times New Roman"/>
        </w:rPr>
      </w:pPr>
    </w:p>
    <w:p w:rsidR="00226400" w:rsidP="00836468">
      <w:pPr>
        <w:spacing w:line="276" w:lineRule="auto"/>
        <w:rPr>
          <w:rFonts w:ascii="Times New Roman" w:eastAsia="宋体" w:hAnsi="Times New Roman" w:cs="Times New Roman"/>
        </w:rPr>
      </w:pPr>
    </w:p>
    <w:p w:rsidR="00226400" w:rsidP="00836468">
      <w:pPr>
        <w:spacing w:line="276" w:lineRule="auto"/>
        <w:rPr>
          <w:rFonts w:ascii="Times New Roman" w:eastAsia="宋体" w:hAnsi="Times New Roman" w:cs="Times New Roman"/>
        </w:rPr>
      </w:pPr>
    </w:p>
    <w:p w:rsidR="00226400" w:rsidP="00836468">
      <w:pPr>
        <w:spacing w:line="276" w:lineRule="auto"/>
        <w:rPr>
          <w:rFonts w:ascii="Times New Roman" w:eastAsia="宋体" w:hAnsi="Times New Roman" w:cs="Times New Roman"/>
        </w:rPr>
      </w:pPr>
    </w:p>
    <w:p w:rsidR="00226400" w:rsidP="00836468">
      <w:pPr>
        <w:spacing w:line="276" w:lineRule="auto"/>
        <w:rPr>
          <w:rFonts w:ascii="Times New Roman" w:eastAsia="宋体" w:hAnsi="Times New Roman" w:cs="Times New Roman"/>
        </w:rPr>
      </w:pPr>
    </w:p>
    <w:p w:rsidR="00226400" w:rsidP="00836468">
      <w:pPr>
        <w:spacing w:line="276" w:lineRule="auto"/>
        <w:rPr>
          <w:rFonts w:ascii="Times New Roman" w:eastAsia="宋体" w:hAnsi="Times New Roman" w:cs="Times New Roman"/>
        </w:rPr>
      </w:pPr>
    </w:p>
    <w:p w:rsidR="00226400" w:rsidP="00836468">
      <w:pPr>
        <w:spacing w:line="276" w:lineRule="auto"/>
        <w:rPr>
          <w:rFonts w:ascii="Times New Roman" w:eastAsia="宋体" w:hAnsi="Times New Roman" w:cs="Times New Roman"/>
        </w:rPr>
      </w:pPr>
    </w:p>
    <w:p w:rsidR="00226400" w:rsidP="00836468">
      <w:pPr>
        <w:spacing w:line="276" w:lineRule="auto"/>
        <w:rPr>
          <w:rFonts w:ascii="Times New Roman" w:eastAsia="宋体" w:hAnsi="Times New Roman" w:cs="Times New Roman"/>
        </w:rPr>
      </w:pPr>
    </w:p>
    <w:p w:rsidR="00226400" w:rsidP="00836468">
      <w:pPr>
        <w:spacing w:line="276" w:lineRule="auto"/>
        <w:rPr>
          <w:rFonts w:ascii="Times New Roman" w:eastAsia="宋体" w:hAnsi="Times New Roman" w:cs="Times New Roman"/>
        </w:rPr>
      </w:pPr>
    </w:p>
    <w:p w:rsidR="00226400" w:rsidP="00836468">
      <w:pPr>
        <w:spacing w:line="276" w:lineRule="auto"/>
        <w:rPr>
          <w:rFonts w:ascii="Times New Roman" w:eastAsia="宋体" w:hAnsi="Times New Roman" w:cs="Times New Roman"/>
        </w:rPr>
      </w:pPr>
    </w:p>
    <w:p w:rsidR="00226400" w:rsidP="00836468">
      <w:pPr>
        <w:spacing w:line="276" w:lineRule="auto"/>
        <w:rPr>
          <w:rFonts w:ascii="Times New Roman" w:eastAsia="宋体" w:hAnsi="Times New Roman" w:cs="Times New Roman"/>
        </w:rPr>
      </w:pPr>
    </w:p>
    <w:p w:rsidR="00226400" w:rsidP="00836468">
      <w:pPr>
        <w:spacing w:line="276" w:lineRule="auto"/>
        <w:rPr>
          <w:rFonts w:ascii="Times New Roman" w:eastAsia="宋体" w:hAnsi="Times New Roman" w:cs="Times New Roman" w:hint="eastAsia"/>
        </w:rPr>
      </w:pPr>
    </w:p>
    <w:p w:rsidR="00836468" w:rsidP="00836468">
      <w:pPr>
        <w:spacing w:line="360" w:lineRule="auto"/>
        <w:jc w:val="center"/>
        <w:rPr>
          <w:rFonts w:ascii="Times New Roman" w:eastAsia="宋体" w:hAnsi="Times New Roman" w:cs="Times New Roman"/>
          <w:b/>
          <w:sz w:val="32"/>
          <w:szCs w:val="36"/>
        </w:rPr>
      </w:pPr>
      <w:r>
        <w:rPr>
          <w:rFonts w:ascii="Times New Roman" w:eastAsia="宋体" w:hAnsi="Times New Roman" w:cs="Times New Roman"/>
          <w:b/>
          <w:sz w:val="32"/>
          <w:szCs w:val="36"/>
        </w:rPr>
        <w:t>答案全</w:t>
      </w:r>
      <w:r>
        <w:rPr>
          <w:rFonts w:ascii="Times New Roman" w:eastAsia="宋体" w:hAnsi="Times New Roman" w:cs="Times New Roman"/>
          <w:b/>
          <w:sz w:val="32"/>
          <w:szCs w:val="36"/>
        </w:rPr>
        <w:t>解全析</w:t>
      </w:r>
    </w:p>
    <w:p w:rsidR="00836468" w:rsidP="00836468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1.D</w:t>
      </w:r>
      <w:r>
        <w:rPr>
          <w:rFonts w:ascii="Times New Roman" w:eastAsia="宋体" w:hAnsi="Times New Roman" w:cs="Times New Roman"/>
        </w:rPr>
        <w:t>　乐音具有音调、响度和音色三个特征。</w:t>
      </w:r>
    </w:p>
    <w:p w:rsidR="00836468" w:rsidP="00836468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2.D</w:t>
      </w:r>
      <w:r>
        <w:rPr>
          <w:rFonts w:ascii="Times New Roman" w:eastAsia="宋体" w:hAnsi="Times New Roman" w:cs="Times New Roman"/>
        </w:rPr>
        <w:t>　声音不能在真空中传播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故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错误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用力敲鼓可以改变鼓声的响度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故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错误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高速公路两旁设置隔音板是在传播过程中减弱噪声的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故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错误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通过声学仪器接收到的次声波等信息判断地震的方位和强度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是利用次声波传递信息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故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正确。</w:t>
      </w:r>
    </w:p>
    <w:p w:rsidR="00836468" w:rsidP="00836468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3.A</w:t>
      </w:r>
      <w:r>
        <w:rPr>
          <w:rFonts w:ascii="Times New Roman" w:eastAsia="宋体" w:hAnsi="Times New Roman" w:cs="Times New Roman"/>
        </w:rPr>
        <w:t>　歌声是声带振动产生的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故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正确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真空不能传声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故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错误</w:t>
      </w:r>
      <w:r>
        <w:rPr>
          <w:rFonts w:ascii="Times New Roman" w:eastAsia="宋体" w:hAnsi="Times New Roman" w:cs="Times New Roman"/>
        </w:rPr>
        <w:t>;“</w:t>
      </w:r>
      <w:r>
        <w:rPr>
          <w:rFonts w:ascii="Times New Roman" w:eastAsia="宋体" w:hAnsi="Times New Roman" w:cs="Times New Roman"/>
        </w:rPr>
        <w:t>放声高歌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中的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指的是声音的响度大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故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错误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每个发声体的音色是不同的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所以能分辨出不同乐器发出的声音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故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错误。</w:t>
      </w:r>
    </w:p>
    <w:p w:rsidR="00836468" w:rsidP="00836468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4.A</w:t>
      </w:r>
      <w:r>
        <w:rPr>
          <w:rFonts w:ascii="Times New Roman" w:eastAsia="宋体" w:hAnsi="Times New Roman" w:cs="Times New Roman"/>
        </w:rPr>
        <w:t>　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声音是由物体振动产生的</w:t>
      </w:r>
      <w:r>
        <w:rPr>
          <w:rFonts w:ascii="Times New Roman" w:eastAsia="宋体" w:hAnsi="Times New Roman" w:cs="Times New Roman"/>
        </w:rPr>
        <w:t>,A</w:t>
      </w:r>
      <w:r>
        <w:rPr>
          <w:rFonts w:ascii="Times New Roman" w:eastAsia="宋体" w:hAnsi="Times New Roman" w:cs="Times New Roman"/>
        </w:rPr>
        <w:t>正确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控制噪声有吸声、隔声、消声三种措施</w:t>
      </w:r>
      <w:r>
        <w:rPr>
          <w:rFonts w:ascii="Times New Roman" w:eastAsia="宋体" w:hAnsi="Times New Roman" w:cs="Times New Roman"/>
        </w:rPr>
        <w:t>,B</w:t>
      </w:r>
      <w:r>
        <w:rPr>
          <w:rFonts w:ascii="Times New Roman" w:eastAsia="宋体" w:hAnsi="Times New Roman" w:cs="Times New Roman"/>
        </w:rPr>
        <w:t>错误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响度与振幅、传播距离和分散程度有关</w:t>
      </w:r>
      <w:r>
        <w:rPr>
          <w:rFonts w:ascii="Times New Roman" w:eastAsia="宋体" w:hAnsi="Times New Roman" w:cs="Times New Roman"/>
        </w:rPr>
        <w:t>,C</w:t>
      </w:r>
      <w:r>
        <w:rPr>
          <w:rFonts w:ascii="Times New Roman" w:eastAsia="宋体" w:hAnsi="Times New Roman" w:cs="Times New Roman"/>
        </w:rPr>
        <w:t>错误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正常人耳的听觉范围在</w:t>
      </w:r>
      <w:r>
        <w:rPr>
          <w:rFonts w:ascii="Times New Roman" w:eastAsia="宋体" w:hAnsi="Times New Roman" w:cs="Times New Roman"/>
        </w:rPr>
        <w:t xml:space="preserve">20~20 000 </w:t>
      </w:r>
      <w:r>
        <w:rPr>
          <w:rFonts w:ascii="Times New Roman" w:eastAsia="宋体" w:hAnsi="Times New Roman" w:cs="Times New Roman"/>
        </w:rPr>
        <w:t>Hz,D</w:t>
      </w:r>
      <w:r>
        <w:rPr>
          <w:rFonts w:ascii="Times New Roman" w:eastAsia="宋体" w:hAnsi="Times New Roman" w:cs="Times New Roman"/>
        </w:rPr>
        <w:t>错误。</w:t>
      </w:r>
    </w:p>
    <w:p w:rsidR="00836468" w:rsidP="00836468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5.D</w:t>
      </w:r>
      <w:r>
        <w:rPr>
          <w:rFonts w:ascii="Times New Roman" w:eastAsia="宋体" w:hAnsi="Times New Roman" w:cs="Times New Roman"/>
        </w:rPr>
        <w:t>　从波形图可以看出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甲声音</w:t>
      </w:r>
      <w:r>
        <w:rPr>
          <w:rFonts w:ascii="Times New Roman" w:eastAsia="宋体" w:hAnsi="Times New Roman" w:cs="Times New Roman"/>
        </w:rPr>
        <w:t>中的振动都是规则的振动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故是乐音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乙声音</w:t>
      </w:r>
      <w:r>
        <w:rPr>
          <w:rFonts w:ascii="Times New Roman" w:eastAsia="宋体" w:hAnsi="Times New Roman" w:cs="Times New Roman"/>
        </w:rPr>
        <w:t>是无规则振动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故是噪声。</w:t>
      </w:r>
    </w:p>
    <w:p w:rsidR="00836468" w:rsidP="00836468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6.B</w:t>
      </w:r>
      <w:r>
        <w:rPr>
          <w:rFonts w:ascii="Times New Roman" w:eastAsia="宋体" w:hAnsi="Times New Roman" w:cs="Times New Roman"/>
        </w:rPr>
        <w:t>　表演者发出的声音是声带振动产生的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故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错误钟声是通过空气传入鸟耳中的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故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正确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不同歌手的音色是不同的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电视机前的听众是根据音色来分辨不同歌手的声音的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故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错误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人耳正常听觉范围是</w:t>
      </w:r>
      <w:r>
        <w:rPr>
          <w:rFonts w:ascii="Times New Roman" w:eastAsia="宋体" w:hAnsi="Times New Roman" w:cs="Times New Roman"/>
        </w:rPr>
        <w:t>20~20000 Hz,</w:t>
      </w:r>
      <w:r>
        <w:rPr>
          <w:rFonts w:ascii="Times New Roman" w:eastAsia="宋体" w:hAnsi="Times New Roman" w:cs="Times New Roman"/>
        </w:rPr>
        <w:t>故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错误。</w:t>
      </w:r>
    </w:p>
    <w:p w:rsidR="00836468" w:rsidP="00836468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7.D</w:t>
      </w:r>
      <w:r>
        <w:rPr>
          <w:rFonts w:ascii="Times New Roman" w:eastAsia="宋体" w:hAnsi="Times New Roman" w:cs="Times New Roman"/>
        </w:rPr>
        <w:t>　在狭小房间里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由于人说话的地点离墙较近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当我们说话时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声音传到墙壁上反射回来的时间与我们说话的时间几乎是同时的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时间差太短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因此人耳区分不开原声与回声。</w:t>
      </w:r>
    </w:p>
    <w:p w:rsidR="00836468" w:rsidP="00836468">
      <w:pPr>
        <w:spacing w:line="360" w:lineRule="auto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</w:rPr>
        <w:t>8.</w:t>
      </w:r>
      <w:r>
        <w:rPr>
          <w:rFonts w:ascii="Times New Roman" w:eastAsia="宋体" w:hAnsi="Times New Roman" w:cs="Times New Roman"/>
          <w:b/>
          <w:bCs/>
        </w:rPr>
        <w:t>答案　音调</w:t>
      </w:r>
    </w:p>
    <w:p w:rsidR="00836468" w:rsidP="00836468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解析</w:t>
      </w:r>
      <w:r>
        <w:rPr>
          <w:rFonts w:ascii="Times New Roman" w:eastAsia="宋体" w:hAnsi="Times New Roman" w:cs="Times New Roman"/>
        </w:rPr>
        <w:t>　音叉振动的频率越高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说明音叉在相同时间内振动越快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则音叉发出声音的音调越高。</w:t>
      </w:r>
    </w:p>
    <w:p w:rsidR="00836468" w:rsidP="00836468">
      <w:pPr>
        <w:spacing w:line="360" w:lineRule="auto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</w:rPr>
        <w:t>9.</w:t>
      </w:r>
      <w:r>
        <w:rPr>
          <w:rFonts w:ascii="Times New Roman" w:eastAsia="宋体" w:hAnsi="Times New Roman" w:cs="Times New Roman"/>
          <w:b/>
          <w:bCs/>
        </w:rPr>
        <w:t>答案　音调　</w:t>
      </w:r>
      <w:r>
        <w:rPr>
          <w:rFonts w:ascii="Times New Roman" w:eastAsia="宋体" w:hAnsi="Times New Roman" w:cs="Times New Roman"/>
          <w:b/>
          <w:bCs/>
        </w:rPr>
        <w:t>90</w:t>
      </w:r>
    </w:p>
    <w:p w:rsidR="00836468" w:rsidP="00836468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解析</w:t>
      </w:r>
      <w:r>
        <w:rPr>
          <w:rFonts w:ascii="Times New Roman" w:eastAsia="宋体" w:hAnsi="Times New Roman" w:cs="Times New Roman"/>
        </w:rPr>
        <w:t>　吹笛子时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手指按压不同的笛孔可以改变空气柱振动的频率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从而发出音调不同的声音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为了保护听力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声音不能超过</w:t>
      </w:r>
      <w:r>
        <w:rPr>
          <w:rFonts w:ascii="Times New Roman" w:eastAsia="宋体" w:hAnsi="Times New Roman" w:cs="Times New Roman"/>
        </w:rPr>
        <w:t>90 dB</w:t>
      </w:r>
      <w:r>
        <w:rPr>
          <w:rFonts w:ascii="Times New Roman" w:eastAsia="宋体" w:hAnsi="Times New Roman" w:cs="Times New Roman"/>
        </w:rPr>
        <w:t>。</w:t>
      </w:r>
    </w:p>
    <w:p w:rsidR="00836468" w:rsidP="00836468">
      <w:pPr>
        <w:spacing w:line="360" w:lineRule="auto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</w:rPr>
        <w:t>10.</w:t>
      </w:r>
      <w:r>
        <w:rPr>
          <w:rFonts w:ascii="Times New Roman" w:eastAsia="宋体" w:hAnsi="Times New Roman" w:cs="Times New Roman"/>
          <w:b/>
          <w:bCs/>
        </w:rPr>
        <w:t>答案　见解析</w:t>
      </w:r>
    </w:p>
    <w:p w:rsidR="00836468" w:rsidP="00836468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解析</w:t>
      </w:r>
      <w:r>
        <w:rPr>
          <w:rFonts w:ascii="Times New Roman" w:eastAsia="宋体" w:hAnsi="Times New Roman" w:cs="Times New Roman"/>
        </w:rPr>
        <w:t>　</w:t>
      </w: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声音是由物体振动产生的</w:t>
      </w:r>
      <w:r>
        <w:rPr>
          <w:rFonts w:ascii="Times New Roman" w:eastAsia="宋体" w:hAnsi="Times New Roman" w:cs="Times New Roman"/>
        </w:rPr>
        <w:t>;(2)</w:t>
      </w:r>
      <w:r>
        <w:rPr>
          <w:rFonts w:ascii="Times New Roman" w:eastAsia="宋体" w:hAnsi="Times New Roman" w:cs="Times New Roman"/>
        </w:rPr>
        <w:t>声音在水中的传播速度大于在空气中的传播速度</w:t>
      </w:r>
      <w:r>
        <w:rPr>
          <w:rFonts w:ascii="Times New Roman" w:eastAsia="宋体" w:hAnsi="Times New Roman" w:cs="Times New Roman"/>
        </w:rPr>
        <w:t>;(3)</w:t>
      </w:r>
      <w:r>
        <w:rPr>
          <w:rFonts w:ascii="Times New Roman" w:eastAsia="宋体" w:hAnsi="Times New Roman" w:cs="Times New Roman"/>
        </w:rPr>
        <w:t>月球上没有空气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声音不能传播</w:t>
      </w:r>
      <w:r>
        <w:rPr>
          <w:rFonts w:ascii="Times New Roman" w:eastAsia="宋体" w:hAnsi="Times New Roman" w:cs="Times New Roman"/>
        </w:rPr>
        <w:t>;(4)</w:t>
      </w:r>
      <w:r>
        <w:rPr>
          <w:rFonts w:ascii="Times New Roman" w:eastAsia="宋体" w:hAnsi="Times New Roman" w:cs="Times New Roman"/>
        </w:rPr>
        <w:t>由图可知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甲、乙的频率相同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则甲、</w:t>
      </w:r>
      <w:r>
        <w:rPr>
          <w:rFonts w:ascii="Times New Roman" w:eastAsia="宋体" w:hAnsi="Times New Roman" w:cs="Times New Roman"/>
        </w:rPr>
        <w:t>乙声音</w:t>
      </w:r>
      <w:r>
        <w:rPr>
          <w:rFonts w:ascii="Times New Roman" w:eastAsia="宋体" w:hAnsi="Times New Roman" w:cs="Times New Roman"/>
        </w:rPr>
        <w:t>的音调相同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甲、丙的振幅相同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响度相同。</w:t>
      </w:r>
    </w:p>
    <w:p w:rsidR="00836468" w:rsidP="00836468">
      <w:pPr>
        <w:spacing w:line="360" w:lineRule="auto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</w:rPr>
        <w:t>11.</w:t>
      </w:r>
      <w:r>
        <w:rPr>
          <w:rFonts w:ascii="Times New Roman" w:eastAsia="宋体" w:hAnsi="Times New Roman" w:cs="Times New Roman"/>
          <w:b/>
          <w:bCs/>
        </w:rPr>
        <w:t>答案　</w:t>
      </w:r>
      <w:r>
        <w:rPr>
          <w:rFonts w:ascii="Times New Roman" w:eastAsia="宋体" w:hAnsi="Times New Roman" w:cs="Times New Roman"/>
          <w:b/>
          <w:bCs/>
        </w:rPr>
        <w:t>(1)</w:t>
      </w:r>
      <w:r>
        <w:rPr>
          <w:rFonts w:ascii="Times New Roman" w:eastAsia="宋体" w:hAnsi="Times New Roman" w:cs="Times New Roman"/>
          <w:b/>
          <w:bCs/>
        </w:rPr>
        <w:t>反射　</w:t>
      </w:r>
      <w:r>
        <w:rPr>
          <w:rFonts w:ascii="Times New Roman" w:eastAsia="宋体" w:hAnsi="Times New Roman" w:cs="Times New Roman"/>
          <w:b/>
          <w:bCs/>
        </w:rPr>
        <w:t>(2)</w:t>
      </w:r>
      <w:r>
        <w:rPr>
          <w:rFonts w:ascii="Times New Roman" w:eastAsia="宋体" w:hAnsi="Times New Roman" w:cs="Times New Roman"/>
          <w:b/>
          <w:bCs/>
        </w:rPr>
        <w:t>海绵　</w:t>
      </w:r>
      <w:r>
        <w:rPr>
          <w:rFonts w:ascii="Times New Roman" w:eastAsia="宋体" w:hAnsi="Times New Roman" w:cs="Times New Roman"/>
          <w:b/>
          <w:bCs/>
        </w:rPr>
        <w:t>(3)</w:t>
      </w:r>
      <w:r>
        <w:rPr>
          <w:rFonts w:ascii="Times New Roman" w:eastAsia="宋体" w:hAnsi="Times New Roman" w:cs="Times New Roman"/>
          <w:b/>
          <w:bCs/>
        </w:rPr>
        <w:t>控制变量</w:t>
      </w:r>
    </w:p>
    <w:p w:rsidR="00836468" w:rsidP="00836468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解析</w:t>
      </w:r>
      <w:r>
        <w:rPr>
          <w:rFonts w:ascii="Times New Roman" w:eastAsia="宋体" w:hAnsi="Times New Roman" w:cs="Times New Roman"/>
        </w:rPr>
        <w:t>　</w:t>
      </w:r>
      <w:r>
        <w:rPr>
          <w:rFonts w:ascii="Times New Roman" w:eastAsia="宋体" w:hAnsi="Times New Roman" w:cs="Times New Roman"/>
        </w:rPr>
        <w:t xml:space="preserve"> (1)</w:t>
      </w:r>
      <w:r>
        <w:rPr>
          <w:rFonts w:ascii="Times New Roman" w:eastAsia="宋体" w:hAnsi="Times New Roman" w:cs="Times New Roman"/>
        </w:rPr>
        <w:t>声音从一个纸筒射到镜面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又经过另一个纸筒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说明声音发生了反射。</w:t>
      </w: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由表格中信息知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嘀嗒</w:t>
      </w:r>
      <w:r>
        <w:rPr>
          <w:rFonts w:ascii="Times New Roman" w:eastAsia="宋体" w:hAnsi="Times New Roman" w:cs="Times New Roman"/>
        </w:rPr>
        <w:t>声通过</w:t>
      </w:r>
      <w:r>
        <w:rPr>
          <w:rFonts w:ascii="Times New Roman" w:eastAsia="宋体" w:hAnsi="Times New Roman" w:cs="Times New Roman"/>
        </w:rPr>
        <w:t>海绵后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在另一端听不到声音了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说明海绵对声音的吸收能力强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最适合做吸音材料。</w:t>
      </w:r>
      <w:r>
        <w:rPr>
          <w:rFonts w:ascii="Times New Roman" w:eastAsia="宋体" w:hAnsi="Times New Roman" w:cs="Times New Roman"/>
        </w:rPr>
        <w:t>(3)</w:t>
      </w:r>
      <w:r>
        <w:rPr>
          <w:rFonts w:ascii="Times New Roman" w:eastAsia="宋体" w:hAnsi="Times New Roman" w:cs="Times New Roman"/>
        </w:rPr>
        <w:t>在实验中更换材料时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要保持其他实验条件不变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这种研究问题的方法叫做控制变量法。</w:t>
      </w:r>
    </w:p>
    <w:p w:rsidR="00836468" w:rsidP="00836468">
      <w:pPr>
        <w:spacing w:line="360" w:lineRule="auto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</w:rPr>
        <w:t>12.</w:t>
      </w:r>
      <w:r>
        <w:rPr>
          <w:rFonts w:ascii="Times New Roman" w:eastAsia="宋体" w:hAnsi="Times New Roman" w:cs="Times New Roman"/>
          <w:b/>
          <w:bCs/>
        </w:rPr>
        <w:t>答案　</w:t>
      </w:r>
      <w:r>
        <w:rPr>
          <w:rFonts w:ascii="Times New Roman" w:eastAsia="宋体" w:hAnsi="Times New Roman" w:cs="Times New Roman"/>
          <w:b/>
          <w:bCs/>
        </w:rPr>
        <w:t>(1)40 m</w:t>
      </w:r>
      <w:r>
        <w:rPr>
          <w:rFonts w:ascii="Times New Roman" w:eastAsia="宋体" w:hAnsi="Times New Roman" w:cs="Times New Roman"/>
          <w:b/>
          <w:bCs/>
        </w:rPr>
        <w:t>　</w:t>
      </w:r>
      <w:r>
        <w:rPr>
          <w:rFonts w:ascii="Times New Roman" w:eastAsia="宋体" w:hAnsi="Times New Roman" w:cs="Times New Roman"/>
          <w:b/>
          <w:bCs/>
        </w:rPr>
        <w:t>(2)360 m</w:t>
      </w:r>
    </w:p>
    <w:p w:rsidR="00836468" w:rsidP="00836468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解析</w:t>
      </w:r>
      <w:r>
        <w:rPr>
          <w:rFonts w:ascii="Times New Roman" w:eastAsia="宋体" w:hAnsi="Times New Roman" w:cs="Times New Roman"/>
        </w:rPr>
        <w:t>　</w:t>
      </w: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火车的速度</w:t>
      </w:r>
      <w:r>
        <w:rPr>
          <w:rFonts w:ascii="Times New Roman" w:eastAsia="宋体" w:hAnsi="Times New Roman" w:cs="Times New Roman"/>
        </w:rPr>
        <w:t>v</w:t>
      </w:r>
      <w:r>
        <w:rPr>
          <w:rFonts w:ascii="Times New Roman" w:eastAsia="宋体" w:hAnsi="Times New Roman" w:cs="Times New Roman"/>
          <w:vertAlign w:val="subscript"/>
        </w:rPr>
        <w:t>车</w:t>
      </w:r>
      <w:r>
        <w:rPr>
          <w:rFonts w:ascii="Times New Roman" w:eastAsia="宋体" w:hAnsi="Times New Roman" w:cs="Times New Roman"/>
        </w:rPr>
        <w:t>=72 km/h=20 m/s;</w:t>
      </w:r>
      <w:r>
        <w:rPr>
          <w:rFonts w:ascii="Times New Roman" w:eastAsia="宋体" w:hAnsi="Times New Roman" w:cs="Times New Roman"/>
        </w:rPr>
        <w:t>由</w:t>
      </w:r>
      <w:r>
        <w:rPr>
          <w:rFonts w:ascii="Times New Roman" w:eastAsia="宋体" w:hAnsi="Times New Roman" w:cs="Times New Roman"/>
        </w:rPr>
        <w:t>v=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30"/>
                <w:szCs w:val="30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30"/>
                <w:szCs w:val="30"/>
              </w:rPr>
              <m:t>t</m:t>
            </m:r>
          </m:den>
        </m:f>
      </m:oMath>
      <w:r>
        <w:rPr>
          <w:rFonts w:ascii="Times New Roman" w:eastAsia="宋体" w:hAnsi="Times New Roman" w:cs="Times New Roman"/>
        </w:rPr>
        <w:t>得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从司机鸣笛到听到回声火车前行距离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=v</w:t>
      </w:r>
      <w:r>
        <w:rPr>
          <w:rFonts w:ascii="Times New Roman" w:eastAsia="宋体" w:hAnsi="Times New Roman" w:cs="Times New Roman"/>
          <w:vertAlign w:val="subscript"/>
        </w:rPr>
        <w:t>车</w:t>
      </w:r>
      <w:r>
        <w:rPr>
          <w:rFonts w:ascii="Times New Roman" w:eastAsia="宋体" w:hAnsi="Times New Roman" w:cs="Times New Roman"/>
        </w:rPr>
        <w:t>t=20 m/s×2 s=40 m;(2)</w:t>
      </w:r>
      <w:r>
        <w:rPr>
          <w:rFonts w:ascii="Times New Roman" w:eastAsia="宋体" w:hAnsi="Times New Roman" w:cs="Times New Roman"/>
        </w:rPr>
        <w:t>鸣笛声传播的距离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=v</w:t>
      </w:r>
      <w:r>
        <w:rPr>
          <w:rFonts w:ascii="Times New Roman" w:eastAsia="宋体" w:hAnsi="Times New Roman" w:cs="Times New Roman"/>
          <w:vertAlign w:val="subscript"/>
        </w:rPr>
        <w:t>声</w:t>
      </w:r>
      <w:r>
        <w:rPr>
          <w:rFonts w:ascii="Times New Roman" w:eastAsia="宋体" w:hAnsi="Times New Roman" w:cs="Times New Roman"/>
        </w:rPr>
        <w:t>t=340 m/s×2 s=680 m;</w:t>
      </w:r>
      <w:r>
        <w:rPr>
          <w:rFonts w:ascii="Times New Roman" w:eastAsia="宋体" w:hAnsi="Times New Roman" w:cs="Times New Roman"/>
        </w:rPr>
        <w:t>设鸣笛时火车距隧道口为</w:t>
      </w:r>
      <w:r>
        <w:rPr>
          <w:rFonts w:ascii="Times New Roman" w:eastAsia="宋体" w:hAnsi="Times New Roman" w:cs="Times New Roman"/>
        </w:rPr>
        <w:t>s,</w:t>
      </w:r>
      <w:r>
        <w:rPr>
          <w:rFonts w:ascii="Times New Roman" w:eastAsia="宋体" w:hAnsi="Times New Roman" w:cs="Times New Roman"/>
        </w:rPr>
        <w:t>则有</w:t>
      </w:r>
      <w:r>
        <w:rPr>
          <w:rFonts w:ascii="Times New Roman" w:eastAsia="宋体" w:hAnsi="Times New Roman" w:cs="Times New Roman"/>
        </w:rPr>
        <w:t>2s=s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+s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则火车鸣笛时离隧道口距离</w:t>
      </w:r>
      <w:r>
        <w:rPr>
          <w:rFonts w:ascii="Times New Roman" w:eastAsia="宋体" w:hAnsi="Times New Roman" w:cs="Times New Roman"/>
        </w:rPr>
        <w:t>s=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30"/>
                <w:szCs w:val="30"/>
              </w:rPr>
              <m:t>2</m:t>
            </m:r>
          </m:den>
        </m:f>
      </m:oMath>
      <w:r>
        <w:rPr>
          <w:rFonts w:ascii="Times New Roman" w:eastAsia="宋体" w:hAnsi="Times New Roman" w:cs="Times New Roman"/>
        </w:rPr>
        <w:t>(s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+s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)=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30"/>
                <w:szCs w:val="30"/>
              </w:rPr>
              <m:t>2</m:t>
            </m:r>
          </m:den>
        </m:f>
      </m:oMath>
      <w:r>
        <w:rPr>
          <w:rFonts w:ascii="Times New Roman" w:eastAsia="宋体" w:hAnsi="Times New Roman" w:cs="Times New Roman"/>
        </w:rPr>
        <w:t>×(40 m+680 m)=360 m</w:t>
      </w:r>
      <w:r>
        <w:rPr>
          <w:rFonts w:ascii="Times New Roman" w:eastAsia="宋体" w:hAnsi="Times New Roman" w:cs="Times New Roman"/>
        </w:rPr>
        <w:t>。</w:t>
      </w:r>
    </w:p>
    <w:p w:rsidR="00A839F2" w:rsidRPr="00836468" w:rsidP="00D34D61">
      <w:pPr>
        <w:spacing w:line="276" w:lineRule="auto"/>
        <w:jc w:val="center"/>
        <w:rPr>
          <w:rFonts w:ascii="Times New Roman" w:eastAsia="宋体" w:hAnsi="Times New Roman"/>
        </w:rPr>
        <w:sectPr>
          <w:headerReference w:type="default" r:id="rId12"/>
          <w:footerReference w:type="default" r:id="rId13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>
      <w:r w:rsidRPr="00836468" w:rsidR="00A839F2">
        <w:rPr>
          <w:rFonts w:ascii="Times New Roman" w:eastAsia="宋体" w:hAnsi="Times New Roman"/>
        </w:rPr>
        <w:drawing>
          <wp:inline>
            <wp:extent cx="5274310" cy="6312158"/>
            <wp:docPr id="100017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07280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1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宋体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widowControl w:val="0"/>
      <w:tabs>
        <w:tab w:val="center" w:pos="4153"/>
        <w:tab w:val="right" w:pos="8306"/>
      </w:tabs>
      <w:snapToGrid w:val="0"/>
      <w:spacing w:line="240" w:lineRule="auto"/>
      <w:rPr>
        <w:rFonts w:ascii="Times New Roman" w:eastAsia="宋体" w:hAnsi="Times New Roman" w:cs="Times New Roman"/>
        <w:color w:val="auto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widowControl w:val="0"/>
      <w:pBdr>
        <w:bottom w:val="none" w:sz="0" w:space="1" w:color="auto"/>
      </w:pBdr>
      <w:tabs>
        <w:tab w:val="clear" w:pos="4153"/>
        <w:tab w:val="clear" w:pos="8306"/>
      </w:tabs>
      <w:snapToGrid w:val="0"/>
      <w:spacing w:line="240" w:lineRule="auto"/>
      <w:jc w:val="both"/>
      <w:rPr>
        <w:rFonts w:ascii="Times New Roman" w:eastAsia="宋体" w:hAnsi="Times New Roman" w:cs="Times New Roman"/>
        <w:color w:val="auto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DC7A5AD"/>
    <w:multiLevelType w:val="singleLevel"/>
    <w:tmpl w:val="BDC7A5AD"/>
    <w:lvl w:ilvl="0">
      <w:start w:val="1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422D801"/>
    <w:multiLevelType w:val="singleLevel"/>
    <w:tmpl w:val="6422D801"/>
    <w:lvl w:ilvl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71FC36C4"/>
    <w:multiLevelType w:val="singleLevel"/>
    <w:tmpl w:val="71FC36C4"/>
    <w:lvl w:ilvl="0">
      <w:start w:val="1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EE7"/>
    <w:rsid w:val="00046EBE"/>
    <w:rsid w:val="00226400"/>
    <w:rsid w:val="002318EC"/>
    <w:rsid w:val="00344773"/>
    <w:rsid w:val="00346F18"/>
    <w:rsid w:val="003C084E"/>
    <w:rsid w:val="004151FC"/>
    <w:rsid w:val="00614B54"/>
    <w:rsid w:val="00635C68"/>
    <w:rsid w:val="0068015E"/>
    <w:rsid w:val="007A79CA"/>
    <w:rsid w:val="00825B55"/>
    <w:rsid w:val="00836468"/>
    <w:rsid w:val="00886258"/>
    <w:rsid w:val="008F2C23"/>
    <w:rsid w:val="009530E7"/>
    <w:rsid w:val="00A839F2"/>
    <w:rsid w:val="00B00CD6"/>
    <w:rsid w:val="00B129BC"/>
    <w:rsid w:val="00B16EE7"/>
    <w:rsid w:val="00B50AF5"/>
    <w:rsid w:val="00B65E49"/>
    <w:rsid w:val="00B918AA"/>
    <w:rsid w:val="00C02FC6"/>
    <w:rsid w:val="00C85EE6"/>
    <w:rsid w:val="00D34D61"/>
    <w:rsid w:val="00D6349C"/>
    <w:rsid w:val="00DC2DF1"/>
    <w:rsid w:val="00E34D2C"/>
    <w:rsid w:val="00E854C4"/>
    <w:rsid w:val="00ED3456"/>
    <w:rsid w:val="00F5083C"/>
    <w:rsid w:val="00FD6D0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5C5A968D-4ADC-481F-B853-B48137E0F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6EE7"/>
    <w:pPr>
      <w:spacing w:line="450" w:lineRule="exact"/>
    </w:pPr>
    <w:rPr>
      <w:rFonts w:ascii="NEU-BZ" w:eastAsia="方正书宋_GBK" w:hAnsi="NEU-BZ"/>
      <w:color w:val="000000"/>
      <w:kern w:val="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614B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614B54"/>
    <w:rPr>
      <w:rFonts w:ascii="NEU-BZ" w:eastAsia="方正书宋_GBK" w:hAnsi="NEU-BZ"/>
      <w:color w:val="000000"/>
      <w:kern w:val="0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614B5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614B54"/>
    <w:rPr>
      <w:rFonts w:ascii="NEU-BZ" w:eastAsia="方正书宋_GBK" w:hAnsi="NEU-BZ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header" Target="header1.xml" /><Relationship Id="rId13" Type="http://schemas.openxmlformats.org/officeDocument/2006/relationships/footer" Target="footer1.xml" /><Relationship Id="rId14" Type="http://schemas.openxmlformats.org/officeDocument/2006/relationships/image" Target="media/image10.jpeg" /><Relationship Id="rId15" Type="http://schemas.openxmlformats.org/officeDocument/2006/relationships/theme" Target="theme/theme1.xml" /><Relationship Id="rId16" Type="http://schemas.openxmlformats.org/officeDocument/2006/relationships/numbering" Target="numbering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9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9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441</Words>
  <Characters>2515</Characters>
  <Application>Microsoft Office Word</Application>
  <DocSecurity>0</DocSecurity>
  <Lines>20</Lines>
  <Paragraphs>5</Paragraphs>
  <ScaleCrop>false</ScaleCrop>
  <Company/>
  <LinksUpToDate>false</LinksUpToDate>
  <CharactersWithSpaces>2951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2022-09-25T13:57:00Z</dcterms:created>
  <dcterms:modified xsi:type="dcterms:W3CDTF">2022-09-25T13:57:00Z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