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10477500</wp:posOffset>
            </wp:positionV>
            <wp:extent cx="279400" cy="317500"/>
            <wp:effectExtent l="0" t="0" r="635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6"/>
          <w:szCs w:val="36"/>
        </w:rPr>
        <w:t>八年级道德与法治上册单元复习课作业三（A卷）</w:t>
      </w:r>
    </w:p>
    <w:p>
      <w:pPr>
        <w:pStyle w:val="4"/>
        <w:spacing w:before="0" w:beforeAutospacing="0" w:after="0" w:afterAutospacing="0" w:line="300" w:lineRule="exact"/>
        <w:ind w:left="359" w:leftChars="113" w:hanging="122" w:hangingChars="51"/>
      </w:pPr>
    </w:p>
    <w:p>
      <w:pPr>
        <w:pStyle w:val="4"/>
        <w:spacing w:before="0" w:beforeAutospacing="0" w:after="0" w:afterAutospacing="0" w:line="300" w:lineRule="exact"/>
        <w:ind w:left="477" w:leftChars="227" w:firstLine="525" w:firstLineChars="249"/>
        <w:rPr>
          <w:rFonts w:ascii="Times New Roman" w:hAnsi="Times New Roman" w:cs="Arial"/>
          <w:b/>
          <w:bCs/>
          <w:sz w:val="21"/>
        </w:rPr>
      </w:pPr>
      <w:r>
        <w:rPr>
          <w:rFonts w:hint="eastAsia" w:ascii="Times New Roman" w:hAnsi="Times New Roman" w:cs="Arial"/>
          <w:b/>
          <w:bCs/>
          <w:sz w:val="21"/>
        </w:rPr>
        <w:t>班级：____________ 姓名：____________  等级评价：____________</w:t>
      </w:r>
    </w:p>
    <w:p>
      <w:pPr>
        <w:pStyle w:val="4"/>
        <w:spacing w:before="0" w:beforeAutospacing="0" w:after="0" w:afterAutospacing="0" w:line="300" w:lineRule="exact"/>
        <w:ind w:left="426" w:hanging="364" w:hangingChars="152"/>
        <w:rPr>
          <w:rFonts w:ascii="黑体" w:hAnsi="黑体" w:eastAsia="黑体" w:cs="黑体"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7620</wp:posOffset>
            </wp:positionV>
            <wp:extent cx="2076450" cy="781050"/>
            <wp:effectExtent l="0" t="0" r="0" b="0"/>
            <wp:wrapSquare wrapText="bothSides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80" w:lineRule="exact"/>
      </w:pPr>
    </w:p>
    <w:p>
      <w:pPr>
        <w:spacing w:line="380" w:lineRule="exact"/>
      </w:pPr>
    </w:p>
    <w:p>
      <w:pPr>
        <w:numPr>
          <w:ilvl w:val="0"/>
          <w:numId w:val="1"/>
        </w:numPr>
        <w:spacing w:line="380" w:lineRule="exact"/>
      </w:pPr>
      <w:r>
        <w:rPr>
          <w:rFonts w:hint="eastAsia"/>
          <w:b/>
          <w:bCs/>
        </w:rPr>
        <w:t>单项选择题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1.我国著名导演黄力曾执导过《我的团长我的团》《二炮手》等好评如潮的电视剧，他坚持拍摄正能量的影视作品。他经常说：“传递正能量是我的责任。”所谓责任就是一个人(    )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A．自己不做却要求别人做的事        B．心里想做但力不从心的事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C．分内应该做的事情                D．必须做但却不去做的事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2．“工人的责任是建造高楼大厦：农民的责任是种出粮食：军人的责任是保家卫国：医生的责任是治病救人”这段话表明（）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A．社会角色不同，承担责任不同         B．承担责任只是职业的要求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C．承担责任与未成年人无关             D．承担责任是一种道德上的要求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3.责任是一个人应该做的事情。下列是我们应该做的事情的是(   )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①在家里做力所能及的家务活         ②不乱丢垃圾，保护环境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③课余时间多去网吧玩游戏           ④在学校只要尊敬老师、不需要团结同学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 xml:space="preserve">A.①③      </w:t>
      </w:r>
      <w:r>
        <w:rPr>
          <w:rFonts w:hint="eastAsia" w:ascii="楷体" w:hAnsi="楷体" w:eastAsia="楷体" w:cs="楷体"/>
          <w:szCs w:val="21"/>
        </w:rPr>
        <w:tab/>
      </w:r>
      <w:r>
        <w:rPr>
          <w:rFonts w:hint="eastAsia" w:ascii="楷体" w:hAnsi="楷体" w:eastAsia="楷体" w:cs="楷体"/>
          <w:szCs w:val="21"/>
        </w:rPr>
        <w:t>B.①②=</w:t>
      </w:r>
      <w:r>
        <w:rPr>
          <w:rFonts w:hint="eastAsia" w:ascii="楷体" w:hAnsi="楷体" w:eastAsia="楷体" w:cs="楷体"/>
          <w:szCs w:val="21"/>
        </w:rPr>
        <w:tab/>
      </w:r>
      <w:r>
        <w:rPr>
          <w:rFonts w:hint="eastAsia" w:ascii="楷体" w:hAnsi="楷体" w:eastAsia="楷体" w:cs="楷体"/>
          <w:szCs w:val="21"/>
        </w:rPr>
        <w:t xml:space="preserve">         C.①④         </w:t>
      </w:r>
      <w:r>
        <w:rPr>
          <w:rFonts w:hint="eastAsia" w:ascii="楷体" w:hAnsi="楷体" w:eastAsia="楷体" w:cs="楷体"/>
          <w:szCs w:val="21"/>
        </w:rPr>
        <w:tab/>
      </w:r>
      <w:r>
        <w:rPr>
          <w:rFonts w:hint="eastAsia" w:ascii="楷体" w:hAnsi="楷体" w:eastAsia="楷体" w:cs="楷体"/>
          <w:szCs w:val="21"/>
        </w:rPr>
        <w:t>D.②③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4 .在抗疫中涌现出了一大批配合抗疫工作的志愿者组织和个人，有的免费为医务人员送餐，有的义务接送医务人员，有的组织网络援助活动，有的参与社区防疫……这些志愿者组织和个人日益成为社会生活中一道亮丽的风景线。上述材料说明（　　）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A. 在我们的周围，有许许多多履行社会责任却不计代价和回报的人</w:t>
      </w:r>
      <w:r>
        <w:rPr>
          <w:rFonts w:hint="eastAsia" w:ascii="楷体" w:hAnsi="楷体" w:eastAsia="楷体" w:cs="楷体"/>
          <w:szCs w:val="21"/>
        </w:rPr>
        <w:br w:type="textWrapping"/>
      </w:r>
      <w:r>
        <w:rPr>
          <w:rFonts w:hint="eastAsia" w:ascii="楷体" w:hAnsi="楷体" w:eastAsia="楷体" w:cs="楷体"/>
          <w:szCs w:val="21"/>
        </w:rPr>
        <w:t>B. 有些事情不是我们自愿选择的，我们仍然应该自觉承担相应的责任</w:t>
      </w:r>
      <w:r>
        <w:rPr>
          <w:rFonts w:hint="eastAsia" w:ascii="楷体" w:hAnsi="楷体" w:eastAsia="楷体" w:cs="楷体"/>
          <w:szCs w:val="21"/>
        </w:rPr>
        <w:br w:type="textWrapping"/>
      </w:r>
      <w:r>
        <w:rPr>
          <w:rFonts w:hint="eastAsia" w:ascii="楷体" w:hAnsi="楷体" w:eastAsia="楷体" w:cs="楷体"/>
          <w:szCs w:val="21"/>
        </w:rPr>
        <w:t>C. 中学生是祖国的未来，我们应该暂时放下学业，去抗疫一线当志愿者</w:t>
      </w:r>
      <w:r>
        <w:rPr>
          <w:rFonts w:hint="eastAsia" w:ascii="楷体" w:hAnsi="楷体" w:eastAsia="楷体" w:cs="楷体"/>
          <w:szCs w:val="21"/>
        </w:rPr>
        <w:br w:type="textWrapping"/>
      </w:r>
      <w:r>
        <w:rPr>
          <w:rFonts w:hint="eastAsia" w:ascii="楷体" w:hAnsi="楷体" w:eastAsia="楷体" w:cs="楷体"/>
          <w:szCs w:val="21"/>
        </w:rPr>
        <w:t>D. 成为抗疫志愿者虽然有一定风险，但可以获得物质上和精神上的回报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5．语文课代表因病请假休息，语文老师指派孟杰同学临时代替语文课代表履行职责。孟杰同学尽管不大愿意，但还是答应了；并且，他做得很认真，甚至比语文课代表做得更好，因此还受到语文老师的表扬。这说明（　　）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①不是自愿选择的责任，人人都能做好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②不管是自愿选择的责任还是非自愿选择的责任，都应该无悔地承担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③即使不是自愿选择的责任，只要全身心地投入，也能够做得出色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④承担不是自愿选择的责任，往往比承担自愿选择的责任做得好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A．①③      B．①②</w:t>
      </w:r>
      <w:r>
        <w:rPr>
          <w:rFonts w:hint="eastAsia" w:ascii="楷体" w:hAnsi="楷体" w:eastAsia="楷体" w:cs="楷体"/>
          <w:szCs w:val="21"/>
        </w:rPr>
        <w:tab/>
      </w:r>
      <w:r>
        <w:rPr>
          <w:rFonts w:hint="eastAsia" w:ascii="楷体" w:hAnsi="楷体" w:eastAsia="楷体" w:cs="楷体"/>
          <w:szCs w:val="21"/>
        </w:rPr>
        <w:t xml:space="preserve">       C．②③</w:t>
      </w:r>
      <w:r>
        <w:rPr>
          <w:rFonts w:hint="eastAsia" w:ascii="楷体" w:hAnsi="楷体" w:eastAsia="楷体" w:cs="楷体"/>
          <w:szCs w:val="21"/>
        </w:rPr>
        <w:tab/>
      </w:r>
      <w:r>
        <w:rPr>
          <w:rFonts w:hint="eastAsia" w:ascii="楷体" w:hAnsi="楷体" w:eastAsia="楷体" w:cs="楷体"/>
          <w:szCs w:val="21"/>
        </w:rPr>
        <w:t xml:space="preserve">      D．③④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6在中央文明办“中国好人网”举办的第三届“搀扶老人奖”评选活动中，何梦茹荣获最高奖“搀扶老人委屈奖”，奖金5000元。何梦茹获奖”的原因是（    ）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drawing>
          <wp:inline distT="0" distB="0" distL="114300" distR="114300">
            <wp:extent cx="1895475" cy="1019175"/>
            <wp:effectExtent l="0" t="0" r="9525" b="9525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①积极承担责任，不计代价与回报      ②自觉履行扶危济困的法定义务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③维护社会正义，爱岗敬业            ④坚守道德底线，关爱他人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A.①②           B.②④           C.③④              D.①④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7.关爱总是解人于迷茫之时，助人于困难之际。这是因为，关爱可以（    ）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①传递美好情感             ②给人带来温暖和希望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③关爱他人就是为了得到他人的关爱            ④获得他人的表扬和奖励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A.②④              B.①②           C.①③               D.②③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9.小方第一次参加校团委举办的“爱心天使”义卖活动，紧张得连话都不敢说。看着伙伴们的作品陆续售出，小方受到鼓舞，开始大胆推销自己的作品，慢慢地小方觉得自己与周围的人交流越来越自然。活动结束后，小方感慨地对伙伴们说：“参加这次活动，既帮助了他人，自己也得到了锻炼。”小方的感慨源于（   ）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①小方在服务社会的过程中提升了人际交往能力  ②得到了同学们的关爱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③不伤害他人自尊来关爱他人                  ④奉献中促进了自身发展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A.③④           B.①④            C.②③             D.①②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.8.关爱他人要讲究策略。这要求我们在关爱他人的时候（    ）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①要考虑他人的内心感受　                      ②要学会尊重他人     　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③面对复杂情形要学会保护自己　           ④只要诚心就行，不必考虑其他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 xml:space="preserve">A.①②③             B.①②④　            C.①③④         D、②③ ④ </w:t>
      </w:r>
    </w:p>
    <w:p>
      <w:pPr>
        <w:pStyle w:val="8"/>
        <w:widowControl/>
        <w:shd w:val="clear" w:color="auto" w:fill="FFFFFF"/>
        <w:spacing w:before="0" w:beforeAutospacing="0" w:after="0" w:afterAutospacing="0" w:line="240" w:lineRule="atLeast"/>
        <w:jc w:val="both"/>
        <w:rPr>
          <w:rFonts w:ascii="楷体" w:hAnsi="楷体" w:eastAsia="楷体" w:cs="楷体"/>
          <w:kern w:val="2"/>
          <w:sz w:val="21"/>
          <w:szCs w:val="21"/>
        </w:rPr>
      </w:pPr>
      <w:r>
        <w:rPr>
          <w:rFonts w:hint="eastAsia" w:ascii="楷体" w:hAnsi="楷体" w:eastAsia="楷体" w:cs="楷体"/>
          <w:kern w:val="2"/>
          <w:sz w:val="21"/>
          <w:szCs w:val="21"/>
        </w:rPr>
        <w:t>9.小方第一次参加校团委举办的“爱心天使”义卖活动，紧张得连话都不敢说。看着伙伴们的作品陆续售出，小方受到鼓舞，开始大胆推销自己的作品，慢慢地小方觉得自己与周围的人交流越来越自然。活动结束后，小方感慨地对伙伴们说：“参加这次活动，既帮助了他人，自己也得到了锻炼。”小方的感慨源于（   ）</w:t>
      </w:r>
    </w:p>
    <w:p>
      <w:pPr>
        <w:pStyle w:val="8"/>
        <w:widowControl/>
        <w:shd w:val="clear" w:color="auto" w:fill="FFFFFF"/>
        <w:spacing w:before="0" w:beforeAutospacing="0" w:after="0" w:afterAutospacing="0" w:line="240" w:lineRule="atLeast"/>
        <w:jc w:val="both"/>
        <w:rPr>
          <w:rFonts w:ascii="楷体" w:hAnsi="楷体" w:eastAsia="楷体" w:cs="楷体"/>
          <w:kern w:val="2"/>
          <w:sz w:val="21"/>
          <w:szCs w:val="21"/>
        </w:rPr>
      </w:pPr>
      <w:r>
        <w:rPr>
          <w:rFonts w:hint="eastAsia" w:ascii="楷体" w:hAnsi="楷体" w:eastAsia="楷体" w:cs="楷体"/>
          <w:kern w:val="2"/>
          <w:sz w:val="21"/>
          <w:szCs w:val="21"/>
        </w:rPr>
        <w:t>①小方在服务社会的过程中提升了人际交往能力       ②不伤害他人自尊来关爱他人</w:t>
      </w:r>
    </w:p>
    <w:p>
      <w:pPr>
        <w:pStyle w:val="8"/>
        <w:widowControl/>
        <w:shd w:val="clear" w:color="auto" w:fill="FFFFFF"/>
        <w:spacing w:before="0" w:beforeAutospacing="0" w:after="0" w:afterAutospacing="0"/>
        <w:jc w:val="both"/>
        <w:rPr>
          <w:rFonts w:ascii="楷体" w:hAnsi="楷体" w:eastAsia="楷体" w:cs="楷体"/>
          <w:kern w:val="2"/>
          <w:sz w:val="21"/>
          <w:szCs w:val="21"/>
        </w:rPr>
      </w:pPr>
      <w:r>
        <w:rPr>
          <w:rFonts w:hint="eastAsia" w:ascii="楷体" w:hAnsi="楷体" w:eastAsia="楷体" w:cs="楷体"/>
          <w:kern w:val="2"/>
          <w:sz w:val="21"/>
          <w:szCs w:val="21"/>
        </w:rPr>
        <w:t>③得到了同学们的关爱                             ④奉献中促进了自身发展</w:t>
      </w:r>
    </w:p>
    <w:p>
      <w:pPr>
        <w:pStyle w:val="8"/>
        <w:widowControl/>
        <w:shd w:val="clear" w:color="auto" w:fill="FFFFFF"/>
        <w:spacing w:before="0" w:beforeAutospacing="0" w:after="0" w:afterAutospacing="0"/>
        <w:jc w:val="both"/>
        <w:rPr>
          <w:rFonts w:ascii="楷体" w:hAnsi="楷体" w:eastAsia="楷体" w:cs="楷体"/>
          <w:kern w:val="2"/>
          <w:sz w:val="21"/>
          <w:szCs w:val="21"/>
        </w:rPr>
      </w:pPr>
      <w:r>
        <w:rPr>
          <w:rFonts w:hint="eastAsia" w:ascii="楷体" w:hAnsi="楷体" w:eastAsia="楷体" w:cs="楷体"/>
          <w:kern w:val="2"/>
          <w:sz w:val="21"/>
          <w:szCs w:val="21"/>
        </w:rPr>
        <w:t>A.③④             B.①④           C.②③             D.①②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10．2022年北京冬奥会上，1.8万多名志愿者就像一朵朵热情洋溢的小雪花，在各自的岗位上展现开放、阳光、向上的青春风采。这说明（　　）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①参加志愿活动是我们得到他人尊重与认可的唯一途径       ②服务社会体现人生价值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③服务社会促进个人全面发展                  ④我们长大后养成亲社会行为就可以了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A．①②</w:t>
      </w:r>
      <w:r>
        <w:rPr>
          <w:rFonts w:hint="eastAsia" w:ascii="楷体" w:hAnsi="楷体" w:eastAsia="楷体" w:cs="楷体"/>
          <w:szCs w:val="21"/>
        </w:rPr>
        <w:tab/>
      </w:r>
      <w:r>
        <w:rPr>
          <w:rFonts w:hint="eastAsia" w:ascii="楷体" w:hAnsi="楷体" w:eastAsia="楷体" w:cs="楷体"/>
          <w:szCs w:val="21"/>
        </w:rPr>
        <w:t xml:space="preserve">        B．②④        </w:t>
      </w:r>
      <w:r>
        <w:rPr>
          <w:rFonts w:hint="eastAsia" w:ascii="楷体" w:hAnsi="楷体" w:eastAsia="楷体" w:cs="楷体"/>
          <w:szCs w:val="21"/>
        </w:rPr>
        <w:tab/>
      </w:r>
      <w:r>
        <w:rPr>
          <w:rFonts w:hint="eastAsia" w:ascii="楷体" w:hAnsi="楷体" w:eastAsia="楷体" w:cs="楷体"/>
          <w:szCs w:val="21"/>
        </w:rPr>
        <w:t xml:space="preserve">  C．①③         D．②③</w:t>
      </w:r>
    </w:p>
    <w:p>
      <w:pPr>
        <w:spacing w:line="240" w:lineRule="atLeast"/>
        <w:rPr>
          <w:rFonts w:eastAsia="新宋体"/>
          <w:szCs w:val="21"/>
        </w:rPr>
      </w:pPr>
      <w:r>
        <w:rPr>
          <w:rFonts w:ascii="宋体" w:hAnsi="宋体"/>
          <w:bCs/>
          <w:color w:val="FF0000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47625</wp:posOffset>
            </wp:positionV>
            <wp:extent cx="2047875" cy="714375"/>
            <wp:effectExtent l="0" t="0" r="9525" b="9525"/>
            <wp:wrapSquare wrapText="bothSides"/>
            <wp:docPr id="5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4"/>
        <w:spacing w:before="0" w:beforeAutospacing="0" w:after="0" w:afterAutospacing="0" w:line="300" w:lineRule="exact"/>
        <w:ind w:firstLine="319" w:firstLineChars="152"/>
        <w:rPr>
          <w:rFonts w:ascii="楷体" w:hAnsi="楷体" w:eastAsia="楷体" w:cs="楷体"/>
          <w:sz w:val="21"/>
          <w:szCs w:val="21"/>
        </w:rPr>
      </w:pPr>
    </w:p>
    <w:p>
      <w:pPr>
        <w:pStyle w:val="4"/>
        <w:spacing w:before="0" w:beforeAutospacing="0" w:after="0" w:afterAutospacing="0" w:line="300" w:lineRule="exact"/>
        <w:rPr>
          <w:bCs/>
          <w:color w:val="FF0000"/>
          <w:szCs w:val="21"/>
        </w:rPr>
      </w:pPr>
    </w:p>
    <w:p>
      <w:pPr>
        <w:pStyle w:val="4"/>
        <w:spacing w:before="0" w:beforeAutospacing="0" w:after="0" w:afterAutospacing="0" w:line="300" w:lineRule="exact"/>
        <w:rPr>
          <w:b/>
          <w:bCs/>
        </w:rPr>
      </w:pPr>
      <w:r>
        <w:rPr>
          <w:rFonts w:hint="eastAsia"/>
          <w:b/>
          <w:bCs/>
        </w:rPr>
        <w:t>二、</w:t>
      </w:r>
      <w:r>
        <w:rPr>
          <w:b/>
          <w:bCs/>
        </w:rPr>
        <w:t>简要回答</w:t>
      </w:r>
    </w:p>
    <w:p>
      <w:pPr>
        <w:pStyle w:val="15"/>
        <w:spacing w:line="240" w:lineRule="atLeast"/>
        <w:rPr>
          <w:rFonts w:ascii="楷体" w:hAnsi="楷体" w:eastAsia="楷体" w:cs="楷体"/>
          <w:kern w:val="2"/>
          <w:sz w:val="21"/>
          <w:szCs w:val="21"/>
        </w:rPr>
      </w:pPr>
      <w:r>
        <w:rPr>
          <w:rFonts w:hint="eastAsia" w:ascii="楷体" w:hAnsi="楷体" w:eastAsia="宋体" w:cs="瀹嬩綋"/>
          <w:color w:val="000000"/>
          <w:sz w:val="21"/>
        </w:rPr>
        <w:t>1</w:t>
      </w:r>
      <w:r>
        <w:rPr>
          <w:rFonts w:hint="eastAsia" w:ascii="楷体" w:hAnsi="楷体" w:eastAsia="楷体" w:cs="楷体"/>
          <w:kern w:val="2"/>
          <w:sz w:val="21"/>
          <w:szCs w:val="21"/>
        </w:rPr>
        <w:t>1、阅读材料，回答下列问题。</w:t>
      </w:r>
    </w:p>
    <w:p>
      <w:pPr>
        <w:pStyle w:val="15"/>
        <w:spacing w:line="240" w:lineRule="atLeast"/>
        <w:rPr>
          <w:rFonts w:ascii="楷体" w:hAnsi="楷体" w:eastAsia="楷体" w:cs="楷体"/>
          <w:kern w:val="2"/>
          <w:sz w:val="21"/>
          <w:szCs w:val="21"/>
        </w:rPr>
      </w:pPr>
      <w:r>
        <w:rPr>
          <w:rFonts w:hint="eastAsia" w:ascii="楷体" w:hAnsi="楷体" w:eastAsia="楷体" w:cs="楷体"/>
          <w:kern w:val="2"/>
          <w:sz w:val="21"/>
          <w:szCs w:val="21"/>
        </w:rPr>
        <w:t>近日，一名司机为夜间山路骑行小学生照路的视频走红网络。视频显示，一名司机为骑自行车的孩子照路20分钟，快到路尽头时，佩戴红领巾的孩子突然下车，回身鞠躬感谢司机。</w:t>
      </w:r>
    </w:p>
    <w:p>
      <w:pPr>
        <w:pStyle w:val="15"/>
        <w:spacing w:line="240" w:lineRule="atLeast"/>
        <w:rPr>
          <w:rFonts w:ascii="楷体" w:hAnsi="楷体" w:eastAsia="楷体" w:cs="楷体"/>
          <w:kern w:val="2"/>
          <w:sz w:val="21"/>
          <w:szCs w:val="21"/>
        </w:rPr>
      </w:pPr>
      <w:r>
        <w:rPr>
          <w:rFonts w:hint="eastAsia" w:ascii="楷体" w:hAnsi="楷体" w:eastAsia="楷体" w:cs="楷体"/>
          <w:kern w:val="2"/>
          <w:sz w:val="21"/>
          <w:szCs w:val="21"/>
        </w:rPr>
        <w:t>(1)结合所学知识，你认为司机的表现是什么行为？</w:t>
      </w:r>
    </w:p>
    <w:p>
      <w:pPr>
        <w:pStyle w:val="15"/>
        <w:spacing w:line="360" w:lineRule="auto"/>
        <w:rPr>
          <w:rFonts w:ascii="楷体" w:hAnsi="楷体" w:eastAsia="楷体" w:cs="楷体"/>
          <w:kern w:val="2"/>
          <w:sz w:val="21"/>
          <w:szCs w:val="21"/>
        </w:rPr>
      </w:pPr>
    </w:p>
    <w:p>
      <w:pPr>
        <w:pStyle w:val="15"/>
        <w:spacing w:line="360" w:lineRule="auto"/>
        <w:rPr>
          <w:rFonts w:ascii="楷体" w:hAnsi="楷体" w:eastAsia="楷体" w:cs="楷体"/>
          <w:kern w:val="2"/>
          <w:sz w:val="21"/>
          <w:szCs w:val="21"/>
        </w:rPr>
      </w:pPr>
      <w:r>
        <w:rPr>
          <w:rFonts w:hint="eastAsia" w:ascii="楷体" w:hAnsi="楷体" w:eastAsia="楷体" w:cs="楷体"/>
          <w:kern w:val="2"/>
          <w:sz w:val="21"/>
          <w:szCs w:val="21"/>
        </w:rPr>
        <w:t>(2)我们在关爱他人时应注意什么问题？</w:t>
      </w:r>
    </w:p>
    <w:p>
      <w:pPr>
        <w:pStyle w:val="15"/>
        <w:spacing w:line="360" w:lineRule="auto"/>
        <w:rPr>
          <w:rFonts w:ascii="楷体" w:hAnsi="楷体" w:eastAsia="楷体" w:cs="楷体"/>
          <w:kern w:val="2"/>
          <w:sz w:val="21"/>
          <w:szCs w:val="21"/>
        </w:rPr>
      </w:pPr>
    </w:p>
    <w:p>
      <w:pPr>
        <w:pStyle w:val="8"/>
        <w:widowControl/>
        <w:shd w:val="clear" w:color="auto" w:fill="FFFFFF"/>
        <w:spacing w:before="0" w:beforeAutospacing="0" w:after="0" w:afterAutospacing="0"/>
        <w:rPr>
          <w:rFonts w:ascii="楷体" w:hAnsi="楷体" w:eastAsia="楷体" w:cs="楷体"/>
          <w:kern w:val="2"/>
          <w:sz w:val="21"/>
          <w:szCs w:val="21"/>
        </w:rPr>
      </w:pPr>
    </w:p>
    <w:p>
      <w:pPr>
        <w:pStyle w:val="8"/>
        <w:widowControl/>
        <w:shd w:val="clear" w:color="auto" w:fill="FFFFFF"/>
        <w:spacing w:before="0" w:beforeAutospacing="0" w:after="0" w:afterAutospacing="0"/>
        <w:rPr>
          <w:rFonts w:ascii="楷体" w:hAnsi="楷体" w:eastAsia="楷体" w:cs="楷体"/>
          <w:kern w:val="2"/>
          <w:sz w:val="21"/>
          <w:szCs w:val="21"/>
        </w:rPr>
      </w:pPr>
    </w:p>
    <w:p>
      <w:pPr>
        <w:pStyle w:val="8"/>
        <w:widowControl/>
        <w:shd w:val="clear" w:color="auto" w:fill="FFFFFF"/>
        <w:spacing w:before="0" w:beforeAutospacing="0" w:after="0" w:afterAutospacing="0"/>
        <w:rPr>
          <w:rFonts w:ascii="楷体" w:hAnsi="楷体" w:eastAsia="楷体" w:cs="楷体"/>
          <w:kern w:val="2"/>
          <w:sz w:val="21"/>
          <w:szCs w:val="21"/>
        </w:rPr>
      </w:pPr>
      <w:r>
        <w:rPr>
          <w:rFonts w:hint="eastAsia" w:ascii="楷体" w:hAnsi="楷体" w:eastAsia="楷体" w:cs="楷体"/>
          <w:kern w:val="2"/>
          <w:sz w:val="21"/>
          <w:szCs w:val="21"/>
        </w:rPr>
        <w:t>12、材料一　一种全新的、自下而上的“微公益”慈善模式，正受到公众尤其是网民的追捧。从贫困儿童的一顿午餐、一件新衣到残疾人的一次出行，流浪动物的收容……越来越多的微小善事引发大家的关注，越来越多的草根平民加入到这支队伍中，集点滴之爱，捐绵薄之力，在新媒体技术搭建的现代化平台上，汇成温情脉脉的爱心洪流。材料二　如图：一些“微公益”的标识。</w:t>
      </w:r>
      <w:r>
        <w:rPr>
          <w:rFonts w:hint="eastAsia" w:ascii="楷体" w:hAnsi="楷体" w:eastAsia="楷体" w:cs="楷体"/>
          <w:kern w:val="2"/>
          <w:sz w:val="21"/>
          <w:szCs w:val="21"/>
        </w:rPr>
        <w:drawing>
          <wp:inline distT="0" distB="0" distL="114300" distR="114300">
            <wp:extent cx="4276725" cy="1028700"/>
            <wp:effectExtent l="0" t="0" r="9525" b="0"/>
            <wp:docPr id="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kern w:val="2"/>
          <w:sz w:val="21"/>
          <w:szCs w:val="21"/>
        </w:rPr>
        <w:t>据悉，你校学生会打算举办一次“微公益在行动”实践活动，请你参与并完成如下任务：</w:t>
      </w:r>
    </w:p>
    <w:p>
      <w:pPr>
        <w:pStyle w:val="8"/>
        <w:widowControl/>
        <w:shd w:val="clear" w:color="auto" w:fill="FFFFFF"/>
        <w:spacing w:before="0" w:beforeAutospacing="0" w:after="0" w:afterAutospacing="0"/>
        <w:rPr>
          <w:rFonts w:ascii="楷体" w:hAnsi="楷体" w:eastAsia="楷体" w:cs="楷体"/>
          <w:kern w:val="2"/>
          <w:sz w:val="21"/>
          <w:szCs w:val="21"/>
        </w:rPr>
      </w:pPr>
      <w:r>
        <w:rPr>
          <w:rFonts w:hint="eastAsia" w:ascii="楷体" w:hAnsi="楷体" w:eastAsia="楷体" w:cs="楷体"/>
          <w:kern w:val="2"/>
          <w:sz w:val="21"/>
          <w:szCs w:val="21"/>
        </w:rPr>
        <w:t>(1)在学校里，你会参加哪些微公益活动？(至少两例)</w:t>
      </w:r>
    </w:p>
    <w:p>
      <w:pPr>
        <w:pStyle w:val="8"/>
        <w:widowControl/>
        <w:shd w:val="clear" w:color="auto" w:fill="FFFFFF"/>
        <w:spacing w:before="0" w:beforeAutospacing="0" w:after="0" w:afterAutospacing="0"/>
        <w:rPr>
          <w:rFonts w:ascii="楷体" w:hAnsi="楷体" w:eastAsia="楷体" w:cs="楷体"/>
          <w:kern w:val="2"/>
          <w:sz w:val="21"/>
          <w:szCs w:val="21"/>
        </w:rPr>
      </w:pPr>
    </w:p>
    <w:p>
      <w:pPr>
        <w:pStyle w:val="8"/>
        <w:widowControl/>
        <w:shd w:val="clear" w:color="auto" w:fill="FFFFFF"/>
        <w:spacing w:before="0" w:beforeAutospacing="0" w:after="0" w:afterAutospacing="0"/>
        <w:rPr>
          <w:rFonts w:ascii="楷体" w:hAnsi="楷体" w:eastAsia="楷体" w:cs="楷体"/>
          <w:kern w:val="2"/>
          <w:sz w:val="21"/>
          <w:szCs w:val="21"/>
        </w:rPr>
      </w:pPr>
    </w:p>
    <w:p>
      <w:pPr>
        <w:numPr>
          <w:ilvl w:val="0"/>
          <w:numId w:val="2"/>
        </w:numPr>
        <w:spacing w:line="380" w:lineRule="exac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为了让更多的同学参与到校园微公益活动中，你会对同学们说些什么？(四个方面即可)。</w:t>
      </w:r>
    </w:p>
    <w:p>
      <w:pPr>
        <w:spacing w:line="380" w:lineRule="exact"/>
        <w:rPr>
          <w:b/>
          <w:bCs/>
        </w:rPr>
      </w:pPr>
    </w:p>
    <w:p>
      <w:pPr>
        <w:pStyle w:val="2"/>
        <w:rPr>
          <w:b/>
          <w:bCs/>
        </w:rPr>
      </w:pPr>
    </w:p>
    <w:p>
      <w:pPr>
        <w:spacing w:line="380" w:lineRule="exact"/>
        <w:rPr>
          <w:b/>
          <w:bCs/>
        </w:rPr>
      </w:pPr>
    </w:p>
    <w:p>
      <w:pPr>
        <w:spacing w:line="380" w:lineRule="exact"/>
        <w:rPr>
          <w:b/>
          <w:bCs/>
        </w:rPr>
      </w:pPr>
      <w:r>
        <w:rPr>
          <w:b/>
          <w:bCs/>
        </w:rPr>
        <w:t>三、概括与评析题</w:t>
      </w:r>
    </w:p>
    <w:p>
      <w:pPr>
        <w:spacing w:line="340" w:lineRule="exac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13. 结合材料，完成答题。</w:t>
      </w:r>
    </w:p>
    <w:p>
      <w:pPr>
        <w:pStyle w:val="13"/>
        <w:spacing w:line="240" w:lineRule="atLeast"/>
        <w:ind w:left="0" w:leftChars="0"/>
        <w:jc w:val="left"/>
        <w:rPr>
          <w:rFonts w:ascii="楷体" w:hAnsi="楷体" w:eastAsia="楷体" w:cs="楷体"/>
          <w:b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sz w:val="21"/>
          <w:szCs w:val="21"/>
        </w:rPr>
        <w:t>▲信丰县钟宏权上榜2021年12月的中央文明办在湖北武汉举办“中国好人榜”“中国好人榜”。钟宏权，男，1970年10月出生。截至2021年8月，钟宏权已无偿献血113次，累计捐献全血7300毫升、血浆1200毫升、血小板治疗量175.5个，他所捐献的血液可以挽救近600人的生命。如1年献血2次，需要55年才能做到，但钟宏权用16年时间做到了。他时刻关注家乡的教育、乡村振兴等等，从1998年至今他共为家乡捐款18万余元。多年来，钟宏权始终牢记为人民服务的宗旨，保持着对党忠诚、无私奉献的本色，“我要尽自己的能力，为家乡的各项事业献出一份微薄之力。”钟宏权说。</w:t>
      </w:r>
    </w:p>
    <w:p>
      <w:pPr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▲2021年5月22日，一日之间，中国痛失两位院士。13时02分，中国科学院院士、我国肝胆外科的开拓者和主要创始人之一、原第二军医大学副校长吴孟超在上海逝世，他被誉为“中国肝胆外科之父”，从医70多年来，成功救治了1.6万余名惠者。13时07分，“共和国勋章”获得者、中国工程院院士、国家杂交水稻工程技术研究中心主任袁隆平在长沙逝世，他是找国研究与发展杂交水稻的开创者，被誉为“杂交水稻之父”。习近平总书记作出重要指示强调，吴孟超和袁隆平同志用无怨无悔的坚守和付出，在平凡的岗位上书写了不平凡的人生华章。我们要大力倡导这种爱国奉献精神，使之成为新时代奋斗者的价值追求。</w:t>
      </w:r>
    </w:p>
    <w:p>
      <w:pPr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▲ 在2022年北京冬奥会上，一共有19000多名赛会志愿者，20余万人次的城市志愿者。他们在疫情背景下服务于冬奥会场内场外的各个角落和岗位。在赛事场馆，他们引导观众、维持秩序；在闭环驻地，他们事无巨细、悉心接待。虽岗位不同，但他们都尽职尽责、热情服务。志愿者们让参赛运动员有了宾至如归的感受，他们眼中的微笑温暖着全世界人民的心。闭幕式上，6名志愿者代表站上国家体育场“鸟巢”的中央，接受致谢和致敬。国际奥委会主席赞誉志愿者：“你们眼中的笑意温暖了我们的心田，你们的友好善意将永驻我们心中。”</w:t>
      </w:r>
    </w:p>
    <w:p>
      <w:pPr>
        <w:spacing w:line="340" w:lineRule="exac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szCs w:val="21"/>
        </w:rPr>
        <w:t>（1） 拟题：运用所学知识，自拟一</w:t>
      </w:r>
      <w:r>
        <w:rPr>
          <w:rFonts w:hint="eastAsia" w:ascii="楷体" w:hAnsi="楷体" w:eastAsia="楷体" w:cs="楷体"/>
        </w:rPr>
        <w:t>个体现材料主要内容的题目。</w:t>
      </w:r>
    </w:p>
    <w:p>
      <w:pPr>
        <w:spacing w:line="340" w:lineRule="exact"/>
        <w:rPr>
          <w:rFonts w:ascii="楷体" w:hAnsi="楷体" w:eastAsia="楷体" w:cs="楷体"/>
          <w:u w:val="single"/>
        </w:rPr>
      </w:pPr>
      <w:r>
        <w:rPr>
          <w:rFonts w:hint="eastAsia" w:ascii="楷体" w:hAnsi="楷体" w:eastAsia="楷体" w:cs="楷体"/>
        </w:rPr>
        <w:t>题目：</w:t>
      </w:r>
      <w:r>
        <w:rPr>
          <w:rFonts w:hint="eastAsia" w:ascii="楷体" w:hAnsi="楷体" w:eastAsia="楷体" w:cs="楷体"/>
          <w:u w:val="single"/>
        </w:rPr>
        <w:t xml:space="preserve">                                               </w:t>
      </w:r>
    </w:p>
    <w:p>
      <w:pPr>
        <w:spacing w:line="340" w:lineRule="exac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（2） 评论：从不同的角度对上述材料进行分析评论。</w:t>
      </w:r>
    </w:p>
    <w:p>
      <w:pPr>
        <w:pStyle w:val="2"/>
        <w:spacing w:line="340" w:lineRule="exact"/>
        <w:ind w:left="210" w:leftChars="100"/>
      </w:pPr>
    </w:p>
    <w:p>
      <w:pPr>
        <w:spacing w:line="380" w:lineRule="exact"/>
        <w:rPr>
          <w:b/>
          <w:bCs/>
        </w:rPr>
      </w:pPr>
    </w:p>
    <w:p>
      <w:pPr>
        <w:spacing w:line="380" w:lineRule="exact"/>
        <w:rPr>
          <w:b/>
          <w:bCs/>
        </w:rPr>
      </w:pPr>
    </w:p>
    <w:p>
      <w:pPr>
        <w:spacing w:line="380" w:lineRule="exact"/>
        <w:rPr>
          <w:b/>
          <w:bCs/>
        </w:rPr>
      </w:pPr>
    </w:p>
    <w:p>
      <w:pPr>
        <w:spacing w:line="380" w:lineRule="exact"/>
        <w:rPr>
          <w:b/>
          <w:bCs/>
        </w:rPr>
      </w:pPr>
    </w:p>
    <w:p>
      <w:pPr>
        <w:spacing w:line="380" w:lineRule="exact"/>
        <w:rPr>
          <w:b/>
          <w:bCs/>
        </w:rPr>
      </w:pPr>
      <w:r>
        <w:rPr>
          <w:rFonts w:hint="eastAsia"/>
          <w:b/>
          <w:bCs/>
        </w:rPr>
        <w:t>四、探究与实践题</w:t>
      </w:r>
    </w:p>
    <w:p>
      <w:pPr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14. 八年级（21）班举行了以“承担责任”为主题的团队活动，邀请你一起参与下列活动。</w:t>
      </w:r>
    </w:p>
    <w:p>
      <w:pPr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活动一：（演讲比赛）假如被同学们推荐为“承担责任”主题的演讲者；让演讲更精彩，同学们建议先列好演讲提纲。</w:t>
      </w:r>
    </w:p>
    <w:p>
      <w:pPr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结合上述材料，回答问题。</w:t>
      </w:r>
    </w:p>
    <w:p>
      <w:pPr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（1）如果你是“承担责任”的演讲者，你的演讲提纲主要涉及哪几个方面的内容？</w:t>
      </w:r>
    </w:p>
    <w:p>
      <w:pPr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 xml:space="preserve"> </w:t>
      </w:r>
    </w:p>
    <w:p>
      <w:pPr>
        <w:rPr>
          <w:rFonts w:ascii="楷体" w:hAnsi="楷体" w:eastAsia="楷体" w:cs="楷体"/>
          <w:szCs w:val="21"/>
        </w:rPr>
      </w:pPr>
    </w:p>
    <w:p>
      <w:pPr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活动二：（人物展播）</w:t>
      </w:r>
    </w:p>
    <w:p>
      <w:pPr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《背起爸爸上学》这部影片描写的是一个16岁的农村少年，以优异的成绩考取了师范学校后，面对瘫痪在床、无人照顾的父亲，背着父亲求学的故事。</w:t>
      </w:r>
    </w:p>
    <w:p>
      <w:pPr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(2)阅读“人物展播”，请谈谈这位少年的事迹给了你什么启示？</w:t>
      </w:r>
    </w:p>
    <w:p>
      <w:pPr>
        <w:rPr>
          <w:rFonts w:ascii="楷体" w:hAnsi="楷体" w:eastAsia="楷体" w:cs="楷体"/>
          <w:szCs w:val="21"/>
        </w:rPr>
      </w:pPr>
    </w:p>
    <w:p>
      <w:pPr>
        <w:rPr>
          <w:rFonts w:ascii="楷体" w:hAnsi="楷体" w:eastAsia="楷体" w:cs="楷体"/>
          <w:szCs w:val="21"/>
        </w:rPr>
      </w:pPr>
    </w:p>
    <w:p>
      <w:pPr>
        <w:rPr>
          <w:rFonts w:ascii="楷体" w:hAnsi="楷体" w:eastAsia="楷体" w:cs="楷体"/>
          <w:szCs w:val="21"/>
        </w:rPr>
      </w:pPr>
    </w:p>
    <w:p>
      <w:pPr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活动三：（重在行动）</w:t>
      </w:r>
    </w:p>
    <w:p>
      <w:pPr>
        <w:pStyle w:val="2"/>
        <w:spacing w:line="240" w:lineRule="atLeast"/>
        <w:rPr>
          <w:rFonts w:ascii="楷体" w:hAnsi="楷体" w:eastAsia="楷体" w:cs="楷体"/>
          <w:u w:val="single"/>
        </w:rPr>
      </w:pPr>
      <w:r>
        <w:rPr>
          <w:rFonts w:hint="eastAsia" w:ascii="楷体" w:hAnsi="楷体" w:eastAsia="楷体" w:cs="楷体"/>
          <w:szCs w:val="21"/>
        </w:rPr>
        <w:t>(3)“工人的责任是建造高楼大厦：农民的责任是种出粮食：军人的责任是保家卫国：医生的责任是治病救人”中学生在平时生活中同时扮演着多种角色，请将下面他们扮演但是不同角色对应的责任补充完整，①作为子女，我们应该</w:t>
      </w:r>
      <w:r>
        <w:rPr>
          <w:rFonts w:hint="eastAsia" w:ascii="楷体" w:hAnsi="楷体" w:eastAsia="楷体" w:cs="楷体"/>
          <w:u w:val="single"/>
        </w:rPr>
        <w:t xml:space="preserve">                                      </w:t>
      </w:r>
    </w:p>
    <w:p>
      <w:pPr>
        <w:pStyle w:val="2"/>
        <w:spacing w:line="240" w:lineRule="atLeast"/>
        <w:rPr>
          <w:rFonts w:ascii="楷体" w:hAnsi="楷体" w:eastAsia="楷体" w:cs="楷体"/>
          <w:u w:val="single"/>
        </w:rPr>
      </w:pPr>
      <w:r>
        <w:rPr>
          <w:rFonts w:hint="eastAsia" w:ascii="楷体" w:hAnsi="楷体" w:eastAsia="楷体" w:cs="楷体"/>
          <w:szCs w:val="21"/>
        </w:rPr>
        <w:t>②作为学生，我们应该</w:t>
      </w:r>
      <w:r>
        <w:rPr>
          <w:rFonts w:hint="eastAsia" w:ascii="楷体" w:hAnsi="楷体" w:eastAsia="楷体" w:cs="楷体"/>
          <w:u w:val="single"/>
        </w:rPr>
        <w:t xml:space="preserve">                                                            </w:t>
      </w:r>
      <w:r>
        <w:rPr>
          <w:rFonts w:hint="eastAsia" w:ascii="楷体" w:hAnsi="楷体" w:eastAsia="楷体" w:cs="楷体"/>
          <w:szCs w:val="21"/>
        </w:rPr>
        <w:t>③作为社会成员，我们应该</w:t>
      </w:r>
      <w:r>
        <w:rPr>
          <w:rFonts w:hint="eastAsia" w:ascii="楷体" w:hAnsi="楷体" w:eastAsia="楷体" w:cs="楷体"/>
          <w:u w:val="single"/>
        </w:rPr>
        <w:t xml:space="preserve">                                                    </w:t>
      </w:r>
    </w:p>
    <w:p>
      <w:pPr>
        <w:pStyle w:val="2"/>
        <w:spacing w:line="240" w:lineRule="atLeast"/>
        <w:rPr>
          <w:b/>
          <w:bCs/>
        </w:rPr>
      </w:pPr>
      <w:r>
        <w:rPr>
          <w:rFonts w:hint="eastAsia"/>
          <w:b/>
          <w:bCs/>
        </w:rPr>
        <w:t>五、课外拓展题</w:t>
      </w:r>
    </w:p>
    <w:p>
      <w:pPr>
        <w:pStyle w:val="2"/>
        <w:spacing w:line="240" w:lineRule="atLeast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15. 如果世界是一间小屋，那么关爱就是小屋中的一扇窗；如果世界是一艘船，那么关爱就是茫茫大海上的一盏明灯，关爱似春风吹拂着每一个人的心田。。但关爱他人不是一朝一夕的事情，需要我们长期付出努力和共同行动。在平时的生活中我们应该如何让关爱的春风吹拂每一个人的心田。</w:t>
      </w:r>
    </w:p>
    <w:p>
      <w:pPr>
        <w:pStyle w:val="3"/>
        <w:rPr>
          <w:rFonts w:ascii="楷体" w:hAnsi="楷体" w:eastAsia="楷体" w:cs="楷体"/>
          <w:szCs w:val="21"/>
        </w:rPr>
      </w:pPr>
    </w:p>
    <w:p>
      <w:pPr>
        <w:rPr>
          <w:rFonts w:ascii="楷体" w:hAnsi="楷体" w:eastAsia="楷体" w:cs="楷体"/>
          <w:szCs w:val="21"/>
        </w:rPr>
      </w:pPr>
    </w:p>
    <w:p>
      <w:pPr>
        <w:pStyle w:val="2"/>
        <w:rPr>
          <w:rFonts w:ascii="楷体" w:hAnsi="楷体" w:eastAsia="楷体" w:cs="楷体"/>
          <w:szCs w:val="21"/>
        </w:rPr>
      </w:pPr>
    </w:p>
    <w:p>
      <w:pPr>
        <w:jc w:val="both"/>
        <w:rPr>
          <w:b/>
          <w:bCs/>
          <w:sz w:val="32"/>
          <w:szCs w:val="36"/>
        </w:rPr>
      </w:pPr>
    </w:p>
    <w:p>
      <w:pPr>
        <w:jc w:val="both"/>
        <w:rPr>
          <w:b/>
          <w:bCs/>
          <w:sz w:val="32"/>
          <w:szCs w:val="36"/>
        </w:rPr>
      </w:pPr>
    </w:p>
    <w:p>
      <w:pPr>
        <w:widowControl/>
        <w:autoSpaceDE w:val="0"/>
        <w:spacing w:line="300" w:lineRule="exact"/>
        <w:ind w:firstLine="602" w:firstLineChars="200"/>
        <w:jc w:val="both"/>
        <w:rPr>
          <w:rFonts w:hint="eastAsia" w:ascii="宋体" w:hAnsi="宋体" w:cs="宋体"/>
          <w:b/>
          <w:bCs/>
          <w:sz w:val="30"/>
          <w:szCs w:val="30"/>
        </w:rPr>
      </w:pPr>
    </w:p>
    <w:p>
      <w:pPr>
        <w:widowControl/>
        <w:autoSpaceDE w:val="0"/>
        <w:spacing w:line="300" w:lineRule="exact"/>
        <w:ind w:firstLine="602" w:firstLineChars="200"/>
        <w:jc w:val="both"/>
        <w:rPr>
          <w:rFonts w:hint="eastAsia" w:ascii="宋体" w:hAnsi="宋体" w:cs="宋体"/>
          <w:b/>
          <w:bCs/>
          <w:sz w:val="30"/>
          <w:szCs w:val="30"/>
        </w:rPr>
      </w:pPr>
    </w:p>
    <w:p>
      <w:pPr>
        <w:widowControl/>
        <w:autoSpaceDE w:val="0"/>
        <w:spacing w:line="300" w:lineRule="exact"/>
        <w:ind w:firstLine="602" w:firstLineChars="200"/>
        <w:jc w:val="both"/>
        <w:rPr>
          <w:rFonts w:hint="eastAsia" w:ascii="宋体" w:hAnsi="宋体" w:cs="宋体"/>
          <w:b/>
          <w:bCs/>
          <w:sz w:val="30"/>
          <w:szCs w:val="30"/>
        </w:rPr>
      </w:pPr>
    </w:p>
    <w:p>
      <w:pPr>
        <w:widowControl/>
        <w:autoSpaceDE w:val="0"/>
        <w:spacing w:line="300" w:lineRule="exact"/>
        <w:ind w:firstLine="602" w:firstLineChars="200"/>
        <w:jc w:val="both"/>
        <w:rPr>
          <w:rFonts w:ascii="黑体" w:hAnsi="黑体" w:eastAsia="黑体" w:cs="宋体"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八年级道德与法治上册单元复习课作业三（A卷）答案</w:t>
      </w:r>
    </w:p>
    <w:p>
      <w:pPr>
        <w:spacing w:after="120"/>
        <w:jc w:val="both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spacing w:val="17"/>
          <w:sz w:val="24"/>
        </w:rPr>
        <w:t>一、单项选择题</w:t>
      </w:r>
    </w:p>
    <w:tbl>
      <w:tblPr>
        <w:tblStyle w:val="10"/>
        <w:tblW w:w="0" w:type="auto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3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4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5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6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7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8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9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C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A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B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A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C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D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B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A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B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jc w:val="both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sz w:val="24"/>
              </w:rPr>
              <w:t>D</w:t>
            </w:r>
          </w:p>
        </w:tc>
      </w:tr>
    </w:tbl>
    <w:p>
      <w:pPr>
        <w:jc w:val="both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 </w:t>
      </w:r>
    </w:p>
    <w:p>
      <w:pPr>
        <w:jc w:val="both"/>
        <w:rPr>
          <w:rFonts w:hint="eastAsia" w:ascii="Calibri" w:hAnsi="Calibri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二、</w:t>
      </w:r>
      <w:r>
        <w:rPr>
          <w:rFonts w:hint="eastAsia" w:ascii="宋体" w:hAnsi="宋体" w:cs="宋体"/>
          <w:b/>
          <w:bCs/>
          <w:sz w:val="24"/>
        </w:rPr>
        <w:t>简答题</w:t>
      </w:r>
    </w:p>
    <w:p>
      <w:pPr>
        <w:jc w:val="both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第11题：</w:t>
      </w:r>
    </w:p>
    <w:p>
      <w:pPr>
        <w:widowControl/>
        <w:spacing w:line="360" w:lineRule="auto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Times New Roman"/>
          <w:szCs w:val="21"/>
        </w:rPr>
        <w:t>(1)关爱他人</w:t>
      </w:r>
    </w:p>
    <w:p>
      <w:pPr>
        <w:spacing w:after="120"/>
        <w:jc w:val="both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(2)关爱他人要心怀善意；关爱他人要尽己所能；关爱他人要讲究策略。</w:t>
      </w:r>
    </w:p>
    <w:p>
      <w:pPr>
        <w:jc w:val="both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第12题：</w:t>
      </w:r>
    </w:p>
    <w:p>
      <w:pPr>
        <w:widowControl/>
        <w:numPr>
          <w:ilvl w:val="0"/>
          <w:numId w:val="3"/>
        </w:numPr>
        <w:shd w:val="clear" w:color="auto" w:fill="FFFFFF"/>
        <w:jc w:val="both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贫困生帮扶活动；为学困生辅导；帮助残疾学生；校园环境美化行动；打扫图书馆卫生，整理车棚；等等。</w:t>
      </w:r>
    </w:p>
    <w:p>
      <w:pPr>
        <w:widowControl/>
        <w:numPr>
          <w:ilvl w:val="0"/>
          <w:numId w:val="3"/>
        </w:numPr>
        <w:shd w:val="clear" w:color="auto" w:fill="FFFFFF"/>
        <w:jc w:val="both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参与公益活动有利于体现人生价值；有利于锻炼自己的能力，促进我们全面发展；有利于培养关爱</w:t>
      </w:r>
    </w:p>
    <w:p>
      <w:pPr>
        <w:spacing w:after="120"/>
        <w:jc w:val="both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三、概括与评析题</w:t>
      </w:r>
    </w:p>
    <w:p>
      <w:pPr>
        <w:jc w:val="both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第13题：</w:t>
      </w:r>
    </w:p>
    <w:p>
      <w:pPr>
        <w:numPr>
          <w:ilvl w:val="0"/>
          <w:numId w:val="4"/>
        </w:numPr>
        <w:jc w:val="both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拟题：</w:t>
      </w:r>
    </w:p>
    <w:p>
      <w:pPr>
        <w:jc w:val="both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《勇担责任，奉献社会》等</w:t>
      </w:r>
    </w:p>
    <w:p>
      <w:pPr>
        <w:jc w:val="both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（2）角度评析：</w:t>
      </w:r>
    </w:p>
    <w:p>
      <w:pPr>
        <w:autoSpaceDE w:val="0"/>
        <w:spacing w:after="120" w:line="240" w:lineRule="atLeast"/>
        <w:jc w:val="both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①从勇担责任的角度:我们要不计代价和回报，主动承担责任，认真做事、关爱他人、服务社会，，让世界变的更美好而奋斗;②从生命价值的角度：生命的价值在于创造和奉献，服务社会体现人生价值。我们要提高责任感，爱岗敬业，服务社会;③从珍爱生命的角度：生命上可贵的，我们要珍惜自己的生命，也要珍爱他人的生命;从④服务和奉献社会角度：服务和奉献社会，需要我们积极参与社会公益活动，需要我们热爱劳动，爱岗敬业等。</w:t>
      </w:r>
    </w:p>
    <w:p>
      <w:pPr>
        <w:spacing w:after="120"/>
        <w:jc w:val="both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四、探究与实践题</w:t>
      </w:r>
    </w:p>
    <w:p>
      <w:pPr>
        <w:jc w:val="both"/>
        <w:rPr>
          <w:rFonts w:hint="eastAsia" w:ascii="宋体" w:hAnsi="宋体" w:cs="宋体"/>
          <w:sz w:val="24"/>
        </w:rPr>
      </w:pPr>
      <w:r>
        <w:rPr>
          <w:rFonts w:hint="eastAsia" w:ascii="楷体" w:hAnsi="楷体" w:eastAsia="楷体" w:cs="宋体"/>
          <w:szCs w:val="21"/>
        </w:rPr>
        <w:t>第14题：</w:t>
      </w:r>
    </w:p>
    <w:p>
      <w:pPr>
        <w:autoSpaceDE w:val="0"/>
        <w:jc w:val="both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（1）①不同的角色承担着不同的责任②承担责任要代价与回报③我们应该如何勇担责任</w:t>
      </w:r>
    </w:p>
    <w:p>
      <w:pPr>
        <w:autoSpaceDE w:val="0"/>
        <w:jc w:val="both"/>
        <w:rPr>
          <w:rFonts w:hint="eastAsia" w:ascii="楷体" w:hAnsi="楷体" w:eastAsia="楷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hint="eastAsia" w:ascii="Calibri" w:hAnsi="Calibri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</w:t>
      </w:r>
      <w:r>
        <w:rPr>
          <w:rFonts w:hint="eastAsia" w:ascii="楷体" w:hAnsi="楷体" w:eastAsia="楷体" w:cs="宋体"/>
          <w:szCs w:val="21"/>
        </w:rPr>
        <w:t>①孝敬父母是每个人的责任，我们要孝敬父母。②受教育是适龄少年的法定义务，我们要认真学习，自觉履行受教育的义务。③每个人都同时扮演着多种角色，每种角色都有相应的责任，任何时候我们都要勇于承担责任等。</w:t>
      </w:r>
    </w:p>
    <w:p>
      <w:pPr>
        <w:autoSpaceDE w:val="0"/>
        <w:spacing w:after="120" w:line="240" w:lineRule="atLeast"/>
        <w:jc w:val="both"/>
        <w:rPr>
          <w:rFonts w:hint="eastAsia" w:ascii="楷体" w:hAnsi="楷体" w:eastAsia="楷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hint="eastAsia" w:ascii="Calibri" w:hAnsi="Calibri" w:cs="宋体"/>
          <w:szCs w:val="21"/>
        </w:rPr>
        <w:t>3</w:t>
      </w:r>
      <w:r>
        <w:rPr>
          <w:rFonts w:hint="eastAsia" w:ascii="宋体" w:hAnsi="宋体" w:cs="宋体"/>
          <w:szCs w:val="21"/>
        </w:rPr>
        <w:t>）</w:t>
      </w:r>
      <w:r>
        <w:rPr>
          <w:rFonts w:hint="eastAsia" w:ascii="楷体" w:hAnsi="楷体" w:eastAsia="楷体" w:cs="宋体"/>
          <w:szCs w:val="21"/>
        </w:rPr>
        <w:t>①作为子女，我们应该孝亲敬长关心，理解父母:帮助父母做-些力所能及的家务等。②作为学生，我们应该遵守学校纪律，尊敬师长，团结同学:认真学习，完成规定的学习任务等。(2分)③作为社会成员，我们应该遵守社会规则，维护公共秩序:心系祖国的前途和命运:积极参与社会公益活动，养成亲社会行为等。</w:t>
      </w:r>
    </w:p>
    <w:p>
      <w:pPr>
        <w:jc w:val="both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五、课外拓展题</w:t>
      </w:r>
    </w:p>
    <w:p>
      <w:pPr>
        <w:jc w:val="both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第15题：</w:t>
      </w:r>
    </w:p>
    <w:p>
      <w:pPr>
        <w:jc w:val="both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（1）当他人有困难需要帮助时，我们要伸出援助之手，提供力所能及的帮助；当路遇陌生人遭遇意外伤害时，我们要在保护自己的前提下采取果敢和理智的行动；当父母非常劳累时，我们要贴心地端茶送水，给予精神慰藉等。</w:t>
      </w:r>
    </w:p>
    <w:p>
      <w:pPr>
        <w:wordWrap w:val="0"/>
        <w:spacing w:before="100" w:beforeAutospacing="1" w:after="200" w:line="273" w:lineRule="auto"/>
        <w:jc w:val="both"/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宋体" w:hAnsi="宋体" w:eastAsia="Times New Roman" w:cs="Times New Roman"/>
          <w:szCs w:val="21"/>
        </w:rPr>
        <w:t xml:space="preserve"> 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  <w:p>
    <w:pPr>
      <w:pBdr>
        <w:bottom w:val="none" w:color="auto" w:sz="0" w:space="1"/>
      </w:pBdr>
      <w:snapToGrid w:val="0"/>
      <w:jc w:val="both"/>
      <w:rPr>
        <w:rFonts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4825E8"/>
    <w:multiLevelType w:val="multilevel"/>
    <w:tmpl w:val="2B4825E8"/>
    <w:lvl w:ilvl="0" w:tentative="0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482B0FD5"/>
    <w:multiLevelType w:val="singleLevel"/>
    <w:tmpl w:val="482B0FD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C39F770"/>
    <w:multiLevelType w:val="singleLevel"/>
    <w:tmpl w:val="5C39F770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79E218C6"/>
    <w:multiLevelType w:val="multilevel"/>
    <w:tmpl w:val="79E218C6"/>
    <w:lvl w:ilvl="0" w:tentative="0">
      <w:start w:val="1"/>
      <w:numFmt w:val="decimal"/>
      <w:lvlText w:val="(%1)"/>
      <w:lvlJc w:val="left"/>
      <w:pPr>
        <w:tabs>
          <w:tab w:val="left" w:pos="312"/>
        </w:tabs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0100FF"/>
    <w:rsid w:val="000100FF"/>
    <w:rsid w:val="00246457"/>
    <w:rsid w:val="00247343"/>
    <w:rsid w:val="00264E69"/>
    <w:rsid w:val="004151FC"/>
    <w:rsid w:val="007E3958"/>
    <w:rsid w:val="00B93F2F"/>
    <w:rsid w:val="00C02FC6"/>
    <w:rsid w:val="01981D96"/>
    <w:rsid w:val="0227311A"/>
    <w:rsid w:val="023D0B8F"/>
    <w:rsid w:val="02DA63DE"/>
    <w:rsid w:val="03004097"/>
    <w:rsid w:val="031F3DF1"/>
    <w:rsid w:val="03BE360A"/>
    <w:rsid w:val="03EB01D6"/>
    <w:rsid w:val="03FE7EAB"/>
    <w:rsid w:val="04207E21"/>
    <w:rsid w:val="053A4F12"/>
    <w:rsid w:val="058645FB"/>
    <w:rsid w:val="0633208D"/>
    <w:rsid w:val="069A3EBB"/>
    <w:rsid w:val="0759617C"/>
    <w:rsid w:val="07635FB0"/>
    <w:rsid w:val="07B40FAC"/>
    <w:rsid w:val="07CD6512"/>
    <w:rsid w:val="07D433FC"/>
    <w:rsid w:val="082C148A"/>
    <w:rsid w:val="083E11BD"/>
    <w:rsid w:val="08572974"/>
    <w:rsid w:val="08640C24"/>
    <w:rsid w:val="091F0FEF"/>
    <w:rsid w:val="0A1C72DC"/>
    <w:rsid w:val="0AA74DF8"/>
    <w:rsid w:val="0B772A1C"/>
    <w:rsid w:val="0BC1013B"/>
    <w:rsid w:val="0BE5264C"/>
    <w:rsid w:val="0C0A7D34"/>
    <w:rsid w:val="0C6311F3"/>
    <w:rsid w:val="0CE340E1"/>
    <w:rsid w:val="0CE642FD"/>
    <w:rsid w:val="0D244E26"/>
    <w:rsid w:val="0D4B23B2"/>
    <w:rsid w:val="0D5648B3"/>
    <w:rsid w:val="0D904269"/>
    <w:rsid w:val="0DC108C7"/>
    <w:rsid w:val="0DC83A03"/>
    <w:rsid w:val="0DDC300B"/>
    <w:rsid w:val="0E175F57"/>
    <w:rsid w:val="0E1C5AFD"/>
    <w:rsid w:val="0E57634A"/>
    <w:rsid w:val="0E9E6512"/>
    <w:rsid w:val="0ECF2B6F"/>
    <w:rsid w:val="0EE3733B"/>
    <w:rsid w:val="0F4F5A5E"/>
    <w:rsid w:val="0F9A317D"/>
    <w:rsid w:val="10757746"/>
    <w:rsid w:val="111D4066"/>
    <w:rsid w:val="11847C41"/>
    <w:rsid w:val="118934A9"/>
    <w:rsid w:val="11F33019"/>
    <w:rsid w:val="12D6271E"/>
    <w:rsid w:val="13196AAF"/>
    <w:rsid w:val="13274D28"/>
    <w:rsid w:val="1380268A"/>
    <w:rsid w:val="147F6DE6"/>
    <w:rsid w:val="14863CD0"/>
    <w:rsid w:val="149A777C"/>
    <w:rsid w:val="14D62EA9"/>
    <w:rsid w:val="14E804E7"/>
    <w:rsid w:val="159E5049"/>
    <w:rsid w:val="15CC4873"/>
    <w:rsid w:val="15F66C34"/>
    <w:rsid w:val="169F72CB"/>
    <w:rsid w:val="16E9413F"/>
    <w:rsid w:val="16FA2C4B"/>
    <w:rsid w:val="16FE3FF2"/>
    <w:rsid w:val="177A7EE7"/>
    <w:rsid w:val="17C0399D"/>
    <w:rsid w:val="180B10BC"/>
    <w:rsid w:val="189270E7"/>
    <w:rsid w:val="1ABD2416"/>
    <w:rsid w:val="1C5B3C94"/>
    <w:rsid w:val="1CA67605"/>
    <w:rsid w:val="1DC046F7"/>
    <w:rsid w:val="1E01086B"/>
    <w:rsid w:val="1E6A01BF"/>
    <w:rsid w:val="1E9E60BA"/>
    <w:rsid w:val="1F2E1FBE"/>
    <w:rsid w:val="1F3507CD"/>
    <w:rsid w:val="1F817A24"/>
    <w:rsid w:val="1FAB6CE1"/>
    <w:rsid w:val="1FB913FE"/>
    <w:rsid w:val="1FEB532F"/>
    <w:rsid w:val="207659DA"/>
    <w:rsid w:val="20B35E4D"/>
    <w:rsid w:val="20C53DD2"/>
    <w:rsid w:val="20EF2BFD"/>
    <w:rsid w:val="211C7E96"/>
    <w:rsid w:val="21C127EB"/>
    <w:rsid w:val="223C6316"/>
    <w:rsid w:val="227B6E3E"/>
    <w:rsid w:val="229658A0"/>
    <w:rsid w:val="23627FFE"/>
    <w:rsid w:val="25201F1F"/>
    <w:rsid w:val="25494FD2"/>
    <w:rsid w:val="259855D6"/>
    <w:rsid w:val="25BA1A2C"/>
    <w:rsid w:val="25D8048D"/>
    <w:rsid w:val="26213859"/>
    <w:rsid w:val="263B7010"/>
    <w:rsid w:val="26415CA9"/>
    <w:rsid w:val="267F67D1"/>
    <w:rsid w:val="26BE379D"/>
    <w:rsid w:val="26C80178"/>
    <w:rsid w:val="26CD39E1"/>
    <w:rsid w:val="26FE003E"/>
    <w:rsid w:val="27A44741"/>
    <w:rsid w:val="27E2526A"/>
    <w:rsid w:val="27F356C9"/>
    <w:rsid w:val="2918415A"/>
    <w:rsid w:val="291E0523"/>
    <w:rsid w:val="29424212"/>
    <w:rsid w:val="2973086F"/>
    <w:rsid w:val="29C15A7E"/>
    <w:rsid w:val="2A7A79DB"/>
    <w:rsid w:val="2A7D74CC"/>
    <w:rsid w:val="2AA36F32"/>
    <w:rsid w:val="2B797C93"/>
    <w:rsid w:val="2B9845BD"/>
    <w:rsid w:val="2C271DE5"/>
    <w:rsid w:val="2CA60F5C"/>
    <w:rsid w:val="2D0619FA"/>
    <w:rsid w:val="2D4A18E7"/>
    <w:rsid w:val="2DCD42C6"/>
    <w:rsid w:val="2E514EF7"/>
    <w:rsid w:val="2EBA484A"/>
    <w:rsid w:val="2EE87609"/>
    <w:rsid w:val="2F4D3910"/>
    <w:rsid w:val="2F950E14"/>
    <w:rsid w:val="2F9C21A2"/>
    <w:rsid w:val="3002294D"/>
    <w:rsid w:val="30662EDC"/>
    <w:rsid w:val="30847806"/>
    <w:rsid w:val="30CC6AB7"/>
    <w:rsid w:val="314D409C"/>
    <w:rsid w:val="315E3BB3"/>
    <w:rsid w:val="318C4BC4"/>
    <w:rsid w:val="33062754"/>
    <w:rsid w:val="33462B51"/>
    <w:rsid w:val="335C05C6"/>
    <w:rsid w:val="33B51A84"/>
    <w:rsid w:val="33C65A3F"/>
    <w:rsid w:val="33C70135"/>
    <w:rsid w:val="3454129D"/>
    <w:rsid w:val="357F67EE"/>
    <w:rsid w:val="3608233F"/>
    <w:rsid w:val="364F61C0"/>
    <w:rsid w:val="36A0792E"/>
    <w:rsid w:val="371D006C"/>
    <w:rsid w:val="37227431"/>
    <w:rsid w:val="37353608"/>
    <w:rsid w:val="37607F59"/>
    <w:rsid w:val="378620B5"/>
    <w:rsid w:val="37985945"/>
    <w:rsid w:val="379C5435"/>
    <w:rsid w:val="37D3697D"/>
    <w:rsid w:val="37F4701F"/>
    <w:rsid w:val="385E093C"/>
    <w:rsid w:val="388661EF"/>
    <w:rsid w:val="39050DB8"/>
    <w:rsid w:val="3911775D"/>
    <w:rsid w:val="39E6508D"/>
    <w:rsid w:val="3A8F74D3"/>
    <w:rsid w:val="3B660234"/>
    <w:rsid w:val="3CCE0F69"/>
    <w:rsid w:val="3CFC0724"/>
    <w:rsid w:val="3D4C2DC8"/>
    <w:rsid w:val="3D8935F5"/>
    <w:rsid w:val="3D8E75CE"/>
    <w:rsid w:val="3E1D6BA4"/>
    <w:rsid w:val="3E444130"/>
    <w:rsid w:val="3E682515"/>
    <w:rsid w:val="3EA352FB"/>
    <w:rsid w:val="3F067638"/>
    <w:rsid w:val="3F122481"/>
    <w:rsid w:val="3F854A01"/>
    <w:rsid w:val="3FB86B84"/>
    <w:rsid w:val="404B5C4A"/>
    <w:rsid w:val="408D1DBF"/>
    <w:rsid w:val="40972C3D"/>
    <w:rsid w:val="411C1395"/>
    <w:rsid w:val="415B3C6B"/>
    <w:rsid w:val="419378A9"/>
    <w:rsid w:val="41C061C4"/>
    <w:rsid w:val="41D028AB"/>
    <w:rsid w:val="422F00ED"/>
    <w:rsid w:val="425F3C2F"/>
    <w:rsid w:val="42813BA5"/>
    <w:rsid w:val="43F87E97"/>
    <w:rsid w:val="44580936"/>
    <w:rsid w:val="44A818BD"/>
    <w:rsid w:val="44D04970"/>
    <w:rsid w:val="44EC107E"/>
    <w:rsid w:val="44EE4DF6"/>
    <w:rsid w:val="450308A1"/>
    <w:rsid w:val="45120AE5"/>
    <w:rsid w:val="45667082"/>
    <w:rsid w:val="459534C4"/>
    <w:rsid w:val="46E62229"/>
    <w:rsid w:val="477C493B"/>
    <w:rsid w:val="482254E2"/>
    <w:rsid w:val="48645AFB"/>
    <w:rsid w:val="48DA5DBD"/>
    <w:rsid w:val="49431BB4"/>
    <w:rsid w:val="4A7D4C52"/>
    <w:rsid w:val="4ABB577A"/>
    <w:rsid w:val="4ABF40F9"/>
    <w:rsid w:val="4AF62C56"/>
    <w:rsid w:val="4B577B99"/>
    <w:rsid w:val="4B8C6CCE"/>
    <w:rsid w:val="4B9C1A50"/>
    <w:rsid w:val="4BEB208F"/>
    <w:rsid w:val="4C6D6F48"/>
    <w:rsid w:val="4DA70238"/>
    <w:rsid w:val="4DBF1F7E"/>
    <w:rsid w:val="4DF0129C"/>
    <w:rsid w:val="4E094A4F"/>
    <w:rsid w:val="4E8A3DE2"/>
    <w:rsid w:val="4EF474AD"/>
    <w:rsid w:val="4F38383D"/>
    <w:rsid w:val="4F493C9D"/>
    <w:rsid w:val="4F756840"/>
    <w:rsid w:val="514B3CFC"/>
    <w:rsid w:val="51D14DBA"/>
    <w:rsid w:val="529A65BD"/>
    <w:rsid w:val="53712A02"/>
    <w:rsid w:val="537B1F4B"/>
    <w:rsid w:val="541859EC"/>
    <w:rsid w:val="54316AAD"/>
    <w:rsid w:val="54322F51"/>
    <w:rsid w:val="54684BC5"/>
    <w:rsid w:val="54703A7A"/>
    <w:rsid w:val="54705828"/>
    <w:rsid w:val="549332C4"/>
    <w:rsid w:val="54A656ED"/>
    <w:rsid w:val="54F46459"/>
    <w:rsid w:val="556C4241"/>
    <w:rsid w:val="56073F6A"/>
    <w:rsid w:val="565151E5"/>
    <w:rsid w:val="56AC424B"/>
    <w:rsid w:val="56D46542"/>
    <w:rsid w:val="570D735E"/>
    <w:rsid w:val="576D42A0"/>
    <w:rsid w:val="57EF1159"/>
    <w:rsid w:val="583354EA"/>
    <w:rsid w:val="584119B5"/>
    <w:rsid w:val="5853793A"/>
    <w:rsid w:val="5A0507C0"/>
    <w:rsid w:val="5A1924BD"/>
    <w:rsid w:val="5A851901"/>
    <w:rsid w:val="5B0B62AA"/>
    <w:rsid w:val="5B2B24A8"/>
    <w:rsid w:val="5B9C33A6"/>
    <w:rsid w:val="5BED59B0"/>
    <w:rsid w:val="5C1D0043"/>
    <w:rsid w:val="5CD8040E"/>
    <w:rsid w:val="5D4E06D0"/>
    <w:rsid w:val="5DEF1EB3"/>
    <w:rsid w:val="5E631F59"/>
    <w:rsid w:val="5E745F14"/>
    <w:rsid w:val="5F0454EA"/>
    <w:rsid w:val="5F230066"/>
    <w:rsid w:val="5F944AC0"/>
    <w:rsid w:val="5FE160C9"/>
    <w:rsid w:val="60011A2A"/>
    <w:rsid w:val="609E54CA"/>
    <w:rsid w:val="60DD5FF3"/>
    <w:rsid w:val="614147D4"/>
    <w:rsid w:val="61840B64"/>
    <w:rsid w:val="61E119FA"/>
    <w:rsid w:val="61F45CEA"/>
    <w:rsid w:val="62BC7E8A"/>
    <w:rsid w:val="62CF687C"/>
    <w:rsid w:val="62E95123"/>
    <w:rsid w:val="63526D3A"/>
    <w:rsid w:val="635A392B"/>
    <w:rsid w:val="6393508F"/>
    <w:rsid w:val="6470717E"/>
    <w:rsid w:val="6488096B"/>
    <w:rsid w:val="64F953C5"/>
    <w:rsid w:val="654900FB"/>
    <w:rsid w:val="6549634D"/>
    <w:rsid w:val="65764C68"/>
    <w:rsid w:val="6646463A"/>
    <w:rsid w:val="66AA4BC9"/>
    <w:rsid w:val="672524A2"/>
    <w:rsid w:val="677376B1"/>
    <w:rsid w:val="67D143D7"/>
    <w:rsid w:val="67EB5499"/>
    <w:rsid w:val="68206C81"/>
    <w:rsid w:val="687733F1"/>
    <w:rsid w:val="687F464C"/>
    <w:rsid w:val="68D128E1"/>
    <w:rsid w:val="6905258B"/>
    <w:rsid w:val="694A4441"/>
    <w:rsid w:val="69CB37D4"/>
    <w:rsid w:val="69FF522C"/>
    <w:rsid w:val="6AE12B83"/>
    <w:rsid w:val="6B1E5B86"/>
    <w:rsid w:val="6B6F018F"/>
    <w:rsid w:val="6C022DB1"/>
    <w:rsid w:val="6CA34594"/>
    <w:rsid w:val="6CDB1F80"/>
    <w:rsid w:val="6CDC3602"/>
    <w:rsid w:val="6D604233"/>
    <w:rsid w:val="6DF826BE"/>
    <w:rsid w:val="6E245261"/>
    <w:rsid w:val="6EB474EB"/>
    <w:rsid w:val="6F12155D"/>
    <w:rsid w:val="6FD827A7"/>
    <w:rsid w:val="6FF9096F"/>
    <w:rsid w:val="70057314"/>
    <w:rsid w:val="70950698"/>
    <w:rsid w:val="71063344"/>
    <w:rsid w:val="72023B0B"/>
    <w:rsid w:val="723E2669"/>
    <w:rsid w:val="7298621E"/>
    <w:rsid w:val="72E42DB2"/>
    <w:rsid w:val="73155AC0"/>
    <w:rsid w:val="736305DA"/>
    <w:rsid w:val="73E55492"/>
    <w:rsid w:val="742D0BE7"/>
    <w:rsid w:val="748C590E"/>
    <w:rsid w:val="757E794D"/>
    <w:rsid w:val="759A405B"/>
    <w:rsid w:val="75CF01A8"/>
    <w:rsid w:val="7609217B"/>
    <w:rsid w:val="76726D86"/>
    <w:rsid w:val="76CF41D8"/>
    <w:rsid w:val="77091498"/>
    <w:rsid w:val="778B6351"/>
    <w:rsid w:val="77A2369A"/>
    <w:rsid w:val="77A318EC"/>
    <w:rsid w:val="78414C61"/>
    <w:rsid w:val="78D87374"/>
    <w:rsid w:val="79393B8B"/>
    <w:rsid w:val="79490272"/>
    <w:rsid w:val="79E63D12"/>
    <w:rsid w:val="7A0D129F"/>
    <w:rsid w:val="7B937ECA"/>
    <w:rsid w:val="7B98103C"/>
    <w:rsid w:val="7C0B7A60"/>
    <w:rsid w:val="7C1A7CA3"/>
    <w:rsid w:val="7C3F595C"/>
    <w:rsid w:val="7CAD4FBB"/>
    <w:rsid w:val="7CB023B6"/>
    <w:rsid w:val="7D0F532E"/>
    <w:rsid w:val="7D2012E9"/>
    <w:rsid w:val="7D516AE3"/>
    <w:rsid w:val="7E0E1A8A"/>
    <w:rsid w:val="7E2117BD"/>
    <w:rsid w:val="7F5931D8"/>
    <w:rsid w:val="7FD14B1D"/>
    <w:rsid w:val="7FDF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</w:style>
  <w:style w:type="paragraph" w:styleId="3">
    <w:name w:val="toc 5"/>
    <w:basedOn w:val="1"/>
    <w:next w:val="1"/>
    <w:qFormat/>
    <w:uiPriority w:val="0"/>
    <w:pPr>
      <w:wordWrap w:val="0"/>
      <w:spacing w:after="200" w:line="276" w:lineRule="auto"/>
      <w:ind w:left="1275"/>
      <w:jc w:val="both"/>
    </w:pPr>
    <w:rPr>
      <w:rFonts w:ascii="宋体" w:hAnsi="宋体" w:eastAsia="Times New Roman" w:cs="Times New Roman"/>
    </w:rPr>
  </w:style>
  <w:style w:type="paragraph" w:styleId="4">
    <w:name w:val="Plain Text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cs="Times New Roman"/>
      <w:kern w:val="0"/>
      <w:sz w:val="24"/>
    </w:rPr>
  </w:style>
  <w:style w:type="table" w:styleId="10">
    <w:name w:val="Table Grid"/>
    <w:basedOn w:val="9"/>
    <w:unhideWhenUsed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paragraph" w:customStyle="1" w:styleId="13">
    <w:name w:val="标题样式"/>
    <w:basedOn w:val="14"/>
    <w:qFormat/>
    <w:uiPriority w:val="0"/>
    <w:pPr>
      <w:jc w:val="center"/>
    </w:pPr>
    <w:rPr>
      <w:rFonts w:eastAsia="黑体"/>
      <w:b/>
      <w:sz w:val="36"/>
      <w:szCs w:val="36"/>
    </w:rPr>
  </w:style>
  <w:style w:type="paragraph" w:customStyle="1" w:styleId="14">
    <w:name w:val="正文样式"/>
    <w:basedOn w:val="1"/>
    <w:qFormat/>
    <w:uiPriority w:val="0"/>
    <w:pPr>
      <w:spacing w:line="360" w:lineRule="auto"/>
      <w:ind w:left="420" w:leftChars="200" w:right="210" w:rightChars="100"/>
    </w:pPr>
  </w:style>
  <w:style w:type="paragraph" w:customStyle="1" w:styleId="15">
    <w:name w:val="Normal_0"/>
    <w:qFormat/>
    <w:uiPriority w:val="0"/>
    <w:rPr>
      <w:rFonts w:ascii="Calibri" w:hAnsi="Calibri" w:eastAsia="Times New Roman" w:cs="Times New Roman"/>
      <w:sz w:val="24"/>
      <w:szCs w:val="24"/>
      <w:lang w:val="en-US" w:eastAsia="zh-CN" w:bidi="ar-SA"/>
    </w:rPr>
  </w:style>
  <w:style w:type="character" w:customStyle="1" w:styleId="16">
    <w:name w:val="批注框文本 Char"/>
    <w:basedOn w:val="11"/>
    <w:link w:val="5"/>
    <w:qFormat/>
    <w:uiPriority w:val="0"/>
    <w:rPr>
      <w:rFonts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4281</Words>
  <Characters>4439</Characters>
  <Lines>37</Lines>
  <Paragraphs>10</Paragraphs>
  <TotalTime>23</TotalTime>
  <ScaleCrop>false</ScaleCrop>
  <LinksUpToDate>false</LinksUpToDate>
  <CharactersWithSpaces>5180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2022-01-27T00:35:00Z</dcterms:created>
  <dc:creator>Administrator</dc:creator>
  <cp:lastModifiedBy>Administrator</cp:lastModifiedBy>
  <dcterms:modified xsi:type="dcterms:W3CDTF">2022-10-23T04:10:56Z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76D1EFDFA6DF406D865F0B32FFCC9C94</vt:lpwstr>
  </property>
</Properties>
</file>