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11836400</wp:posOffset>
            </wp:positionV>
            <wp:extent cx="317500" cy="4191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32"/>
          <w:szCs w:val="32"/>
        </w:rPr>
        <w:t>九</w:t>
      </w:r>
      <w:r>
        <w:rPr>
          <w:rFonts w:hint="eastAsia"/>
          <w:b/>
          <w:bCs/>
          <w:sz w:val="32"/>
          <w:szCs w:val="32"/>
        </w:rPr>
        <w:t>年级</w:t>
      </w:r>
      <w:r>
        <w:rPr>
          <w:rFonts w:hint="eastAsia"/>
          <w:b/>
          <w:bCs/>
          <w:sz w:val="32"/>
          <w:szCs w:val="32"/>
          <w:lang w:eastAsia="zh-CN"/>
        </w:rPr>
        <w:t>物理水平</w:t>
      </w:r>
      <w:r>
        <w:rPr>
          <w:rFonts w:hint="eastAsia"/>
          <w:b/>
          <w:bCs/>
          <w:sz w:val="32"/>
          <w:szCs w:val="32"/>
        </w:rPr>
        <w:t>测试</w:t>
      </w:r>
      <w:r>
        <w:rPr>
          <w:rFonts w:hint="eastAsia"/>
          <w:b/>
          <w:bCs/>
          <w:sz w:val="32"/>
          <w:szCs w:val="32"/>
          <w:lang w:eastAsia="zh-CN"/>
        </w:rPr>
        <w:t>题</w:t>
      </w:r>
      <w:r>
        <w:rPr>
          <w:rFonts w:hint="eastAsia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eastAsia="zh-CN"/>
        </w:rPr>
        <w:t>九</w:t>
      </w:r>
      <w:r>
        <w:rPr>
          <w:rFonts w:hint="eastAsia"/>
          <w:b/>
          <w:bCs/>
          <w:sz w:val="32"/>
          <w:szCs w:val="32"/>
        </w:rPr>
        <w:t>）</w:t>
      </w:r>
    </w:p>
    <w:p>
      <w:pPr>
        <w:spacing w:line="360" w:lineRule="auto"/>
        <w:ind w:firstLine="1084" w:firstLineChars="450"/>
        <w:rPr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第二十一章    信息的传递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满分100分    45分钟完成</w:t>
      </w:r>
      <w:r>
        <w:rPr>
          <w:rFonts w:hint="eastAsia"/>
          <w:sz w:val="24"/>
        </w:rPr>
        <w:t>）</w:t>
      </w:r>
    </w:p>
    <w:p>
      <w:pPr>
        <w:spacing w:line="300" w:lineRule="auto"/>
        <w:ind w:left="-718" w:leftChars="-342" w:firstLine="1440" w:firstLineChars="600"/>
        <w:outlineLvl w:val="0"/>
        <w:rPr>
          <w:rFonts w:ascii="宋体" w:hAnsi="宋体"/>
          <w:sz w:val="24"/>
        </w:rPr>
      </w:pPr>
      <w:r>
        <w:rPr>
          <w:rFonts w:hint="eastAsia"/>
          <w:sz w:val="24"/>
        </w:rPr>
        <w:t>班级</w:t>
      </w:r>
      <w:r>
        <w:rPr>
          <w:rFonts w:hint="eastAsia" w:ascii="宋体" w:hAnsi="宋体"/>
          <w:sz w:val="24"/>
        </w:rPr>
        <w:t>________</w:t>
      </w:r>
      <w:r>
        <w:rPr>
          <w:sz w:val="24"/>
        </w:rPr>
        <w:t xml:space="preserve">  </w:t>
      </w:r>
      <w:r>
        <w:rPr>
          <w:rFonts w:hint="eastAsia"/>
          <w:sz w:val="24"/>
        </w:rPr>
        <w:t>姓名</w:t>
      </w:r>
      <w:r>
        <w:rPr>
          <w:sz w:val="24"/>
        </w:rPr>
        <w:t xml:space="preserve">  </w:t>
      </w:r>
      <w:r>
        <w:rPr>
          <w:rFonts w:hint="eastAsia" w:ascii="宋体" w:hAnsi="宋体"/>
          <w:sz w:val="24"/>
        </w:rPr>
        <w:t>________ 座号________   评分________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一、填空题（每空</w:t>
      </w:r>
      <w:r>
        <w:rPr>
          <w:rFonts w:ascii="宋体" w:hAnsi="宋体" w:cs="宋体"/>
          <w:b/>
          <w:bCs/>
          <w:kern w:val="0"/>
          <w:sz w:val="24"/>
        </w:rPr>
        <w:t>2</w:t>
      </w:r>
      <w:r>
        <w:rPr>
          <w:rFonts w:hint="eastAsia" w:ascii="宋体" w:hAnsi="宋体" w:cs="宋体"/>
          <w:b/>
          <w:bCs/>
          <w:kern w:val="0"/>
          <w:sz w:val="24"/>
        </w:rPr>
        <w:t>分，共4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kern w:val="0"/>
          <w:sz w:val="24"/>
        </w:rPr>
        <w:t>分）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．1876年，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 </w:t>
      </w:r>
      <w:r>
        <w:rPr>
          <w:rFonts w:hint="eastAsia" w:ascii="宋体" w:hAnsi="宋体" w:cs="宋体"/>
          <w:kern w:val="0"/>
          <w:sz w:val="24"/>
        </w:rPr>
        <w:t>发明了电话，最简单的电话</w:t>
      </w:r>
      <w:r>
        <w:rPr>
          <w:rFonts w:hint="eastAsia" w:ascii="宋体" w:hAnsi="宋体" w:cs="宋体"/>
          <w:kern w:val="0"/>
          <w:sz w:val="24"/>
          <w:lang w:eastAsia="zh-CN"/>
        </w:rPr>
        <w:t>由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kern w:val="0"/>
          <w:sz w:val="24"/>
          <w:lang w:val="en-US" w:eastAsia="zh-CN"/>
        </w:rPr>
        <w:t>和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t>组成</w:t>
      </w:r>
      <w:r>
        <w:rPr>
          <w:rFonts w:hint="eastAsia" w:ascii="宋体" w:hAnsi="宋体" w:cs="宋体"/>
          <w:kern w:val="0"/>
          <w:sz w:val="24"/>
          <w:lang w:eastAsia="zh-CN"/>
        </w:rPr>
        <w:t>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</w:rPr>
        <w:t>．话筒把声音变成变化的</w:t>
      </w:r>
      <w:r>
        <w:rPr>
          <w:rFonts w:ascii="宋体" w:hAnsi="宋体" w:cs="宋体"/>
          <w:kern w:val="0"/>
          <w:sz w:val="24"/>
          <w:u w:val="single"/>
        </w:rPr>
        <w:t xml:space="preserve">        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 w:cs="宋体"/>
          <w:kern w:val="0"/>
          <w:sz w:val="24"/>
          <w:lang w:eastAsia="zh-CN"/>
        </w:rPr>
        <w:t>它</w:t>
      </w:r>
      <w:r>
        <w:rPr>
          <w:rFonts w:hint="eastAsia" w:ascii="宋体" w:hAnsi="宋体" w:cs="宋体"/>
          <w:kern w:val="0"/>
          <w:sz w:val="24"/>
        </w:rPr>
        <w:t>沿着导线把信息传到远方。在另一端，</w:t>
      </w:r>
      <w:r>
        <w:rPr>
          <w:rFonts w:ascii="宋体" w:hAnsi="宋体" w:cs="宋体"/>
          <w:kern w:val="0"/>
          <w:sz w:val="24"/>
          <w:u w:val="single"/>
        </w:rPr>
        <w:t xml:space="preserve">         </w:t>
      </w:r>
      <w:r>
        <w:rPr>
          <w:rFonts w:hint="eastAsia" w:ascii="宋体" w:hAnsi="宋体" w:cs="宋体"/>
          <w:kern w:val="0"/>
          <w:sz w:val="24"/>
        </w:rPr>
        <w:t>使听筒的膜片振动，携带信息的</w:t>
      </w:r>
      <w:r>
        <w:rPr>
          <w:rFonts w:ascii="宋体" w:hAnsi="宋体" w:cs="宋体"/>
          <w:kern w:val="0"/>
          <w:sz w:val="24"/>
          <w:u w:val="single"/>
        </w:rPr>
        <w:t xml:space="preserve">       </w:t>
      </w:r>
      <w:r>
        <w:rPr>
          <w:rFonts w:hint="eastAsia" w:ascii="宋体" w:hAnsi="宋体" w:cs="宋体"/>
          <w:kern w:val="0"/>
          <w:sz w:val="24"/>
        </w:rPr>
        <w:t>又变成了声音。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3</w:t>
      </w:r>
      <w:r>
        <w:rPr>
          <w:rFonts w:hint="eastAsia" w:ascii="宋体" w:hAnsi="宋体" w:cs="宋体"/>
          <w:kern w:val="0"/>
          <w:sz w:val="24"/>
        </w:rPr>
        <w:t>．如图所示，甲图是两个小朋友用“土电话”通话，乙图是朋友之间用现代电话进行交谈。甲图的通话原理是</w:t>
      </w:r>
      <w:r>
        <w:rPr>
          <w:rFonts w:ascii="宋体" w:hAnsi="宋体" w:cs="宋体"/>
          <w:kern w:val="0"/>
          <w:sz w:val="24"/>
          <w:u w:val="single"/>
        </w:rPr>
        <w:t xml:space="preserve">         </w:t>
      </w:r>
      <w:r>
        <w:rPr>
          <w:rFonts w:hint="eastAsia" w:ascii="宋体" w:hAnsi="宋体" w:cs="宋体"/>
          <w:kern w:val="0"/>
          <w:sz w:val="24"/>
        </w:rPr>
        <w:t>，乙图的通话原理是</w:t>
      </w:r>
      <w:r>
        <w:rPr>
          <w:rFonts w:ascii="宋体" w:hAnsi="宋体" w:cs="宋体"/>
          <w:kern w:val="0"/>
          <w:sz w:val="24"/>
          <w:u w:val="single"/>
        </w:rPr>
        <w:t xml:space="preserve">           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     </w:t>
      </w:r>
      <w:r>
        <w:rPr>
          <w:rFonts w:ascii="宋体" w:hAnsi="宋体" w:cs="宋体"/>
          <w:kern w:val="0"/>
          <w:sz w:val="24"/>
        </w:rPr>
        <w:pict>
          <v:shape id="_x0000_i1025" o:spt="75" type="#_x0000_t75" style="height:96.75pt;width:362.25pt;" filled="f" o:preferrelative="t" stroked="f" coordsize="21600,21600">
            <v:path/>
            <v:fill on="f" focussize="0,0"/>
            <v:stroke on="f"/>
            <v:imagedata r:id="rId8" o:title="W020110812341401953236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4</w:t>
      </w:r>
      <w:r>
        <w:rPr>
          <w:rFonts w:hint="eastAsia" w:ascii="宋体" w:hAnsi="宋体" w:cs="宋体"/>
          <w:kern w:val="0"/>
          <w:sz w:val="24"/>
        </w:rPr>
        <w:t>．教室里常常会有这样的现象发生：当开、关电灯的时候，正在工作的喇叭会发出“咔嚓咔嚓”的声音，这是因为开。关电灯时迅速变化的电流产的</w:t>
      </w:r>
      <w:r>
        <w:rPr>
          <w:rFonts w:ascii="宋体" w:hAnsi="宋体" w:cs="宋体"/>
          <w:kern w:val="0"/>
          <w:sz w:val="24"/>
          <w:u w:val="single"/>
        </w:rPr>
        <w:t>       </w:t>
      </w:r>
      <w:r>
        <w:rPr>
          <w:rFonts w:hint="eastAsia" w:ascii="宋体" w:hAnsi="宋体" w:cs="宋体"/>
          <w:kern w:val="0"/>
          <w:sz w:val="24"/>
        </w:rPr>
        <w:t>被喇叭接收到的缘故。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>．</w:t>
      </w:r>
      <w:r>
        <w:rPr>
          <w:kern w:val="0"/>
          <w:sz w:val="24"/>
        </w:rPr>
        <w:t>20</w:t>
      </w:r>
      <w:r>
        <w:rPr>
          <w:rFonts w:hint="eastAsia"/>
          <w:kern w:val="0"/>
          <w:sz w:val="24"/>
          <w:lang w:val="en-US" w:eastAsia="zh-CN"/>
        </w:rPr>
        <w:t>20</w:t>
      </w:r>
      <w:r>
        <w:rPr>
          <w:rFonts w:ascii="宋体" w:hAnsi="宋体" w:cs="宋体"/>
          <w:kern w:val="0"/>
          <w:sz w:val="24"/>
        </w:rPr>
        <w:t>年，我国正式进入移动通信的</w:t>
      </w:r>
      <w:r>
        <w:rPr>
          <w:rFonts w:hint="eastAsia"/>
          <w:kern w:val="0"/>
          <w:sz w:val="24"/>
          <w:lang w:val="en-US" w:eastAsia="zh-CN"/>
        </w:rPr>
        <w:t>5</w:t>
      </w:r>
      <w:r>
        <w:rPr>
          <w:kern w:val="0"/>
          <w:sz w:val="24"/>
        </w:rPr>
        <w:t>G</w:t>
      </w:r>
      <w:r>
        <w:rPr>
          <w:rFonts w:ascii="宋体" w:hAnsi="宋体" w:cs="宋体"/>
          <w:kern w:val="0"/>
          <w:sz w:val="24"/>
        </w:rPr>
        <w:t>时代。移动通信实际上是利用</w:t>
      </w:r>
      <w:r>
        <w:rPr>
          <w:kern w:val="0"/>
          <w:sz w:val="24"/>
        </w:rPr>
        <w:t>_______</w:t>
      </w:r>
      <w:r>
        <w:rPr>
          <w:rFonts w:ascii="宋体" w:hAnsi="宋体" w:cs="宋体"/>
          <w:kern w:val="0"/>
          <w:sz w:val="24"/>
        </w:rPr>
        <w:t>波传递信号的。用户用</w:t>
      </w:r>
      <w:r>
        <w:rPr>
          <w:kern w:val="0"/>
          <w:sz w:val="24"/>
        </w:rPr>
        <w:t>3G</w:t>
      </w:r>
      <w:r>
        <w:rPr>
          <w:rFonts w:ascii="宋体" w:hAnsi="宋体" w:cs="宋体"/>
          <w:kern w:val="0"/>
          <w:sz w:val="24"/>
        </w:rPr>
        <w:t>手机拨打可视电话时，图像信号在空中传递的速度为</w:t>
      </w:r>
      <w:r>
        <w:rPr>
          <w:kern w:val="0"/>
          <w:sz w:val="24"/>
        </w:rPr>
        <w:t>________m/s</w:t>
      </w:r>
      <w:r>
        <w:rPr>
          <w:rFonts w:ascii="宋体" w:hAnsi="宋体" w:cs="宋体"/>
          <w:kern w:val="0"/>
          <w:sz w:val="24"/>
        </w:rPr>
        <w:t>。</w:t>
      </w:r>
      <w:r>
        <w:rPr>
          <w:kern w:val="0"/>
          <w:sz w:val="24"/>
        </w:rPr>
        <w:t xml:space="preserve">       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pict>
          <v:shape id="图片 22" o:spid="_x0000_s1026" o:spt="75" type="#_x0000_t75" style="position:absolute;left:0pt;margin-left:297pt;margin-top:7.8pt;height:74.25pt;width:93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kern w:val="0"/>
          <w:sz w:val="24"/>
        </w:rPr>
        <w:t>6．下图为射频、视频、音频的波形示意图。其中</w:t>
      </w:r>
    </w:p>
    <w:p>
      <w:pPr>
        <w:widowControl/>
        <w:spacing w:line="360" w:lineRule="auto"/>
        <w:jc w:val="both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</w:t>
      </w: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表示的是</w:t>
      </w:r>
      <w:r>
        <w:rPr>
          <w:rFonts w:ascii="宋体" w:hAnsi="宋体" w:cs="宋体"/>
          <w:kern w:val="0"/>
          <w:sz w:val="24"/>
        </w:rPr>
        <w:t>______________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360" w:lineRule="auto"/>
        <w:ind w:firstLine="480" w:firstLineChars="200"/>
        <w:jc w:val="both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</w:rPr>
        <w:t>表示的是</w:t>
      </w:r>
      <w:r>
        <w:rPr>
          <w:rFonts w:ascii="宋体" w:hAnsi="宋体" w:cs="宋体"/>
          <w:kern w:val="0"/>
          <w:sz w:val="24"/>
        </w:rPr>
        <w:t>______________</w:t>
      </w:r>
      <w:r>
        <w:rPr>
          <w:rFonts w:hint="eastAsia" w:ascii="宋体" w:hAnsi="宋体" w:cs="宋体"/>
          <w:kern w:val="0"/>
          <w:sz w:val="24"/>
        </w:rPr>
        <w:t>，</w:t>
      </w:r>
    </w:p>
    <w:p>
      <w:pPr>
        <w:widowControl/>
        <w:spacing w:line="360" w:lineRule="auto"/>
        <w:ind w:firstLine="240" w:firstLineChars="100"/>
        <w:jc w:val="both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C</w:t>
      </w:r>
      <w:r>
        <w:rPr>
          <w:rFonts w:hint="eastAsia" w:ascii="宋体" w:hAnsi="宋体" w:cs="宋体"/>
          <w:kern w:val="0"/>
          <w:sz w:val="24"/>
        </w:rPr>
        <w:t>表示的是</w:t>
      </w:r>
      <w:r>
        <w:rPr>
          <w:rFonts w:ascii="宋体" w:hAnsi="宋体" w:cs="宋体"/>
          <w:kern w:val="0"/>
          <w:sz w:val="24"/>
        </w:rPr>
        <w:t>______________</w:t>
      </w:r>
      <w:r>
        <w:rPr>
          <w:rFonts w:hint="eastAsia" w:ascii="宋体" w:hAnsi="宋体" w:cs="宋体"/>
          <w:kern w:val="0"/>
          <w:sz w:val="24"/>
        </w:rPr>
        <w:t>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7．无线电广播信号的发射由广播电台完成。话筒把播音员的</w:t>
      </w:r>
      <w:r>
        <w:rPr>
          <w:rFonts w:ascii="宋体" w:hAnsi="宋体" w:cs="宋体"/>
          <w:kern w:val="0"/>
          <w:sz w:val="24"/>
          <w:u w:val="single"/>
        </w:rPr>
        <w:t xml:space="preserve">    </w:t>
      </w:r>
      <w:r>
        <w:rPr>
          <w:rFonts w:hint="eastAsia" w:ascii="宋体" w:hAnsi="宋体" w:cs="宋体"/>
          <w:kern w:val="0"/>
          <w:sz w:val="24"/>
        </w:rPr>
        <w:t>信号转换成电信号，然后用调制器把音频电信号加载到高频电流上，再通过</w:t>
      </w:r>
      <w:r>
        <w:rPr>
          <w:rFonts w:ascii="宋体" w:hAnsi="宋体" w:cs="宋体"/>
          <w:kern w:val="0"/>
          <w:sz w:val="24"/>
          <w:u w:val="single"/>
        </w:rPr>
        <w:t xml:space="preserve">     </w:t>
      </w:r>
      <w:r>
        <w:rPr>
          <w:rFonts w:hint="eastAsia" w:ascii="宋体" w:hAnsi="宋体" w:cs="宋体"/>
          <w:kern w:val="0"/>
          <w:sz w:val="24"/>
        </w:rPr>
        <w:t>发射到空中。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8．真空中电磁波的传播速度与</w:t>
      </w:r>
      <w:r>
        <w:rPr>
          <w:rFonts w:ascii="宋体" w:hAnsi="宋体" w:cs="宋体"/>
          <w:kern w:val="0"/>
          <w:sz w:val="24"/>
          <w:u w:val="single"/>
        </w:rPr>
        <w:t xml:space="preserve">    </w:t>
      </w:r>
      <w:r>
        <w:rPr>
          <w:rFonts w:hint="eastAsia" w:ascii="宋体" w:hAnsi="宋体" w:cs="宋体"/>
          <w:kern w:val="0"/>
          <w:sz w:val="24"/>
        </w:rPr>
        <w:t>相同（选填 “声速”或“光速”）；实验证明，</w:t>
      </w:r>
      <w:r>
        <w:rPr>
          <w:rFonts w:ascii="宋体" w:hAnsi="宋体" w:cs="宋体"/>
          <w:kern w:val="0"/>
          <w:sz w:val="24"/>
          <w:u w:val="single"/>
        </w:rPr>
        <w:t xml:space="preserve">     </w:t>
      </w:r>
      <w:r>
        <w:rPr>
          <w:rFonts w:hint="eastAsia" w:ascii="宋体" w:hAnsi="宋体" w:cs="宋体"/>
          <w:kern w:val="0"/>
          <w:sz w:val="24"/>
        </w:rPr>
        <w:t>材料制成的壳体或网罩（选填 “金属”或“非金属”），对电磁波有屏蔽作用。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9．信息理论表明，作为载体的无线电波，频率越</w:t>
      </w:r>
      <w:r>
        <w:rPr>
          <w:rFonts w:ascii="宋体" w:hAnsi="宋体" w:cs="宋体"/>
          <w:kern w:val="0"/>
          <w:sz w:val="24"/>
          <w:u w:val="single"/>
        </w:rPr>
        <w:t xml:space="preserve">  </w:t>
      </w:r>
      <w:r>
        <w:rPr>
          <w:rFonts w:hint="eastAsia" w:ascii="宋体" w:hAnsi="宋体" w:cs="宋体"/>
          <w:kern w:val="0"/>
          <w:sz w:val="24"/>
        </w:rPr>
        <w:t>（选填 “高”或“低”），相同的时间内传输的信息越多。激光的特点是：频率</w:t>
      </w:r>
      <w:r>
        <w:rPr>
          <w:rFonts w:ascii="宋体" w:hAnsi="宋体" w:cs="宋体"/>
          <w:kern w:val="0"/>
          <w:sz w:val="24"/>
          <w:u w:val="single"/>
        </w:rPr>
        <w:t xml:space="preserve">    </w:t>
      </w:r>
      <w:r>
        <w:rPr>
          <w:rFonts w:hint="eastAsia" w:ascii="宋体" w:hAnsi="宋体" w:cs="宋体"/>
          <w:kern w:val="0"/>
          <w:sz w:val="24"/>
        </w:rPr>
        <w:t>（选填 “单一”或“多样”）、方向</w:t>
      </w:r>
      <w:r>
        <w:rPr>
          <w:rFonts w:ascii="宋体" w:hAnsi="宋体" w:cs="宋体"/>
          <w:kern w:val="0"/>
          <w:sz w:val="24"/>
          <w:u w:val="single"/>
        </w:rPr>
        <w:t xml:space="preserve">   </w:t>
      </w:r>
      <w:r>
        <w:rPr>
          <w:rFonts w:hint="eastAsia" w:ascii="宋体" w:hAnsi="宋体" w:cs="宋体"/>
          <w:kern w:val="0"/>
          <w:sz w:val="24"/>
        </w:rPr>
        <w:t>（选填 “分散”或“集中”）、光亮强和能量集中。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二、选择题（每题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24"/>
        </w:rPr>
        <w:t>分，共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40</w:t>
      </w:r>
      <w:r>
        <w:rPr>
          <w:rFonts w:hint="eastAsia" w:ascii="宋体" w:hAnsi="宋体" w:cs="宋体"/>
          <w:b/>
          <w:bCs/>
          <w:kern w:val="0"/>
          <w:sz w:val="24"/>
        </w:rPr>
        <w:t>分）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10．电话的听筒主要应用了电流的</w:t>
      </w:r>
      <w:r>
        <w:rPr>
          <w:rFonts w:ascii="宋体" w:hAnsi="宋体" w:cs="宋体"/>
          <w:kern w:val="0"/>
          <w:sz w:val="24"/>
        </w:rPr>
        <w:t>（　　）  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．热效应</w:t>
      </w:r>
      <w:r>
        <w:rPr>
          <w:rFonts w:ascii="宋体" w:hAnsi="宋体" w:cs="宋体"/>
          <w:kern w:val="0"/>
          <w:sz w:val="24"/>
        </w:rPr>
        <w:t>     B</w:t>
      </w:r>
      <w:r>
        <w:rPr>
          <w:rFonts w:hint="eastAsia" w:ascii="宋体" w:hAnsi="宋体" w:cs="宋体"/>
          <w:kern w:val="0"/>
          <w:sz w:val="24"/>
        </w:rPr>
        <w:t>．化学效应</w:t>
      </w:r>
      <w:r>
        <w:rPr>
          <w:rFonts w:ascii="宋体" w:hAnsi="宋体" w:cs="宋体"/>
          <w:kern w:val="0"/>
          <w:sz w:val="24"/>
        </w:rPr>
        <w:t>    C</w:t>
      </w:r>
      <w:r>
        <w:rPr>
          <w:rFonts w:hint="eastAsia" w:ascii="宋体" w:hAnsi="宋体" w:cs="宋体"/>
          <w:kern w:val="0"/>
          <w:sz w:val="24"/>
        </w:rPr>
        <w:t>．磁效应</w:t>
      </w:r>
      <w:r>
        <w:rPr>
          <w:rFonts w:ascii="宋体" w:hAnsi="宋体" w:cs="宋体"/>
          <w:kern w:val="0"/>
          <w:sz w:val="24"/>
        </w:rPr>
        <w:t>    D</w:t>
      </w:r>
      <w:r>
        <w:rPr>
          <w:rFonts w:hint="eastAsia" w:ascii="宋体" w:hAnsi="宋体" w:cs="宋体"/>
          <w:kern w:val="0"/>
          <w:sz w:val="24"/>
        </w:rPr>
        <w:t>．三种效应都有</w:t>
      </w:r>
    </w:p>
    <w:p>
      <w:pPr>
        <w:widowControl/>
        <w:spacing w:line="360" w:lineRule="auto"/>
        <w:jc w:val="both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</w:rPr>
        <w:t>11．有关电磁波，以下说法正确的是</w:t>
      </w:r>
      <w:r>
        <w:rPr>
          <w:rFonts w:hint="eastAsia" w:ascii="宋体" w:hAnsi="宋体" w:cs="宋体"/>
          <w:kern w:val="0"/>
          <w:sz w:val="24"/>
          <w:lang w:val="en-US" w:eastAsia="zh-CN"/>
        </w:rPr>
        <w:t>(     )</w:t>
      </w:r>
    </w:p>
    <w:p>
      <w:pPr>
        <w:widowControl/>
        <w:spacing w:line="360" w:lineRule="auto"/>
        <w:jc w:val="both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</w:t>
      </w: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．电磁波不能在真空中传播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 </w:t>
      </w:r>
      <w:r>
        <w:rPr>
          <w:rFonts w:ascii="宋体" w:hAnsi="宋体" w:cs="宋体"/>
          <w:kern w:val="0"/>
          <w:sz w:val="24"/>
        </w:rPr>
        <w:t xml:space="preserve"> B</w:t>
      </w:r>
      <w:r>
        <w:rPr>
          <w:rFonts w:hint="eastAsia" w:ascii="宋体" w:hAnsi="宋体" w:cs="宋体"/>
          <w:kern w:val="0"/>
          <w:sz w:val="24"/>
        </w:rPr>
        <w:t>．电磁波在空气中传播速度为</w:t>
      </w:r>
      <w:r>
        <w:rPr>
          <w:rFonts w:ascii="宋体" w:hAnsi="宋体" w:cs="宋体"/>
          <w:kern w:val="0"/>
          <w:sz w:val="24"/>
        </w:rPr>
        <w:t>340m/s</w:t>
      </w:r>
    </w:p>
    <w:p>
      <w:pPr>
        <w:widowControl/>
        <w:spacing w:line="360" w:lineRule="auto"/>
        <w:ind w:firstLine="240" w:firstLineChars="100"/>
        <w:jc w:val="both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C</w:t>
      </w:r>
      <w:r>
        <w:rPr>
          <w:rFonts w:hint="eastAsia" w:ascii="宋体" w:hAnsi="宋体" w:cs="宋体"/>
          <w:kern w:val="0"/>
          <w:sz w:val="24"/>
        </w:rPr>
        <w:t>．光波不属于电磁波</w:t>
      </w:r>
      <w:r>
        <w:rPr>
          <w:rFonts w:ascii="宋体" w:hAnsi="宋体" w:cs="宋体"/>
          <w:kern w:val="0"/>
          <w:sz w:val="24"/>
        </w:rPr>
        <w:t>    D</w:t>
      </w:r>
      <w:r>
        <w:rPr>
          <w:rFonts w:hint="eastAsia" w:ascii="宋体" w:hAnsi="宋体" w:cs="宋体"/>
          <w:kern w:val="0"/>
          <w:sz w:val="24"/>
        </w:rPr>
        <w:t>．手机通信是利用电磁波来传递信息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360" w:lineRule="auto"/>
        <w:jc w:val="both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12．关于光纤通信，下列说法正确的是（　　）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．光在光导纤维中经多次反射从一端传到另一端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</w:rPr>
        <w:t>．光在光导纤维中始终沿直线传播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C</w:t>
      </w:r>
      <w:r>
        <w:rPr>
          <w:rFonts w:hint="eastAsia" w:ascii="宋体" w:hAnsi="宋体" w:cs="宋体"/>
          <w:kern w:val="0"/>
          <w:sz w:val="24"/>
        </w:rPr>
        <w:t>．光导纤维是一种很细很细的金属丝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D</w:t>
      </w:r>
      <w:r>
        <w:rPr>
          <w:rFonts w:hint="eastAsia" w:ascii="宋体" w:hAnsi="宋体" w:cs="宋体"/>
          <w:kern w:val="0"/>
          <w:sz w:val="24"/>
        </w:rPr>
        <w:t>．光信号在光导纤维中以声音的速度传播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13．下列设备的运行与电磁波</w:t>
      </w:r>
      <w:r>
        <w:rPr>
          <w:rFonts w:hint="eastAsia" w:ascii="宋体" w:hAnsi="宋体" w:cs="宋体"/>
          <w:kern w:val="0"/>
          <w:sz w:val="24"/>
          <w:u w:val="single"/>
        </w:rPr>
        <w:t>无关</w:t>
      </w:r>
      <w:r>
        <w:rPr>
          <w:rFonts w:hint="eastAsia" w:ascii="宋体" w:hAnsi="宋体" w:cs="宋体"/>
          <w:kern w:val="0"/>
          <w:sz w:val="24"/>
        </w:rPr>
        <w:t>的是（　　）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．“嫦娥一号”接收地面指挥中心的运行指令实现变轨而奔向月球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</w:rPr>
        <w:t>．汽车上安装有</w:t>
      </w:r>
      <w:r>
        <w:rPr>
          <w:rFonts w:ascii="宋体" w:hAnsi="宋体" w:cs="宋体"/>
          <w:kern w:val="0"/>
          <w:sz w:val="24"/>
        </w:rPr>
        <w:t>GPS</w:t>
      </w:r>
      <w:r>
        <w:rPr>
          <w:rFonts w:hint="eastAsia" w:ascii="宋体" w:hAnsi="宋体" w:cs="宋体"/>
          <w:kern w:val="0"/>
          <w:sz w:val="24"/>
        </w:rPr>
        <w:t>（全球卫星定位系统）以确定行驶路线和距离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C</w:t>
      </w:r>
      <w:r>
        <w:rPr>
          <w:rFonts w:hint="eastAsia" w:ascii="宋体" w:hAnsi="宋体" w:cs="宋体"/>
          <w:kern w:val="0"/>
          <w:sz w:val="24"/>
        </w:rPr>
        <w:t>．在汶川大地震发生后，救灾人员利用卫星电话恢复了与外界的通讯联系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D</w:t>
      </w:r>
      <w:r>
        <w:rPr>
          <w:rFonts w:hint="eastAsia" w:ascii="宋体" w:hAnsi="宋体" w:cs="宋体"/>
          <w:kern w:val="0"/>
          <w:sz w:val="24"/>
        </w:rPr>
        <w:t>．医院里，医生利用</w:t>
      </w:r>
      <w:r>
        <w:rPr>
          <w:rFonts w:ascii="宋体" w:hAnsi="宋体" w:cs="宋体"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</w:rPr>
        <w:t>超可观察到母体内的婴儿情况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</w:pPr>
      <w:r>
        <w:rPr>
          <w:rFonts w:hint="eastAsia" w:ascii="宋体" w:hAnsi="宋体" w:cs="宋体"/>
          <w:kern w:val="0"/>
          <w:sz w:val="24"/>
        </w:rPr>
        <w:t>14．</w:t>
      </w:r>
      <w:r>
        <w:rPr>
          <w:rStyle w:val="10"/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cs="宋体"/>
          <w:kern w:val="0"/>
          <w:szCs w:val="21"/>
        </w:rPr>
        <w:t>年</w:t>
      </w:r>
      <w:r>
        <w:rPr>
          <w:rStyle w:val="10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月</w:t>
      </w:r>
      <w:r>
        <w:rPr>
          <w:rStyle w:val="10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日，新华社消息，我国自行研制的北斗三号全球卫星导航系统正式开通以来，运行稳定、持续为全球用户提供优质服务，系统服务能力步入世界一流行列。下列有关说法正确的是</w:t>
      </w:r>
      <w:r>
        <w:rPr>
          <w:rFonts w:hint="eastAsia" w:ascii="宋体" w:cs="宋体"/>
          <w:kern w:val="0"/>
          <w:szCs w:val="21"/>
          <w:lang w:val="en-US" w:eastAsia="zh-CN"/>
        </w:rPr>
        <w:t>(    )</w:t>
      </w:r>
    </w:p>
    <w:p>
      <w:pPr>
        <w:spacing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北斗导航系统是利用超声波实现定位导航</w:t>
      </w:r>
    </w:p>
    <w:p>
      <w:pPr>
        <w:spacing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北斗导航系统主要通过传递信息来实现定位导航</w:t>
      </w:r>
    </w:p>
    <w:p>
      <w:pPr>
        <w:spacing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北斗导航系统传递信息的速度小于光速</w:t>
      </w:r>
    </w:p>
    <w:p>
      <w:pPr>
        <w:spacing w:line="360" w:lineRule="auto"/>
        <w:ind w:left="420"/>
        <w:textAlignment w:val="center"/>
        <w:rPr>
          <w:rFonts w:hint="eastAsia" w:ascii="宋体" w:hAnsi="宋体" w:cs="宋体"/>
          <w:kern w:val="0"/>
          <w:sz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北斗导航系统能为用户提供定位服务的最小精度为</w:t>
      </w:r>
      <w:r>
        <w:rPr>
          <w:rStyle w:val="10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千米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15．下面关于数字“</w:t>
      </w:r>
      <w:r>
        <w:rPr>
          <w:rFonts w:ascii="宋体" w:hAnsi="宋体" w:cs="宋体"/>
          <w:kern w:val="0"/>
          <w:sz w:val="24"/>
        </w:rPr>
        <w:t>6</w:t>
      </w:r>
      <w:r>
        <w:rPr>
          <w:rFonts w:hint="eastAsia" w:ascii="宋体" w:hAnsi="宋体" w:cs="宋体"/>
          <w:kern w:val="0"/>
          <w:sz w:val="24"/>
        </w:rPr>
        <w:t>”的莫尔斯电码组合，正确的是（</w:t>
      </w:r>
      <w:r>
        <w:rPr>
          <w:rFonts w:ascii="宋体" w:hAnsi="宋体" w:cs="宋体"/>
          <w:kern w:val="0"/>
          <w:sz w:val="24"/>
        </w:rPr>
        <w:t xml:space="preserve">  </w:t>
      </w:r>
      <w:r>
        <w:rPr>
          <w:rFonts w:hint="eastAsia" w:ascii="宋体" w:hAnsi="宋体" w:cs="宋体"/>
          <w:kern w:val="0"/>
          <w:sz w:val="24"/>
        </w:rPr>
        <w:t>）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</w:t>
      </w:r>
      <w:r>
        <w:rPr>
          <w:rFonts w:ascii="宋体" w:hAnsi="宋体" w:cs="宋体"/>
          <w:kern w:val="0"/>
          <w:sz w:val="24"/>
        </w:rPr>
        <w:t>· — — — —  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</w:t>
      </w:r>
      <w:r>
        <w:rPr>
          <w:rFonts w:ascii="宋体" w:hAnsi="宋体" w:cs="宋体"/>
          <w:kern w:val="0"/>
          <w:sz w:val="24"/>
        </w:rPr>
        <w:t> B</w:t>
      </w:r>
      <w:r>
        <w:rPr>
          <w:rFonts w:hint="eastAsia" w:ascii="宋体" w:hAnsi="宋体" w:cs="宋体"/>
          <w:kern w:val="0"/>
          <w:sz w:val="24"/>
        </w:rPr>
        <w:t>．</w:t>
      </w:r>
      <w:r>
        <w:rPr>
          <w:rFonts w:ascii="宋体" w:hAnsi="宋体" w:cs="宋体"/>
          <w:kern w:val="0"/>
          <w:sz w:val="24"/>
        </w:rPr>
        <w:t>— · · · · 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 C</w:t>
      </w:r>
      <w:r>
        <w:rPr>
          <w:rFonts w:hint="eastAsia" w:ascii="宋体" w:hAnsi="宋体" w:cs="宋体"/>
          <w:kern w:val="0"/>
          <w:sz w:val="24"/>
        </w:rPr>
        <w:t>．</w:t>
      </w:r>
      <w:r>
        <w:rPr>
          <w:rFonts w:ascii="宋体" w:hAnsi="宋体" w:cs="宋体"/>
          <w:kern w:val="0"/>
          <w:sz w:val="24"/>
        </w:rPr>
        <w:t>— — — · ·   D</w:t>
      </w:r>
      <w:r>
        <w:rPr>
          <w:rFonts w:hint="eastAsia" w:ascii="宋体" w:hAnsi="宋体" w:cs="宋体"/>
          <w:kern w:val="0"/>
          <w:sz w:val="24"/>
        </w:rPr>
        <w:t>．</w:t>
      </w:r>
      <w:r>
        <w:rPr>
          <w:rFonts w:ascii="宋体" w:hAnsi="宋体" w:cs="宋体"/>
          <w:kern w:val="0"/>
          <w:sz w:val="24"/>
        </w:rPr>
        <w:t>· · · · —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kern w:val="0"/>
          <w:sz w:val="24"/>
        </w:rPr>
        <w:t>16．</w:t>
      </w:r>
      <w:r>
        <w:rPr>
          <w:rFonts w:ascii="宋体" w:cs="宋体"/>
          <w:kern w:val="0"/>
          <w:szCs w:val="21"/>
        </w:rPr>
        <w:t>电磁波的频率与波长的大致分布如图所示，下列说法正确的是</w:t>
      </w:r>
      <w:r>
        <w:rPr>
          <w:rFonts w:hint="eastAsia" w:ascii="宋体" w:cs="宋体"/>
          <w:kern w:val="0"/>
          <w:szCs w:val="21"/>
          <w:lang w:val="en-US" w:eastAsia="zh-CN"/>
        </w:rPr>
        <w:t>(    )</w:t>
      </w:r>
    </w:p>
    <w:p>
      <w:pPr>
        <w:spacing w:line="360" w:lineRule="auto"/>
        <w:ind w:left="420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图片 26" o:spid="_x0000_s1027" o:spt="75" type="#_x0000_t75" style="position:absolute;left:0pt;margin-left:17.75pt;margin-top:0pt;height:78.05pt;width:355.5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topAndBottom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紫外线属于可见光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红外线的波长比可见光的短</w:t>
      </w:r>
    </w:p>
    <w:p>
      <w:pPr>
        <w:spacing w:line="360" w:lineRule="auto"/>
        <w:ind w:left="420"/>
        <w:textAlignment w:val="center"/>
        <w:rPr>
          <w:rFonts w:ascii="宋体" w:hAnsi="宋体" w:cs="宋体"/>
          <w:kern w:val="0"/>
          <w:sz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0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射线的频率比无线电波的低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可见光与</w:t>
      </w:r>
      <w:r>
        <w:rPr>
          <w:rFonts w:hint="eastAsia" w:ascii="宋体" w:hAnsi="宋体" w:eastAsia="宋体" w:cs="宋体"/>
          <w:kern w:val="0"/>
          <w:szCs w:val="21"/>
        </w:rPr>
        <w:t>γ</w:t>
      </w:r>
      <w:r>
        <w:rPr>
          <w:rFonts w:ascii="宋体" w:cs="宋体"/>
          <w:kern w:val="0"/>
          <w:szCs w:val="21"/>
        </w:rPr>
        <w:t>射线在真空中的传播速度相等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17．2021年5月16日我国自主研发的“天问一号”火星探测器成功将“祝融号”火星车着陆到火星表面，探测器从火星向地球传递信息是通过</w:t>
      </w:r>
      <w:r>
        <w:rPr>
          <w:rFonts w:hint="eastAsia" w:ascii="宋体" w:hAnsi="宋体" w:cs="宋体"/>
          <w:kern w:val="0"/>
          <w:sz w:val="24"/>
          <w:lang w:val="en-US" w:eastAsia="zh-CN"/>
        </w:rPr>
        <w:t>(     )</w:t>
      </w:r>
    </w:p>
    <w:p>
      <w:pPr>
        <w:widowControl/>
        <w:spacing w:line="360" w:lineRule="auto"/>
        <w:ind w:firstLine="120" w:firstLineChars="50"/>
        <w:jc w:val="left"/>
        <w:rPr>
          <w:rFonts w:ascii="宋体" w:hAnsi="宋体" w:cs="宋体"/>
          <w:kern w:val="0"/>
          <w:sz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图片 27" o:spid="_x0000_s1028" o:spt="75" type="#_x0000_t75" style="position:absolute;left:0pt;margin-left:329.2pt;margin-top:2.25pt;height:109.5pt;width:85.8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/>
            <v:imagedata r:id="rId11" o:title=""/>
            <o:lock v:ext="edit" aspectratio="t"/>
            <w10:wrap type="square" side="left"/>
          </v:shape>
        </w:pict>
      </w: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．电磁波</w:t>
      </w:r>
      <w:r>
        <w:rPr>
          <w:rFonts w:ascii="宋体" w:hAnsi="宋体" w:cs="宋体"/>
          <w:kern w:val="0"/>
          <w:sz w:val="24"/>
        </w:rPr>
        <w:t>  </w:t>
      </w:r>
      <w:r>
        <w:rPr>
          <w:rFonts w:ascii="宋体" w:hAnsi="宋体" w:cs="宋体"/>
          <w:spacing w:val="10"/>
          <w:kern w:val="0"/>
          <w:sz w:val="24"/>
        </w:rPr>
        <w:t>B</w:t>
      </w:r>
      <w:r>
        <w:rPr>
          <w:rFonts w:hint="eastAsia" w:ascii="宋体" w:hAnsi="宋体" w:cs="宋体"/>
          <w:spacing w:val="10"/>
          <w:kern w:val="0"/>
          <w:sz w:val="24"/>
        </w:rPr>
        <w:t>．超声波</w:t>
      </w:r>
      <w:r>
        <w:rPr>
          <w:rFonts w:ascii="宋体" w:hAnsi="宋体" w:cs="宋体"/>
          <w:kern w:val="0"/>
          <w:sz w:val="24"/>
        </w:rPr>
        <w:t xml:space="preserve"> C</w:t>
      </w:r>
      <w:r>
        <w:rPr>
          <w:rFonts w:hint="eastAsia" w:ascii="宋体" w:hAnsi="宋体" w:cs="宋体"/>
          <w:kern w:val="0"/>
          <w:sz w:val="24"/>
        </w:rPr>
        <w:t>．次声波</w:t>
      </w:r>
      <w:r>
        <w:rPr>
          <w:rFonts w:ascii="宋体" w:hAnsi="宋体" w:cs="宋体"/>
          <w:spacing w:val="10"/>
          <w:kern w:val="0"/>
          <w:sz w:val="24"/>
        </w:rPr>
        <w:t xml:space="preserve"> D</w:t>
      </w:r>
      <w:r>
        <w:rPr>
          <w:rFonts w:hint="eastAsia" w:ascii="宋体" w:hAnsi="宋体" w:cs="宋体"/>
          <w:spacing w:val="10"/>
          <w:kern w:val="0"/>
          <w:sz w:val="24"/>
        </w:rPr>
        <w:t>．光导纤维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8．关于电磁波和现代通信，下列叙述错误的是（　　）</w:t>
      </w:r>
    </w:p>
    <w:p>
      <w:pPr>
        <w:widowControl/>
        <w:spacing w:line="360" w:lineRule="auto"/>
        <w:ind w:firstLine="120" w:firstLineChars="5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．卫星电话是利用人造地球卫星作为中继站来实现通信的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</w:rPr>
        <w:t>．光纤通信具有传输信息量大、抗干扰能力强等特点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C</w:t>
      </w:r>
      <w:r>
        <w:rPr>
          <w:rFonts w:hint="eastAsia" w:ascii="宋体" w:hAnsi="宋体" w:cs="宋体"/>
          <w:kern w:val="0"/>
          <w:sz w:val="24"/>
        </w:rPr>
        <w:t>．电磁波可以在真空中传播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D</w:t>
      </w:r>
      <w:r>
        <w:rPr>
          <w:rFonts w:hint="eastAsia" w:ascii="宋体" w:hAnsi="宋体" w:cs="宋体"/>
          <w:kern w:val="0"/>
          <w:sz w:val="24"/>
        </w:rPr>
        <w:t>．固定电话、移动电话都是利用导线中的电流来传递信息的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19．下列关于移动电话的说法中，错误的是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</w:rPr>
        <w:t>．移动电话既能接收电磁波，也能发射电磁波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</w:rPr>
        <w:t>．移动电话发射功率非常大，其天线的灵敏度很高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C</w:t>
      </w:r>
      <w:r>
        <w:rPr>
          <w:rFonts w:hint="eastAsia" w:ascii="宋体" w:hAnsi="宋体" w:cs="宋体"/>
          <w:kern w:val="0"/>
          <w:sz w:val="24"/>
        </w:rPr>
        <w:t>．移动电话与其他用户通话需要基地台转接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D</w:t>
      </w:r>
      <w:r>
        <w:rPr>
          <w:rFonts w:hint="eastAsia" w:ascii="宋体" w:hAnsi="宋体" w:cs="宋体"/>
          <w:kern w:val="0"/>
          <w:sz w:val="24"/>
        </w:rPr>
        <w:t>．移动电话用微波信号与电话网联系</w:t>
      </w: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三、实验</w:t>
      </w:r>
      <w:r>
        <w:rPr>
          <w:rFonts w:ascii="宋体" w:hAnsi="宋体" w:cs="宋体"/>
          <w:b/>
          <w:bCs/>
          <w:kern w:val="0"/>
          <w:sz w:val="24"/>
        </w:rPr>
        <w:t>,</w:t>
      </w:r>
      <w:r>
        <w:rPr>
          <w:rFonts w:hint="eastAsia" w:ascii="宋体" w:hAnsi="宋体" w:cs="宋体"/>
          <w:b/>
          <w:bCs/>
          <w:kern w:val="0"/>
          <w:sz w:val="24"/>
        </w:rPr>
        <w:t>探究题（共</w:t>
      </w: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8</w:t>
      </w:r>
      <w:r>
        <w:rPr>
          <w:rFonts w:hint="eastAsia" w:ascii="宋体" w:hAnsi="宋体" w:cs="宋体"/>
          <w:b/>
          <w:bCs/>
          <w:kern w:val="0"/>
          <w:sz w:val="24"/>
        </w:rPr>
        <w:t>分）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21．阅读下面短文，并回答问题。</w:t>
      </w:r>
    </w:p>
    <w:p>
      <w:pPr>
        <w:widowControl/>
        <w:spacing w:line="360" w:lineRule="auto"/>
        <w:ind w:firstLine="42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同步辐射光源具有波长范围宽、亮度高等一系列优异的特性，被科学家称为“为人类文明带来革命性推动的新光源”。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  <w:r>
        <w:rPr>
          <w:rFonts w:hint="eastAsia" w:ascii="宋体" w:hAnsi="宋体" w:cs="宋体"/>
          <w:kern w:val="0"/>
          <w:sz w:val="24"/>
        </w:rPr>
        <w:t xml:space="preserve">  光的波长决定了它与物质的相互作用类型，如“可见光”照射人体时，会反射到我们的眼睛，被视神经所感觉而“看到”人体；而</w:t>
      </w:r>
      <w:r>
        <w:rPr>
          <w:rFonts w:ascii="宋体" w:hAnsi="宋体" w:cs="宋体"/>
          <w:kern w:val="0"/>
          <w:sz w:val="24"/>
        </w:rPr>
        <w:t>X</w:t>
      </w:r>
      <w:r>
        <w:rPr>
          <w:rFonts w:hint="eastAsia" w:ascii="宋体" w:hAnsi="宋体" w:cs="宋体"/>
          <w:kern w:val="0"/>
          <w:sz w:val="24"/>
        </w:rPr>
        <w:t>射线光照射人体时，则会穿透人体，并在</w:t>
      </w:r>
      <w:r>
        <w:rPr>
          <w:rFonts w:ascii="宋体" w:hAnsi="宋体" w:cs="宋体"/>
          <w:kern w:val="0"/>
          <w:sz w:val="24"/>
        </w:rPr>
        <w:t>X</w:t>
      </w:r>
      <w:r>
        <w:rPr>
          <w:rFonts w:hint="eastAsia" w:ascii="宋体" w:hAnsi="宋体" w:cs="宋体"/>
          <w:kern w:val="0"/>
          <w:sz w:val="24"/>
        </w:rPr>
        <w:t>光底片上留下穿透程度的影像记录。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光波具有衍射现象，用光探测物体时，光的波长应当与物体的大小相近或更短。如要“看清”金属原子等微观物体，必须选用与这些微观物体大小相近或更短的波长的光束。科学家利用光束在物质中的衍射、折射等特性来探究未知的微观世界。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hint="default" w:ascii="宋体" w:hAnsi="宋体" w:cs="宋体"/>
          <w:kern w:val="0"/>
          <w:sz w:val="21"/>
          <w:szCs w:val="21"/>
          <w:lang w:val="en-US"/>
        </w:rPr>
      </w:pPr>
      <w:r>
        <w:rPr>
          <w:sz w:val="21"/>
          <w:szCs w:val="21"/>
        </w:rPr>
        <w:pict>
          <v:shape id="图片 25" o:spid="_x0000_s1029" o:spt="75" alt="http://www.pep.com.cn/czwl/jszx/tbjx/tb9/tb8s10/st10/201108/W020110812341402119342.gif" type="#_x0000_t75" style="position:absolute;left:0pt;margin-left:-9pt;margin-top:2.1pt;height:77.2pt;width:383.25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topAndBottom"/>
          </v:shape>
        </w:pict>
      </w:r>
      <w:r>
        <w:rPr>
          <w:rFonts w:hint="eastAsia" w:ascii="宋体" w:hAnsi="宋体" w:cs="宋体"/>
          <w:kern w:val="0"/>
          <w:sz w:val="21"/>
          <w:szCs w:val="21"/>
        </w:rPr>
        <w:t>红外线的波长比紫外线的波长</w:t>
      </w:r>
      <w:r>
        <w:rPr>
          <w:rFonts w:ascii="宋体" w:hAnsi="宋体" w:cs="宋体"/>
          <w:kern w:val="0"/>
          <w:sz w:val="21"/>
          <w:szCs w:val="21"/>
          <w:u w:val="single"/>
        </w:rPr>
        <w:t> 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bCs/>
          <w:kern w:val="0"/>
          <w:sz w:val="21"/>
          <w:szCs w:val="21"/>
          <w:u w:val="none"/>
          <w:lang w:val="en-US" w:eastAsia="zh-CN"/>
        </w:rPr>
        <w:t>;</w:t>
      </w:r>
      <w:r>
        <w:rPr>
          <w:rFonts w:hint="eastAsia" w:ascii="宋体" w:hAnsi="宋体" w:cs="宋体"/>
          <w:kern w:val="0"/>
          <w:sz w:val="21"/>
          <w:szCs w:val="21"/>
        </w:rPr>
        <w:t>红外线的波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速与</w:t>
      </w:r>
      <w:r>
        <w:rPr>
          <w:rFonts w:hint="eastAsia" w:ascii="宋体" w:hAnsi="宋体" w:cs="宋体"/>
          <w:kern w:val="0"/>
          <w:sz w:val="21"/>
          <w:szCs w:val="21"/>
        </w:rPr>
        <w:t>紫外线的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波速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kern w:val="0"/>
          <w:sz w:val="21"/>
          <w:szCs w:val="21"/>
          <w:u w:val="none"/>
          <w:lang w:val="en-US" w:eastAsia="zh-CN"/>
        </w:rPr>
        <w:t>（选填“相同”或“不同”）；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ascii="宋体" w:hAnsi="宋体" w:cs="宋体"/>
          <w:kern w:val="0"/>
          <w:sz w:val="21"/>
          <w:szCs w:val="21"/>
        </w:rPr>
        <w:t>2</w:t>
      </w:r>
      <w:r>
        <w:rPr>
          <w:rFonts w:hint="eastAsia" w:ascii="宋体" w:hAnsi="宋体" w:cs="宋体"/>
          <w:kern w:val="0"/>
          <w:sz w:val="21"/>
          <w:szCs w:val="21"/>
        </w:rPr>
        <w:t>）人眼能看见物体是因为视神经接收到</w:t>
      </w:r>
      <w:r>
        <w:rPr>
          <w:rFonts w:ascii="宋体" w:hAnsi="宋体" w:cs="宋体"/>
          <w:kern w:val="0"/>
          <w:sz w:val="21"/>
          <w:szCs w:val="21"/>
          <w:u w:val="single"/>
        </w:rPr>
        <w:t xml:space="preserve">            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ascii="宋体" w:hAnsi="宋体" w:cs="宋体"/>
          <w:kern w:val="0"/>
          <w:sz w:val="21"/>
          <w:szCs w:val="21"/>
        </w:rPr>
        <w:t>3</w:t>
      </w:r>
      <w:r>
        <w:rPr>
          <w:rFonts w:hint="eastAsia" w:ascii="宋体" w:hAnsi="宋体" w:cs="宋体"/>
          <w:kern w:val="0"/>
          <w:sz w:val="21"/>
          <w:szCs w:val="21"/>
        </w:rPr>
        <w:t>）同步辐射光在真空中的传播速度为</w:t>
      </w:r>
      <w:r>
        <w:rPr>
          <w:rFonts w:ascii="宋体" w:hAnsi="宋体" w:cs="宋体"/>
          <w:kern w:val="0"/>
          <w:sz w:val="21"/>
          <w:szCs w:val="21"/>
          <w:u w:val="single"/>
        </w:rPr>
        <w:t xml:space="preserve">      </w:t>
      </w:r>
      <w:r>
        <w:rPr>
          <w:rFonts w:ascii="宋体" w:hAnsi="宋体" w:cs="宋体"/>
          <w:kern w:val="0"/>
          <w:sz w:val="21"/>
          <w:szCs w:val="21"/>
        </w:rPr>
        <w:t>m/s</w:t>
      </w:r>
      <w:r>
        <w:rPr>
          <w:rFonts w:hint="eastAsia" w:ascii="宋体" w:hAnsi="宋体" w:cs="宋体"/>
          <w:kern w:val="0"/>
          <w:sz w:val="21"/>
          <w:szCs w:val="21"/>
        </w:rPr>
        <w:t>，同步辐射光</w:t>
      </w:r>
      <w:r>
        <w:rPr>
          <w:rFonts w:ascii="宋体" w:hAnsi="宋体" w:cs="宋体"/>
          <w:kern w:val="0"/>
          <w:sz w:val="21"/>
          <w:szCs w:val="21"/>
          <w:u w:val="single"/>
        </w:rPr>
        <w:t xml:space="preserve">     </w:t>
      </w:r>
      <w:r>
        <w:rPr>
          <w:rFonts w:hint="eastAsia" w:ascii="宋体" w:hAnsi="宋体" w:cs="宋体"/>
          <w:kern w:val="0"/>
          <w:sz w:val="21"/>
          <w:szCs w:val="21"/>
        </w:rPr>
        <w:t>（选填 “属于”或“不属于”）电磁波。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ascii="宋体" w:hAnsi="宋体" w:cs="宋体"/>
          <w:kern w:val="0"/>
          <w:sz w:val="21"/>
          <w:szCs w:val="21"/>
        </w:rPr>
        <w:t>4</w:t>
      </w:r>
      <w:r>
        <w:rPr>
          <w:rFonts w:hint="eastAsia" w:ascii="宋体" w:hAnsi="宋体" w:cs="宋体"/>
          <w:kern w:val="0"/>
          <w:sz w:val="21"/>
          <w:szCs w:val="21"/>
        </w:rPr>
        <w:t>）用放大倍率很高的普通光学显微镜也看不见原子等微观物体，其原因是</w:t>
      </w:r>
      <w:r>
        <w:rPr>
          <w:rFonts w:ascii="宋体" w:hAnsi="宋体" w:cs="宋体"/>
          <w:kern w:val="0"/>
          <w:sz w:val="21"/>
          <w:szCs w:val="21"/>
          <w:u w:val="single"/>
        </w:rPr>
        <w:t xml:space="preserve">         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</w:rPr>
      </w:pPr>
    </w:p>
    <w:p>
      <w:pPr>
        <w:spacing w:line="360" w:lineRule="auto"/>
        <w:ind w:firstLine="944" w:firstLineChars="392"/>
        <w:rPr>
          <w:rFonts w:hint="eastAsia" w:ascii="黑体" w:hAnsi="宋体" w:eastAsia="黑体"/>
          <w:b/>
          <w:sz w:val="24"/>
        </w:rPr>
      </w:pPr>
      <w:r>
        <w:rPr>
          <w:rFonts w:hint="eastAsia" w:ascii="黑体" w:hAnsi="宋体" w:eastAsia="黑体" w:cs="宋体"/>
          <w:b/>
          <w:color w:val="000000"/>
          <w:kern w:val="0"/>
          <w:sz w:val="24"/>
        </w:rPr>
        <w:t>第二十一章《信息的传递》（九）</w:t>
      </w:r>
    </w:p>
    <w:p>
      <w:pPr>
        <w:widowControl/>
        <w:numPr>
          <w:ilvl w:val="0"/>
          <w:numId w:val="2"/>
        </w:numPr>
        <w:spacing w:line="360" w:lineRule="auto"/>
        <w:ind w:left="252" w:leftChars="0" w:firstLine="0" w:firstLineChars="0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填空题：</w:t>
      </w:r>
      <w:r>
        <w:rPr>
          <w:rFonts w:ascii="宋体" w:hAnsi="宋体" w:cs="宋体"/>
          <w:b/>
          <w:kern w:val="0"/>
          <w:sz w:val="24"/>
        </w:rPr>
        <w:t>1</w:t>
      </w:r>
      <w:r>
        <w:rPr>
          <w:rFonts w:hint="eastAsia" w:ascii="宋体" w:hAnsi="宋体" w:cs="宋体"/>
          <w:b/>
          <w:kern w:val="0"/>
          <w:sz w:val="24"/>
        </w:rPr>
        <w:t>．贝尔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ascii="宋体" w:hAnsi="宋体" w:cs="宋体"/>
          <w:b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kern w:val="0"/>
          <w:sz w:val="24"/>
        </w:rPr>
        <w:t>话筒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ascii="宋体" w:hAnsi="宋体" w:cs="宋体"/>
          <w:b/>
          <w:kern w:val="0"/>
          <w:sz w:val="24"/>
        </w:rPr>
        <w:t> </w:t>
      </w:r>
      <w:r>
        <w:rPr>
          <w:rFonts w:hint="eastAsia" w:ascii="宋体" w:hAnsi="宋体" w:cs="宋体"/>
          <w:b/>
          <w:kern w:val="0"/>
          <w:sz w:val="24"/>
        </w:rPr>
        <w:t>听筒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;</w:t>
      </w:r>
      <w:r>
        <w:rPr>
          <w:rFonts w:ascii="宋体" w:hAnsi="宋体" w:cs="宋体"/>
          <w:b/>
          <w:kern w:val="0"/>
          <w:sz w:val="24"/>
        </w:rPr>
        <w:t>2</w:t>
      </w:r>
      <w:r>
        <w:rPr>
          <w:rFonts w:hint="eastAsia" w:ascii="宋体" w:hAnsi="宋体" w:cs="宋体"/>
          <w:b/>
          <w:kern w:val="0"/>
          <w:sz w:val="24"/>
        </w:rPr>
        <w:t>．电流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电流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电流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ascii="宋体" w:hAnsi="宋体" w:cs="宋体"/>
          <w:b/>
          <w:kern w:val="0"/>
          <w:sz w:val="24"/>
        </w:rPr>
        <w:t>3</w:t>
      </w:r>
      <w:r>
        <w:rPr>
          <w:rFonts w:hint="eastAsia" w:ascii="宋体" w:hAnsi="宋体" w:cs="宋体"/>
          <w:b/>
          <w:kern w:val="0"/>
          <w:sz w:val="24"/>
        </w:rPr>
        <w:t>．固体可以传声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振动</w:t>
      </w:r>
      <w:r>
        <w:rPr>
          <w:rFonts w:ascii="宋体" w:hAnsi="宋体" w:cs="宋体"/>
          <w:b/>
          <w:kern w:val="0"/>
          <w:sz w:val="24"/>
        </w:rPr>
        <w:t>→</w:t>
      </w:r>
      <w:r>
        <w:rPr>
          <w:rFonts w:hint="eastAsia" w:ascii="宋体" w:hAnsi="宋体" w:cs="宋体"/>
          <w:b/>
          <w:kern w:val="0"/>
          <w:sz w:val="24"/>
        </w:rPr>
        <w:t>变化的电流</w:t>
      </w:r>
      <w:r>
        <w:rPr>
          <w:rFonts w:ascii="宋体" w:hAnsi="宋体" w:cs="宋体"/>
          <w:b/>
          <w:kern w:val="0"/>
          <w:sz w:val="24"/>
        </w:rPr>
        <w:t>→</w:t>
      </w:r>
      <w:r>
        <w:rPr>
          <w:rFonts w:hint="eastAsia" w:ascii="宋体" w:hAnsi="宋体" w:cs="宋体"/>
          <w:b/>
          <w:kern w:val="0"/>
          <w:sz w:val="24"/>
        </w:rPr>
        <w:t>振动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</w:t>
      </w:r>
      <w:r>
        <w:rPr>
          <w:rFonts w:ascii="宋体" w:hAnsi="宋体" w:cs="宋体"/>
          <w:b/>
          <w:kern w:val="0"/>
          <w:sz w:val="24"/>
        </w:rPr>
        <w:t> 4</w:t>
      </w:r>
      <w:r>
        <w:rPr>
          <w:rFonts w:hint="eastAsia" w:ascii="宋体" w:hAnsi="宋体" w:cs="宋体"/>
          <w:b/>
          <w:kern w:val="0"/>
          <w:sz w:val="24"/>
        </w:rPr>
        <w:t xml:space="preserve">．电磁波  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</w:t>
      </w:r>
      <w:r>
        <w:rPr>
          <w:rFonts w:ascii="宋体" w:hAnsi="宋体" w:cs="宋体"/>
          <w:b/>
          <w:kern w:val="0"/>
          <w:sz w:val="24"/>
        </w:rPr>
        <w:t>5</w:t>
      </w:r>
      <w:r>
        <w:rPr>
          <w:rFonts w:hint="eastAsia" w:ascii="宋体" w:hAnsi="宋体" w:cs="宋体"/>
          <w:b/>
          <w:kern w:val="0"/>
          <w:sz w:val="24"/>
        </w:rPr>
        <w:t>．电磁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;</w:t>
      </w:r>
      <w:r>
        <w:rPr>
          <w:rFonts w:ascii="宋体" w:hAnsi="宋体" w:cs="宋体"/>
          <w:b/>
          <w:kern w:val="0"/>
          <w:sz w:val="24"/>
        </w:rPr>
        <w:t xml:space="preserve"> 3×10</w:t>
      </w:r>
      <w:r>
        <w:rPr>
          <w:rFonts w:ascii="宋体" w:hAnsi="宋体" w:cs="宋体"/>
          <w:b/>
          <w:kern w:val="0"/>
          <w:sz w:val="24"/>
          <w:vertAlign w:val="superscript"/>
        </w:rPr>
        <w:t>8</w:t>
      </w:r>
      <w:r>
        <w:rPr>
          <w:rFonts w:ascii="宋体" w:hAnsi="宋体" w:cs="宋体"/>
          <w:b/>
          <w:kern w:val="0"/>
          <w:sz w:val="24"/>
        </w:rPr>
        <w:t> </w:t>
      </w:r>
    </w:p>
    <w:p>
      <w:pPr>
        <w:widowControl/>
        <w:numPr>
          <w:ilvl w:val="0"/>
          <w:numId w:val="3"/>
        </w:numPr>
        <w:spacing w:line="360" w:lineRule="auto"/>
        <w:ind w:left="252" w:leftChars="0"/>
        <w:jc w:val="both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</w:rPr>
        <w:t>音频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视频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射频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;    </w:t>
      </w:r>
      <w:r>
        <w:rPr>
          <w:rFonts w:hint="eastAsia" w:ascii="宋体" w:hAnsi="宋体" w:cs="宋体"/>
          <w:b/>
          <w:kern w:val="0"/>
          <w:sz w:val="24"/>
        </w:rPr>
        <w:t>7．声音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天线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;</w:t>
      </w:r>
    </w:p>
    <w:p>
      <w:pPr>
        <w:widowControl/>
        <w:numPr>
          <w:ilvl w:val="0"/>
          <w:numId w:val="0"/>
        </w:numPr>
        <w:spacing w:line="360" w:lineRule="auto"/>
        <w:ind w:left="252" w:leftChars="0"/>
        <w:jc w:val="left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</w:rPr>
        <w:t>8．光速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金属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;      </w:t>
      </w:r>
      <w:r>
        <w:rPr>
          <w:rFonts w:hint="eastAsia" w:ascii="宋体" w:hAnsi="宋体" w:cs="宋体"/>
          <w:b/>
          <w:kern w:val="0"/>
          <w:sz w:val="24"/>
        </w:rPr>
        <w:t>9．高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ascii="宋体" w:hAnsi="宋体" w:cs="宋体"/>
          <w:b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kern w:val="0"/>
          <w:sz w:val="24"/>
        </w:rPr>
        <w:t>单一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,</w:t>
      </w:r>
      <w:r>
        <w:rPr>
          <w:rFonts w:hint="eastAsia" w:ascii="宋体" w:hAnsi="宋体" w:cs="宋体"/>
          <w:b/>
          <w:kern w:val="0"/>
          <w:sz w:val="24"/>
        </w:rPr>
        <w:t>集中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.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二、选择题：</w:t>
      </w:r>
    </w:p>
    <w:tbl>
      <w:tblPr>
        <w:tblStyle w:val="9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spacing w:line="360" w:lineRule="auto"/>
              <w:jc w:val="center"/>
              <w:rPr>
                <w:rFonts w:hint="default" w:ascii="宋体" w:hAnsi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vertAlign w:val="baseline"/>
                <w:lang w:val="en-US" w:eastAsia="zh-CN"/>
              </w:rPr>
              <w:t>D</w:t>
            </w:r>
          </w:p>
        </w:tc>
      </w:tr>
    </w:tbl>
    <w:p>
      <w:pPr>
        <w:widowControl/>
        <w:overflowPunct w:val="0"/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三、实验、探究题：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20.（</w:t>
      </w:r>
      <w:r>
        <w:rPr>
          <w:rFonts w:ascii="宋体" w:hAnsi="宋体" w:cs="宋体"/>
          <w:b/>
          <w:kern w:val="0"/>
          <w:sz w:val="24"/>
        </w:rPr>
        <w:t>1</w:t>
      </w:r>
      <w:r>
        <w:rPr>
          <w:rFonts w:hint="eastAsia" w:ascii="宋体" w:hAnsi="宋体" w:cs="宋体"/>
          <w:b/>
          <w:kern w:val="0"/>
          <w:sz w:val="24"/>
        </w:rPr>
        <w:t>）长（或大）</w:t>
      </w:r>
      <w:r>
        <w:rPr>
          <w:rFonts w:ascii="宋体" w:hAnsi="宋体" w:cs="宋体"/>
          <w:b/>
          <w:kern w:val="0"/>
          <w:sz w:val="24"/>
        </w:rPr>
        <w:t>  </w:t>
      </w:r>
      <w:r>
        <w:rPr>
          <w:rFonts w:hint="eastAsia" w:ascii="宋体" w:hAnsi="宋体" w:cs="宋体"/>
          <w:b/>
          <w:kern w:val="0"/>
          <w:sz w:val="24"/>
        </w:rPr>
        <w:t>（</w:t>
      </w:r>
      <w:r>
        <w:rPr>
          <w:rFonts w:ascii="宋体" w:hAnsi="宋体" w:cs="宋体"/>
          <w:b/>
          <w:kern w:val="0"/>
          <w:sz w:val="24"/>
        </w:rPr>
        <w:t>2</w:t>
      </w:r>
      <w:r>
        <w:rPr>
          <w:rFonts w:hint="eastAsia" w:ascii="宋体" w:hAnsi="宋体" w:cs="宋体"/>
          <w:b/>
          <w:kern w:val="0"/>
          <w:sz w:val="24"/>
        </w:rPr>
        <w:t>）可见光（</w:t>
      </w:r>
      <w:r>
        <w:rPr>
          <w:rFonts w:hint="eastAsia" w:ascii="宋体" w:hAnsi="宋体" w:cs="宋体"/>
          <w:b w:val="0"/>
          <w:bCs/>
          <w:kern w:val="0"/>
          <w:sz w:val="24"/>
        </w:rPr>
        <w:t>光线．光或被物体反射来的光线，以上均可给分</w:t>
      </w:r>
      <w:r>
        <w:rPr>
          <w:rFonts w:hint="eastAsia" w:ascii="宋体" w:hAnsi="宋体" w:cs="宋体"/>
          <w:b/>
          <w:kern w:val="0"/>
          <w:sz w:val="24"/>
        </w:rPr>
        <w:t>）</w:t>
      </w:r>
      <w:r>
        <w:rPr>
          <w:rFonts w:ascii="宋体" w:hAnsi="宋体" w:cs="宋体"/>
          <w:b/>
          <w:kern w:val="0"/>
          <w:sz w:val="24"/>
        </w:rPr>
        <w:t>  </w:t>
      </w:r>
    </w:p>
    <w:p>
      <w:pPr>
        <w:widowControl/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（</w:t>
      </w:r>
      <w:r>
        <w:rPr>
          <w:rFonts w:ascii="宋体" w:hAnsi="宋体" w:cs="宋体"/>
          <w:b/>
          <w:kern w:val="0"/>
          <w:sz w:val="24"/>
        </w:rPr>
        <w:t>3</w:t>
      </w:r>
      <w:r>
        <w:rPr>
          <w:rFonts w:hint="eastAsia" w:ascii="宋体" w:hAnsi="宋体" w:cs="宋体"/>
          <w:b/>
          <w:kern w:val="0"/>
          <w:sz w:val="24"/>
        </w:rPr>
        <w:t>）</w:t>
      </w:r>
      <w:r>
        <w:rPr>
          <w:rFonts w:ascii="宋体" w:hAnsi="宋体" w:cs="宋体"/>
          <w:b/>
          <w:kern w:val="0"/>
          <w:sz w:val="24"/>
        </w:rPr>
        <w:t>3.0×10</w:t>
      </w:r>
      <w:r>
        <w:rPr>
          <w:rFonts w:ascii="宋体" w:hAnsi="宋体" w:cs="宋体"/>
          <w:b/>
          <w:kern w:val="0"/>
          <w:sz w:val="24"/>
          <w:vertAlign w:val="superscript"/>
        </w:rPr>
        <w:t>8</w:t>
      </w:r>
      <w:r>
        <w:rPr>
          <w:rFonts w:ascii="宋体" w:hAnsi="宋体" w:cs="宋体"/>
          <w:b/>
          <w:kern w:val="0"/>
          <w:sz w:val="24"/>
        </w:rPr>
        <w:t xml:space="preserve">     </w:t>
      </w:r>
      <w:r>
        <w:rPr>
          <w:rFonts w:hint="eastAsia" w:ascii="宋体" w:hAnsi="宋体" w:cs="宋体"/>
          <w:b/>
          <w:kern w:val="0"/>
          <w:sz w:val="24"/>
        </w:rPr>
        <w:t>属于</w:t>
      </w:r>
    </w:p>
    <w:p>
      <w:pPr>
        <w:widowControl/>
        <w:numPr>
          <w:ilvl w:val="0"/>
          <w:numId w:val="4"/>
        </w:numPr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可见光的波长比原子大（</w:t>
      </w:r>
      <w:r>
        <w:rPr>
          <w:rFonts w:hint="eastAsia" w:ascii="宋体" w:hAnsi="宋体" w:cs="宋体"/>
          <w:b w:val="0"/>
          <w:bCs/>
          <w:kern w:val="0"/>
          <w:sz w:val="24"/>
        </w:rPr>
        <w:t>没选用与原子大小相近或更短的波长的光束，光的波长应当与物体的大小相近或更短，以上答案均可给分</w:t>
      </w:r>
      <w:r>
        <w:rPr>
          <w:rFonts w:hint="eastAsia" w:ascii="宋体" w:hAnsi="宋体" w:cs="宋体"/>
          <w:b/>
          <w:kern w:val="0"/>
          <w:sz w:val="24"/>
        </w:rPr>
        <w:t>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3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A5558"/>
    <w:multiLevelType w:val="singleLevel"/>
    <w:tmpl w:val="BD4A5558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C222654C"/>
    <w:multiLevelType w:val="singleLevel"/>
    <w:tmpl w:val="C222654C"/>
    <w:lvl w:ilvl="0" w:tentative="0">
      <w:start w:val="1"/>
      <w:numFmt w:val="chineseCounting"/>
      <w:suff w:val="nothing"/>
      <w:lvlText w:val="%1、"/>
      <w:lvlJc w:val="left"/>
      <w:pPr>
        <w:ind w:left="252" w:firstLine="0"/>
      </w:pPr>
      <w:rPr>
        <w:rFonts w:hint="eastAsia"/>
      </w:rPr>
    </w:lvl>
  </w:abstractNum>
  <w:abstractNum w:abstractNumId="2">
    <w:nsid w:val="0C65C593"/>
    <w:multiLevelType w:val="singleLevel"/>
    <w:tmpl w:val="0C65C59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436EB2F"/>
    <w:multiLevelType w:val="singleLevel"/>
    <w:tmpl w:val="5436EB2F"/>
    <w:lvl w:ilvl="0" w:tentative="0">
      <w:start w:val="6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Y3Nzg2YzU5YWE1NjBjNjM1NGYwMzAyM2I1YzYwNjQifQ=="/>
  </w:docVars>
  <w:rsids>
    <w:rsidRoot w:val="00B30A50"/>
    <w:rsid w:val="00045338"/>
    <w:rsid w:val="00063DC9"/>
    <w:rsid w:val="000C343B"/>
    <w:rsid w:val="00126999"/>
    <w:rsid w:val="00260CF8"/>
    <w:rsid w:val="002D1C1A"/>
    <w:rsid w:val="00305D4B"/>
    <w:rsid w:val="003072B1"/>
    <w:rsid w:val="003B765E"/>
    <w:rsid w:val="003F4F1C"/>
    <w:rsid w:val="004151FC"/>
    <w:rsid w:val="0045369E"/>
    <w:rsid w:val="004E7316"/>
    <w:rsid w:val="005A1D73"/>
    <w:rsid w:val="00650F24"/>
    <w:rsid w:val="006953DC"/>
    <w:rsid w:val="007B065F"/>
    <w:rsid w:val="008F0B5A"/>
    <w:rsid w:val="0090470A"/>
    <w:rsid w:val="00922351"/>
    <w:rsid w:val="00A41FF4"/>
    <w:rsid w:val="00A7663F"/>
    <w:rsid w:val="00A91136"/>
    <w:rsid w:val="00B02673"/>
    <w:rsid w:val="00B30A50"/>
    <w:rsid w:val="00B8369A"/>
    <w:rsid w:val="00BB6C3B"/>
    <w:rsid w:val="00C02FC6"/>
    <w:rsid w:val="00C965B1"/>
    <w:rsid w:val="00D67732"/>
    <w:rsid w:val="00E41BDD"/>
    <w:rsid w:val="00E42771"/>
    <w:rsid w:val="00E5553A"/>
    <w:rsid w:val="00E63D51"/>
    <w:rsid w:val="00F248D6"/>
    <w:rsid w:val="00F70FA4"/>
    <w:rsid w:val="00F767F2"/>
    <w:rsid w:val="00F90259"/>
    <w:rsid w:val="00FF0737"/>
    <w:rsid w:val="01D32024"/>
    <w:rsid w:val="088F707B"/>
    <w:rsid w:val="0C8A5602"/>
    <w:rsid w:val="1A282190"/>
    <w:rsid w:val="39B21908"/>
    <w:rsid w:val="534A6E1B"/>
    <w:rsid w:val="5C0276CC"/>
    <w:rsid w:val="649346A4"/>
    <w:rsid w:val="688F40DC"/>
    <w:rsid w:val="6F443D93"/>
    <w:rsid w:val="70AA4D80"/>
    <w:rsid w:val="70E86C06"/>
    <w:rsid w:val="79BB0FDA"/>
    <w:rsid w:val="7E744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page number"/>
    <w:basedOn w:val="5"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latex_linear"/>
    <w:basedOn w:val="5"/>
    <w:qFormat/>
    <w:uiPriority w:val="0"/>
  </w:style>
  <w:style w:type="character" w:customStyle="1" w:styleId="11">
    <w:name w:val="页眉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1998</Words>
  <Characters>2138</Characters>
  <Lines>18</Lines>
  <Paragraphs>5</Paragraphs>
  <TotalTime>0</TotalTime>
  <ScaleCrop>false</ScaleCrop>
  <LinksUpToDate>false</LinksUpToDate>
  <CharactersWithSpaces>2430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2011-01-24T07:39:00Z</dcterms:created>
  <dc:creator>微软中国</dc:creator>
  <cp:lastModifiedBy>Administrator</cp:lastModifiedBy>
  <dcterms:modified xsi:type="dcterms:W3CDTF">2022-10-24T12:19:39Z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