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val="0"/>
        <w:kinsoku/>
        <w:wordWrap/>
        <w:overflowPunct/>
        <w:topLinePunct w:val="0"/>
        <w:autoSpaceDE/>
        <w:autoSpaceDN/>
        <w:bidi w:val="0"/>
        <w:adjustRightInd/>
        <w:snapToGrid/>
        <w:spacing w:after="0" w:line="240" w:lineRule="atLeast"/>
        <w:jc w:val="left"/>
        <w:textAlignment w:val="auto"/>
        <w:rPr>
          <w:rFonts w:hint="eastAsia"/>
          <w:b/>
          <w:color w:val="000000"/>
          <w:sz w:val="24"/>
          <w:szCs w:val="24"/>
          <w:lang w:eastAsia="zh-CN"/>
        </w:rPr>
      </w:pPr>
      <w:r>
        <w:rPr>
          <w:rFonts w:hint="eastAsia" w:eastAsia="宋体"/>
          <w:b/>
          <w:bCs/>
          <w:sz w:val="24"/>
          <w:szCs w:val="24"/>
          <w:lang w:val="en-US" w:eastAsia="zh-CN"/>
        </w:rPr>
        <w:drawing>
          <wp:anchor distT="0" distB="0" distL="114300" distR="114300" simplePos="0" relativeHeight="251659264" behindDoc="0" locked="0" layoutInCell="1" allowOverlap="1">
            <wp:simplePos x="0" y="0"/>
            <wp:positionH relativeFrom="page">
              <wp:posOffset>11595100</wp:posOffset>
            </wp:positionH>
            <wp:positionV relativeFrom="topMargin">
              <wp:posOffset>12484100</wp:posOffset>
            </wp:positionV>
            <wp:extent cx="292100" cy="368300"/>
            <wp:effectExtent l="0" t="0" r="12700" b="12700"/>
            <wp:wrapNone/>
            <wp:docPr id="100069"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pic:cNvPicPr>
                      <a:picLocks noChangeAspect="1"/>
                    </pic:cNvPicPr>
                  </pic:nvPicPr>
                  <pic:blipFill>
                    <a:blip r:embed="rId8"/>
                    <a:stretch>
                      <a:fillRect/>
                    </a:stretch>
                  </pic:blipFill>
                  <pic:spPr>
                    <a:xfrm>
                      <a:off x="0" y="0"/>
                      <a:ext cx="292100" cy="368300"/>
                    </a:xfrm>
                    <a:prstGeom prst="rect">
                      <a:avLst/>
                    </a:prstGeom>
                  </pic:spPr>
                </pic:pic>
              </a:graphicData>
            </a:graphic>
          </wp:anchor>
        </w:drawing>
      </w:r>
      <w:r>
        <w:rPr>
          <w:rFonts w:hint="eastAsia" w:eastAsia="宋体"/>
          <w:b/>
          <w:bCs/>
          <w:sz w:val="24"/>
          <w:szCs w:val="24"/>
          <w:lang w:val="en-US" w:eastAsia="zh-CN"/>
        </w:rPr>
        <w:t>202</w:t>
      </w:r>
      <w:r>
        <w:rPr>
          <w:rFonts w:hint="eastAsia"/>
          <w:b/>
          <w:bCs/>
          <w:sz w:val="24"/>
          <w:szCs w:val="24"/>
          <w:lang w:val="en-US" w:eastAsia="zh-CN"/>
        </w:rPr>
        <w:t>2</w:t>
      </w:r>
      <w:r>
        <w:rPr>
          <w:rFonts w:hint="eastAsia" w:eastAsia="宋体"/>
          <w:b/>
          <w:bCs/>
          <w:sz w:val="24"/>
          <w:szCs w:val="24"/>
          <w:lang w:val="en-US" w:eastAsia="zh-CN"/>
        </w:rPr>
        <w:t>-202</w:t>
      </w:r>
      <w:r>
        <w:rPr>
          <w:rFonts w:hint="eastAsia"/>
          <w:b/>
          <w:bCs/>
          <w:sz w:val="24"/>
          <w:szCs w:val="24"/>
          <w:lang w:val="en-US" w:eastAsia="zh-CN"/>
        </w:rPr>
        <w:t>3</w:t>
      </w:r>
      <w:r>
        <w:rPr>
          <w:rFonts w:hint="eastAsia" w:eastAsia="宋体"/>
          <w:b/>
          <w:bCs/>
          <w:sz w:val="24"/>
          <w:szCs w:val="24"/>
          <w:lang w:val="en-US" w:eastAsia="zh-CN"/>
        </w:rPr>
        <w:t>学</w:t>
      </w:r>
      <w:r>
        <w:rPr>
          <w:rFonts w:hint="eastAsia"/>
          <w:b/>
          <w:bCs/>
          <w:sz w:val="24"/>
          <w:szCs w:val="24"/>
          <w:lang w:val="en-US" w:eastAsia="zh-CN"/>
        </w:rPr>
        <w:t>年人教版九年级化学</w:t>
      </w:r>
      <w:r>
        <w:rPr>
          <w:rFonts w:hint="eastAsia" w:eastAsia="宋体"/>
          <w:b/>
          <w:bCs/>
          <w:sz w:val="24"/>
          <w:szCs w:val="24"/>
          <w:lang w:eastAsia="zh-CN"/>
        </w:rPr>
        <w:t>上</w:t>
      </w:r>
      <w:r>
        <w:rPr>
          <w:rFonts w:hint="eastAsia"/>
          <w:b/>
          <w:bCs/>
          <w:sz w:val="24"/>
          <w:szCs w:val="24"/>
          <w:lang w:eastAsia="zh-CN"/>
        </w:rPr>
        <w:t>《</w:t>
      </w:r>
      <w:r>
        <w:rPr>
          <w:rFonts w:ascii="Times New Roman" w:hAnsi="Times New Roman" w:cs="Times New Roman"/>
          <w:b/>
          <w:i w:val="0"/>
          <w:sz w:val="24"/>
          <w:szCs w:val="24"/>
        </w:rPr>
        <w:pict>
          <v:shape id="图片 521" o:spid="_x0000_s1025" o:spt="75" type="#_x0000_t75" style="position:absolute;left:0pt;margin-left:813pt;margin-top:919pt;height:30pt;width:20pt;mso-position-horizontal-relative:page;mso-position-vertical-relative:page;z-index:251660288;mso-width-relative:page;mso-height-relative:page;" filled="f" o:preferrelative="t" stroked="f" coordsize="21600,21600">
            <v:path/>
            <v:fill on="f" focussize="0,0"/>
            <v:stroke on="f" joinstyle="miter"/>
            <v:imagedata r:id="rId9" o:title=""/>
            <o:lock v:ext="edit" aspectratio="t"/>
          </v:shape>
        </w:pict>
      </w:r>
      <w:r>
        <w:rPr>
          <w:rFonts w:hint="eastAsia"/>
          <w:b/>
          <w:bCs/>
          <w:sz w:val="24"/>
          <w:szCs w:val="24"/>
          <w:lang w:eastAsia="zh-CN"/>
        </w:rPr>
        <w:t>第三单元物质构成的奥秘》章末</w:t>
      </w:r>
      <w:r>
        <w:rPr>
          <w:rFonts w:hint="eastAsia"/>
          <w:b/>
          <w:color w:val="000000"/>
          <w:sz w:val="24"/>
          <w:szCs w:val="24"/>
          <w:lang w:eastAsia="zh-CN"/>
        </w:rPr>
        <w:t>强化训练</w:t>
      </w:r>
    </w:p>
    <w:p>
      <w:pPr>
        <w:pStyle w:val="2"/>
        <w:keepNext w:val="0"/>
        <w:keepLines w:val="0"/>
        <w:pageBreakBefore w:val="0"/>
        <w:kinsoku/>
        <w:wordWrap/>
        <w:overflowPunct/>
        <w:topLinePunct w:val="0"/>
        <w:autoSpaceDE/>
        <w:autoSpaceDN/>
        <w:bidi w:val="0"/>
        <w:adjustRightInd/>
        <w:snapToGrid/>
        <w:spacing w:after="0" w:line="240" w:lineRule="atLeast"/>
        <w:ind w:left="0" w:leftChars="0" w:firstLine="0" w:firstLineChars="0"/>
        <w:rPr>
          <w:rFonts w:hint="eastAsia"/>
          <w:b/>
          <w:color w:val="000000"/>
          <w:sz w:val="24"/>
          <w:szCs w:val="28"/>
          <w:lang w:val="en-US" w:eastAsia="zh-CN"/>
        </w:rPr>
      </w:pPr>
      <w:r>
        <w:rPr>
          <w:rFonts w:hint="eastAsia"/>
          <w:b/>
          <w:color w:val="000000"/>
          <w:sz w:val="24"/>
          <w:szCs w:val="28"/>
          <w:lang w:val="en-US" w:eastAsia="zh-CN"/>
        </w:rPr>
        <w:t xml:space="preserve">                 （时间：60分钟   满分：70分）</w:t>
      </w:r>
    </w:p>
    <w:p>
      <w:pPr>
        <w:keepNext w:val="0"/>
        <w:keepLines w:val="0"/>
        <w:pageBreakBefore w:val="0"/>
        <w:widowControl w:val="0"/>
        <w:numPr>
          <w:ilvl w:val="0"/>
          <w:numId w:val="0"/>
        </w:numPr>
        <w:kinsoku/>
        <w:wordWrap/>
        <w:overflowPunct/>
        <w:topLinePunct w:val="0"/>
        <w:autoSpaceDE/>
        <w:autoSpaceDN/>
        <w:bidi w:val="0"/>
        <w:adjustRightInd/>
        <w:snapToGrid/>
        <w:spacing w:after="0" w:line="0" w:lineRule="atLeast"/>
        <w:ind w:left="0" w:leftChars="0" w:firstLine="0" w:firstLineChars="0"/>
        <w:jc w:val="left"/>
        <w:textAlignment w:val="auto"/>
        <w:rPr>
          <w:rFonts w:hint="eastAsia"/>
          <w:b/>
          <w:color w:val="000000"/>
          <w:sz w:val="21"/>
          <w:szCs w:val="21"/>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tLeast"/>
        <w:ind w:left="0" w:leftChars="0" w:firstLine="0" w:firstLineChars="0"/>
        <w:jc w:val="left"/>
        <w:textAlignment w:val="auto"/>
        <w:rPr>
          <w:rFonts w:hint="eastAsia" w:ascii="宋体" w:hAnsi="宋体" w:eastAsia="宋体" w:cs="宋体"/>
          <w:b/>
          <w:color w:val="000000"/>
          <w:sz w:val="21"/>
          <w:szCs w:val="21"/>
          <w:lang w:eastAsia="zh-CN"/>
        </w:rPr>
      </w:pPr>
      <w:r>
        <w:rPr>
          <w:rFonts w:hint="eastAsia" w:ascii="宋体" w:hAnsi="宋体" w:eastAsia="宋体" w:cs="宋体"/>
          <w:b/>
          <w:color w:val="000000"/>
          <w:sz w:val="21"/>
          <w:szCs w:val="21"/>
          <w:lang w:eastAsia="zh-CN"/>
        </w:rPr>
        <w:t>一．</w:t>
      </w:r>
      <w:r>
        <w:rPr>
          <w:rFonts w:hint="eastAsia" w:ascii="宋体" w:hAnsi="宋体" w:eastAsia="宋体" w:cs="宋体"/>
          <w:b/>
          <w:color w:val="000000"/>
          <w:sz w:val="21"/>
          <w:szCs w:val="21"/>
        </w:rPr>
        <w:t>选择题</w:t>
      </w:r>
      <w:r>
        <w:rPr>
          <w:rFonts w:hint="eastAsia" w:ascii="宋体" w:hAnsi="宋体" w:eastAsia="宋体" w:cs="宋体"/>
          <w:b/>
          <w:color w:val="000000"/>
          <w:sz w:val="21"/>
          <w:szCs w:val="21"/>
          <w:lang w:val="en-US" w:eastAsia="zh-CN"/>
        </w:rPr>
        <w:t>(每小题2分  共3０分)</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1、紫薯中含有被誉为“抗癌大王”的硒元素．已知硒原子的核电荷数为34，中子数为44，则硒原子的核外电子数为（　　）</w:t>
      </w:r>
    </w:p>
    <w:p>
      <w:pPr>
        <w:keepNext w:val="0"/>
        <w:keepLines w:val="0"/>
        <w:pageBreakBefore w:val="0"/>
        <w:widowControl/>
        <w:tabs>
          <w:tab w:val="left" w:pos="3225"/>
          <w:tab w:val="left" w:pos="6360"/>
          <w:tab w:val="left" w:pos="9510"/>
        </w:tabs>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A．10</w: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B．34</w: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C．44</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w:t>
      </w:r>
      <w:r>
        <w:rPr>
          <w:rFonts w:ascii="宋体" w:hAnsi="宋体" w:eastAsia="宋体" w:cs="宋体"/>
          <w:color w:val="000000"/>
          <w:sz w:val="21"/>
          <w:szCs w:val="21"/>
        </w:rPr>
        <w:t>D．78</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、原子是构成物质的一种重要微粒。下列有关原子的说法中正确的是（　　）</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A．原子的质量主要集中在原子核上</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B．相同的原子无法构成不同的分子</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C．温度升高，温度计内汞柱液面上升说明汞原子体积变大</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D．原子呈电中性是因为原子中质子数与中子数相等</w:t>
      </w:r>
    </w:p>
    <w:p>
      <w:pPr>
        <w:keepNext w:val="0"/>
        <w:keepLines w:val="0"/>
        <w:pageBreakBefore w:val="0"/>
        <w:widowControl/>
        <w:kinsoku/>
        <w:wordWrap/>
        <w:overflowPunct/>
        <w:topLinePunct w:val="0"/>
        <w:autoSpaceDE/>
        <w:autoSpaceDN/>
        <w:bidi w:val="0"/>
        <w:adjustRightInd/>
        <w:snapToGrid/>
        <w:spacing w:after="0" w:line="0" w:lineRule="atLeast"/>
        <w:ind w:left="0"/>
        <w:textAlignment w:val="center"/>
        <w:rPr>
          <w:rFonts w:ascii="宋体" w:hAnsi="宋体" w:eastAsia="宋体" w:cs="宋体"/>
          <w:vanish/>
          <w:color w:val="000000"/>
          <w:sz w:val="21"/>
          <w:szCs w:val="21"/>
        </w:rPr>
      </w:pP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w:t>
      </w:r>
      <w:r>
        <w:rPr>
          <w:rFonts w:hint="eastAsia" w:ascii="宋体" w:hAnsi="宋体" w:eastAsia="宋体" w:cs="宋体"/>
          <w:color w:val="000000"/>
          <w:sz w:val="21"/>
          <w:szCs w:val="21"/>
          <w:shd w:val="clear" w:color="auto" w:fill="FFFFFF"/>
        </w:rPr>
        <w:t>下列粒子结构示意图中，表示阴离子的是（　　）</w:t>
      </w:r>
      <w:r>
        <w:rPr>
          <w:rFonts w:ascii="宋体" w:hAnsi="宋体" w:eastAsia="宋体" w:cs="宋体"/>
          <w:vanish/>
          <w:color w:val="000000"/>
          <w:sz w:val="21"/>
          <w:szCs w:val="21"/>
        </w:rPr>
        <w:pict>
          <v:shape id="_x0000_i1025" o:spt="75" type="#_x0000_t75" style="height:112.8pt;width:81.6pt;" filled="f" o:preferrelative="t" stroked="f" coordsize="21600,21600">
            <v:path/>
            <v:fill on="f" focussize="0,0"/>
            <v:stroke on="f" joinstyle="miter"/>
            <v:imagedata r:id="rId10" o:title=""/>
            <o:lock v:ext="edit" aspectratio="t"/>
            <w10:wrap type="none"/>
            <w10:anchorlock/>
          </v:shape>
        </w:pict>
      </w:r>
      <w:r>
        <w:rPr>
          <w:rFonts w:ascii="宋体" w:hAnsi="宋体" w:eastAsia="宋体" w:cs="宋体"/>
          <w:vanish/>
          <w:color w:val="000000"/>
          <w:sz w:val="21"/>
          <w:szCs w:val="21"/>
        </w:rPr>
        <w:pict>
          <v:shape id="_x0000_i1026" o:spt="75" type="#_x0000_t75" style="height:112.8pt;width:81.6pt;" filled="f" o:preferrelative="t" stroked="f" coordsize="21600,21600">
            <v:path/>
            <v:fill on="f" focussize="0,0"/>
            <v:stroke on="f" joinstyle="miter"/>
            <v:imagedata r:id="rId11" o:title=""/>
            <o:lock v:ext="edit" aspectratio="t"/>
            <w10:wrap type="none"/>
            <w10:anchorlock/>
          </v:shape>
        </w:pict>
      </w:r>
      <w:r>
        <w:rPr>
          <w:rFonts w:ascii="宋体" w:hAnsi="宋体" w:eastAsia="宋体" w:cs="宋体"/>
          <w:vanish/>
          <w:color w:val="000000"/>
          <w:sz w:val="21"/>
          <w:szCs w:val="21"/>
        </w:rPr>
        <w:pict>
          <v:shape id="_x0000_i1027" o:spt="75" type="#_x0000_t75" style="height:112.8pt;width:81.6pt;" filled="f" o:preferrelative="t" stroked="f" coordsize="21600,21600">
            <v:path/>
            <v:fill on="f" focussize="0,0"/>
            <v:stroke on="f" joinstyle="miter"/>
            <v:imagedata r:id="rId12" o:title=""/>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ind w:left="0"/>
        <w:textAlignment w:val="center"/>
        <w:rPr>
          <w:rFonts w:hint="eastAsia" w:ascii="宋体" w:hAnsi="宋体" w:eastAsia="宋体" w:cs="宋体"/>
          <w:color w:val="000000"/>
          <w:sz w:val="21"/>
          <w:szCs w:val="21"/>
        </w:rPr>
      </w:pPr>
    </w:p>
    <w:p>
      <w:pPr>
        <w:keepNext w:val="0"/>
        <w:keepLines w:val="0"/>
        <w:pageBreakBefore w:val="0"/>
        <w:widowControl/>
        <w:kinsoku/>
        <w:wordWrap/>
        <w:overflowPunct/>
        <w:topLinePunct w:val="0"/>
        <w:autoSpaceDE/>
        <w:autoSpaceDN/>
        <w:bidi w:val="0"/>
        <w:adjustRightInd/>
        <w:snapToGrid/>
        <w:spacing w:after="0" w:line="0" w:lineRule="atLeast"/>
        <w:ind w:left="0"/>
        <w:textAlignment w:val="center"/>
        <w:rPr>
          <w:rFonts w:hint="eastAsia" w:ascii="宋体" w:hAnsi="宋体" w:eastAsia="宋体" w:cs="宋体"/>
          <w:color w:val="000000"/>
          <w:sz w:val="21"/>
          <w:szCs w:val="21"/>
          <w:lang w:val="en-US" w:eastAsia="zh-CN"/>
        </w:rPr>
      </w:pPr>
      <w:r>
        <w:rPr>
          <w:rFonts w:ascii="宋体" w:hAnsi="宋体" w:eastAsia="宋体" w:cs="宋体"/>
          <w:color w:val="000000"/>
          <w:sz w:val="21"/>
          <w:szCs w:val="21"/>
        </w:rPr>
        <w:pict>
          <v:shape id="_x0000_i1028" o:spt="75" type="#_x0000_t75" style="height:58.5pt;width:76.5pt;" filled="f" o:preferrelative="t" stroked="f" coordsize="21600,21600">
            <v:path/>
            <v:fill on="f" focussize="0,0"/>
            <v:stroke on="f" joinstyle="miter"/>
            <v:imagedata r:id="rId13" o:title="1666351479548"/>
            <o:lock v:ext="edit" aspectratio="t"/>
            <w10:wrap type="none"/>
            <w10:anchorlock/>
          </v:shape>
        </w:pict>
      </w:r>
      <w:r>
        <w:rPr>
          <w:rFonts w:hint="eastAsia" w:ascii="宋体" w:hAnsi="宋体" w:eastAsia="宋体" w:cs="宋体"/>
          <w:color w:val="000000"/>
          <w:sz w:val="21"/>
          <w:szCs w:val="21"/>
        </w:rPr>
        <w:t xml:space="preserve"> </w:t>
      </w:r>
      <w:r>
        <w:rPr>
          <w:rFonts w:ascii="宋体" w:hAnsi="宋体" w:eastAsia="宋体" w:cs="宋体"/>
          <w:color w:val="000000"/>
          <w:sz w:val="21"/>
          <w:szCs w:val="21"/>
        </w:rPr>
        <w:pict>
          <v:shape id="_x0000_i1029" o:spt="75" type="#_x0000_t75" style="height:57.75pt;width:75pt;" filled="f" o:preferrelative="t" stroked="f" coordsize="21600,21600">
            <v:path/>
            <v:fill on="f" focussize="0,0"/>
            <v:stroke on="f" joinstyle="miter"/>
            <v:imagedata r:id="rId14" o:title="1666351473771"/>
            <o:lock v:ext="edit" aspectratio="t"/>
            <w10:wrap type="none"/>
            <w10:anchorlock/>
          </v:shape>
        </w:pict>
      </w:r>
      <w:r>
        <w:rPr>
          <w:rFonts w:hint="eastAsia" w:ascii="宋体" w:hAnsi="宋体" w:eastAsia="宋体" w:cs="宋体"/>
          <w:color w:val="000000"/>
          <w:sz w:val="21"/>
          <w:szCs w:val="21"/>
        </w:rPr>
        <w:t xml:space="preserve">  </w:t>
      </w:r>
      <w:r>
        <w:rPr>
          <w:rFonts w:ascii="宋体" w:hAnsi="宋体" w:eastAsia="宋体" w:cs="宋体"/>
          <w:color w:val="000000"/>
          <w:sz w:val="21"/>
          <w:szCs w:val="21"/>
        </w:rPr>
        <w:pict>
          <v:shape id="_x0000_i1030" o:spt="75" type="#_x0000_t75" style="height:63.75pt;width:75.75pt;" filled="f" o:preferrelative="t" stroked="f" coordsize="21600,21600">
            <v:path/>
            <v:fill on="f" focussize="0,0"/>
            <v:stroke on="f" joinstyle="miter"/>
            <v:imagedata r:id="rId15" o:title="1666351469099"/>
            <o:lock v:ext="edit" aspectratio="t"/>
            <w10:wrap type="none"/>
            <w10:anchorlock/>
          </v:shape>
        </w:pict>
      </w:r>
      <w:r>
        <w:rPr>
          <w:rFonts w:hint="eastAsia" w:ascii="宋体" w:hAnsi="宋体" w:eastAsia="宋体" w:cs="宋体"/>
          <w:color w:val="000000"/>
          <w:sz w:val="21"/>
          <w:szCs w:val="21"/>
        </w:rPr>
        <w:t xml:space="preserve"> </w:t>
      </w:r>
      <w:r>
        <w:rPr>
          <w:rFonts w:ascii="宋体" w:hAnsi="宋体" w:eastAsia="宋体" w:cs="宋体"/>
          <w:color w:val="000000"/>
          <w:sz w:val="21"/>
          <w:szCs w:val="21"/>
        </w:rPr>
        <w:pict>
          <v:shape id="_x0000_i1031" o:spt="75" alt="1666351463644" type="#_x0000_t75" style="height:62.25pt;width:80.05pt;" filled="f" o:preferrelative="t" stroked="f" coordsize="21600,21600">
            <v:path/>
            <v:fill on="f" focussize="0,0"/>
            <v:stroke on="f"/>
            <v:imagedata r:id="rId16" o:title="1666351463644"/>
            <o:lock v:ext="edit" aspectratio="t"/>
            <w10:wrap type="none"/>
            <w10:anchorlock/>
          </v:shape>
        </w:pic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pict>
          <v:shape id="_x0000_i1032" o:spt="75" alt="1666302908720" type="#_x0000_t75" style="height:59.2pt;width:63.5pt;" filled="f" o:preferrelative="t" stroked="f" coordsize="21600,21600">
            <v:path/>
            <v:fill on="f" focussize="0,0"/>
            <v:stroke on="f"/>
            <v:imagedata r:id="rId17" o:title="1666302908720"/>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                   第3题图                                      第4题图   </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、镍在元素周期表中的信息如图所示，下列有关镍元素的说法不正确的是（　　）</w:t>
      </w:r>
    </w:p>
    <w:p>
      <w:pPr>
        <w:keepNext w:val="0"/>
        <w:keepLines w:val="0"/>
        <w:pageBreakBefore w:val="0"/>
        <w:widowControl/>
        <w:tabs>
          <w:tab w:val="left" w:pos="6375"/>
        </w:tabs>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A．原子序数是28</w: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B．属于金属元素</w: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C．原子中的质子数是28</w: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D．原子质量为58.69</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rPr>
        <w:t>、下列对分子、原子、离子的认识正确的是（　　）</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A．同种分子运动速率不同，化学性质不同</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B．同种原子按不同方式结合，可以构成不同物质</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C．在干冰中，分子因相互作用而静止不动</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D．原子得失电子形成离子后，原子核发生了变化</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6、在某泉水瓶上标有一些矿物含量，如图，其中的“钾、镁、钠、钙”指的是（　　）</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vanish/>
          <w:color w:val="000000"/>
          <w:sz w:val="21"/>
          <w:szCs w:val="21"/>
        </w:rPr>
      </w:pPr>
    </w:p>
    <w:p>
      <w:pPr>
        <w:keepNext w:val="0"/>
        <w:keepLines w:val="0"/>
        <w:pageBreakBefore w:val="0"/>
        <w:widowControl/>
        <w:tabs>
          <w:tab w:val="left" w:pos="3015"/>
          <w:tab w:val="left" w:pos="5940"/>
          <w:tab w:val="left" w:pos="8895"/>
        </w:tabs>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A．</w:t>
      </w:r>
      <w:r>
        <w:rPr>
          <w:rFonts w:hint="eastAsia" w:ascii="宋体" w:hAnsi="宋体" w:eastAsia="宋体" w:cs="宋体"/>
          <w:color w:val="000000"/>
          <w:sz w:val="21"/>
          <w:szCs w:val="21"/>
        </w:rPr>
        <w:t>离子</w: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B．分子</w: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C．元素</w:t>
      </w:r>
      <w:r>
        <w:rPr>
          <w:rFonts w:ascii="宋体" w:hAnsi="宋体" w:eastAsia="宋体" w:cs="宋体"/>
          <w:color w:val="000000"/>
          <w:sz w:val="21"/>
          <w:szCs w:val="21"/>
        </w:rPr>
        <w:tab/>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D．原子</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default" w:ascii="宋体" w:hAnsi="宋体" w:eastAsia="宋体" w:cs="宋体"/>
          <w:color w:val="000000"/>
          <w:sz w:val="21"/>
          <w:szCs w:val="21"/>
          <w:lang w:val="en-US" w:eastAsia="zh-CN"/>
        </w:rPr>
      </w:pPr>
      <w:r>
        <w:rPr>
          <w:rFonts w:ascii="宋体" w:hAnsi="宋体" w:eastAsia="宋体" w:cs="宋体"/>
          <w:color w:val="000000"/>
          <w:sz w:val="21"/>
          <w:szCs w:val="21"/>
        </w:rPr>
        <w:pict>
          <v:shape id="_x0000_i1033" o:spt="75" alt="说明: C:\Users\Administrator\Documents\WeChat Files\wxid_btivp4n9il9422\FileStorage\Temp\1666351729875.png" type="#_x0000_t75" style="height:65.25pt;width:120.75pt;" filled="f" o:preferrelative="t" stroked="f" coordsize="21600,21600">
            <v:path/>
            <v:fill on="f" focussize="0,0"/>
            <v:stroke on="f" joinstyle="miter"/>
            <v:imagedata r:id="rId18" o:title="1666351729875"/>
            <o:lock v:ext="edit" aspectratio="t"/>
            <w10:wrap type="none"/>
            <w10:anchorlock/>
          </v:shape>
        </w:pic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pict>
          <v:shape id="_x0000_i1034" o:spt="75" alt="1666351398932" type="#_x0000_t75" style="height:68pt;width:60.6pt;" filled="f" o:preferrelative="t" stroked="f" coordsize="21600,21600">
            <v:path/>
            <v:fill on="f" focussize="0,0"/>
            <v:stroke on="f"/>
            <v:imagedata r:id="rId19" o:title="1666351398932"/>
            <o:lock v:ext="edit" aspectratio="t"/>
            <w10:wrap type="none"/>
            <w10:anchorlock/>
          </v:shape>
        </w:pic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pict>
          <v:shape id="_x0000_i1035" o:spt="75" alt="1666351331412" type="#_x0000_t75" style="height:70.3pt;width:83.05pt;" filled="f" o:preferrelative="t" stroked="f" coordsize="21600,21600">
            <v:path/>
            <v:fill on="f" focussize="0,0"/>
            <v:stroke on="f"/>
            <v:imagedata r:id="rId20" o:title="1666351331412"/>
            <o:lock v:ext="edit" aspectratio="t"/>
            <w10:wrap type="none"/>
            <w10:anchorlock/>
          </v:shape>
        </w:pic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pict>
          <v:shape id="_x0000_i1036" o:spt="75" alt="1666144616355" type="#_x0000_t75" style="height:69.95pt;width:88.95pt;" filled="f" o:preferrelative="t" stroked="f" coordsize="21600,21600">
            <v:path/>
            <v:fill on="f" focussize="0,0"/>
            <v:stroke on="f"/>
            <v:imagedata r:id="rId21" o:title="1666144616355"/>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ind w:firstLine="420" w:firstLineChars="200"/>
        <w:jc w:val="left"/>
        <w:textAlignment w:val="center"/>
        <w:rPr>
          <w:rFonts w:hint="default" w:ascii="宋体" w:hAnsi="宋体" w:eastAsia="宋体" w:cs="宋体"/>
          <w:color w:val="000000"/>
          <w:sz w:val="21"/>
          <w:szCs w:val="21"/>
          <w:lang w:val="en-US"/>
        </w:rPr>
      </w:pPr>
      <w:r>
        <w:rPr>
          <w:rFonts w:hint="eastAsia" w:ascii="宋体" w:hAnsi="宋体" w:eastAsia="宋体" w:cs="宋体"/>
          <w:color w:val="000000"/>
          <w:sz w:val="21"/>
          <w:szCs w:val="21"/>
          <w:lang w:val="en-US" w:eastAsia="zh-CN"/>
        </w:rPr>
        <w:t>第6题图           第7题图          第8题图         第9题图</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、某粒子的结构示意图如图所示，对该粒子的判断中，不正确的是（　　）</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A．原子核内有12个质子</w:t>
      </w:r>
      <w:r>
        <w:rPr>
          <w:rFonts w:hint="eastAsia" w:ascii="宋体" w:hAnsi="宋体" w:eastAsia="宋体" w:cs="宋体"/>
          <w:color w:val="000000"/>
          <w:sz w:val="21"/>
          <w:szCs w:val="21"/>
        </w:rPr>
        <w:t xml:space="preserve">           </w:t>
      </w:r>
      <w:r>
        <w:rPr>
          <w:rFonts w:ascii="宋体" w:hAnsi="宋体" w:eastAsia="宋体" w:cs="宋体"/>
          <w:color w:val="000000"/>
          <w:sz w:val="21"/>
          <w:szCs w:val="21"/>
        </w:rPr>
        <w:t>B．该粒子属于金属元素</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C．该粒子是原子</w:t>
      </w:r>
      <w:r>
        <w:rPr>
          <w:rFonts w:hint="eastAsia" w:ascii="宋体" w:hAnsi="宋体" w:eastAsia="宋体" w:cs="宋体"/>
          <w:color w:val="000000"/>
          <w:sz w:val="21"/>
          <w:szCs w:val="21"/>
        </w:rPr>
        <w:t xml:space="preserve">            </w:t>
      </w:r>
      <w:r>
        <w:rPr>
          <w:rFonts w:ascii="宋体" w:hAnsi="宋体" w:eastAsia="宋体" w:cs="宋体"/>
          <w:color w:val="000000"/>
          <w:sz w:val="21"/>
          <w:szCs w:val="21"/>
        </w:rPr>
        <w:t>D．在发生化学变化时易失去电子，变成阴离子</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rPr>
        <w:t>、如图为某原子结构模型的示意图，其中a、b、c是构成该原子的三种不同粒子。下列说法不正确的是（　　）</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A．图中粒子a表示的是电子</w:t>
      </w:r>
      <w:r>
        <w:rPr>
          <w:rFonts w:hint="eastAsia" w:ascii="宋体" w:hAnsi="宋体" w:eastAsia="宋体" w:cs="宋体"/>
          <w:color w:val="000000"/>
          <w:sz w:val="21"/>
          <w:szCs w:val="21"/>
        </w:rPr>
        <w:t xml:space="preserve">                   </w:t>
      </w:r>
      <w:r>
        <w:rPr>
          <w:rFonts w:ascii="宋体" w:hAnsi="宋体" w:eastAsia="宋体" w:cs="宋体"/>
          <w:color w:val="000000"/>
          <w:sz w:val="21"/>
          <w:szCs w:val="21"/>
        </w:rPr>
        <w:t>B．原子中b与c的数目不一定相同</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C．所有原子的原子核都由b和c两种粒子构成</w:t>
      </w:r>
      <w:r>
        <w:rPr>
          <w:rFonts w:hint="eastAsia" w:ascii="宋体" w:hAnsi="宋体" w:eastAsia="宋体" w:cs="宋体"/>
          <w:color w:val="000000"/>
          <w:sz w:val="21"/>
          <w:szCs w:val="21"/>
        </w:rPr>
        <w:t xml:space="preserve">   </w:t>
      </w:r>
      <w:r>
        <w:rPr>
          <w:rFonts w:ascii="宋体" w:hAnsi="宋体" w:eastAsia="宋体" w:cs="宋体"/>
          <w:color w:val="000000"/>
          <w:sz w:val="21"/>
          <w:szCs w:val="21"/>
        </w:rPr>
        <w:t>D．该原子为碳原子</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9</w:t>
      </w:r>
      <w:r>
        <w:rPr>
          <w:rFonts w:hint="eastAsia" w:ascii="宋体" w:hAnsi="宋体" w:eastAsia="宋体" w:cs="宋体"/>
          <w:color w:val="000000"/>
          <w:sz w:val="21"/>
          <w:szCs w:val="21"/>
        </w:rPr>
        <w:t>、某化学兴趣小组为探究分子的运动情况，在T形管的粗玻璃管里，固定一根湿润的酚酞滤纸条，完成下列实验。</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实验一：将浓氨水加入左侧试管中，3分钟后观察到ba段滤纸条先变红。</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实验二：换一根湿润的酚酞滤纸条，微微加热试管，发现ba段滤纸条更快变红。</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下列说法错误的是（　　）</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A．实验一说明相同条件下氨气的密度比空气小</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B．实验一和实验二对比说明温度升高，分子运动速率加快</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C．如果实验一换成干燥的酚酞滤纸，酚酞滤纸条也会快速变红</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D．实验中使用气球是为了缓冲管内气压的骤然升高</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10、下列关于Mg和Mg</w:t>
      </w:r>
      <w:r>
        <w:rPr>
          <w:rFonts w:ascii="宋体" w:hAnsi="宋体" w:eastAsia="宋体" w:cs="宋体"/>
          <w:color w:val="000000"/>
          <w:sz w:val="21"/>
          <w:szCs w:val="21"/>
          <w:vertAlign w:val="superscript"/>
        </w:rPr>
        <w:t>2+</w:t>
      </w:r>
      <w:r>
        <w:rPr>
          <w:rFonts w:hint="eastAsia" w:ascii="宋体" w:hAnsi="宋体" w:eastAsia="宋体" w:cs="宋体"/>
          <w:color w:val="000000"/>
          <w:sz w:val="21"/>
          <w:szCs w:val="21"/>
        </w:rPr>
        <w:t>两种粒子的判断中，正确的是（　　）</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①核电荷数相同②核外电子数相等③Mg</w:t>
      </w:r>
      <w:r>
        <w:rPr>
          <w:rFonts w:ascii="宋体" w:hAnsi="宋体" w:eastAsia="宋体" w:cs="宋体"/>
          <w:color w:val="000000"/>
          <w:sz w:val="21"/>
          <w:szCs w:val="21"/>
          <w:vertAlign w:val="superscript"/>
        </w:rPr>
        <w:t>2+</w:t>
      </w:r>
      <w:r>
        <w:rPr>
          <w:rFonts w:hint="eastAsia" w:ascii="宋体" w:hAnsi="宋体" w:eastAsia="宋体" w:cs="宋体"/>
          <w:color w:val="000000"/>
          <w:sz w:val="21"/>
          <w:szCs w:val="21"/>
        </w:rPr>
        <w:t>比Mg稳定④质子数相等⑤电子层数相同</w:t>
      </w:r>
    </w:p>
    <w:p>
      <w:pPr>
        <w:keepNext w:val="0"/>
        <w:keepLines w:val="0"/>
        <w:pageBreakBefore w:val="0"/>
        <w:widowControl/>
        <w:tabs>
          <w:tab w:val="left" w:pos="3225"/>
          <w:tab w:val="left" w:pos="6360"/>
          <w:tab w:val="left" w:pos="9510"/>
        </w:tabs>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A．①③④⑤</w: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B．②⑤</w: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C．①③④</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w:t>
      </w:r>
      <w:r>
        <w:rPr>
          <w:rFonts w:ascii="宋体" w:hAnsi="宋体" w:eastAsia="宋体" w:cs="宋体"/>
          <w:color w:val="000000"/>
          <w:sz w:val="21"/>
          <w:szCs w:val="21"/>
        </w:rPr>
        <w:t>D．①⑤</w:t>
      </w:r>
    </w:p>
    <w:p>
      <w:pPr>
        <w:keepNext w:val="0"/>
        <w:keepLines w:val="0"/>
        <w:pageBreakBefore w:val="0"/>
        <w:widowControl/>
        <w:kinsoku/>
        <w:wordWrap/>
        <w:overflowPunct/>
        <w:topLinePunct w:val="0"/>
        <w:autoSpaceDE/>
        <w:autoSpaceDN/>
        <w:bidi w:val="0"/>
        <w:adjustRightInd/>
        <w:snapToGrid/>
        <w:spacing w:after="0" w:line="0" w:lineRule="atLeast"/>
        <w:ind w:left="0"/>
        <w:textAlignment w:val="center"/>
        <w:rPr>
          <w:rFonts w:ascii="宋体" w:hAnsi="宋体" w:eastAsia="宋体" w:cs="宋体"/>
          <w:color w:val="000000"/>
          <w:sz w:val="21"/>
          <w:szCs w:val="21"/>
        </w:rPr>
      </w:pPr>
      <w:r>
        <w:rPr>
          <w:rFonts w:hint="eastAsia" w:ascii="宋体" w:hAnsi="宋体" w:eastAsia="宋体" w:cs="宋体"/>
          <w:color w:val="000000"/>
          <w:sz w:val="21"/>
          <w:szCs w:val="21"/>
        </w:rPr>
        <w:t>11、下列实验设计能达到实验主要目的是（　　）</w:t>
      </w:r>
    </w:p>
    <w:p>
      <w:pPr>
        <w:keepNext w:val="0"/>
        <w:keepLines w:val="0"/>
        <w:pageBreakBefore w:val="0"/>
        <w:widowControl/>
        <w:kinsoku/>
        <w:wordWrap/>
        <w:overflowPunct/>
        <w:topLinePunct w:val="0"/>
        <w:autoSpaceDE/>
        <w:autoSpaceDN/>
        <w:bidi w:val="0"/>
        <w:adjustRightInd/>
        <w:snapToGrid/>
        <w:spacing w:after="0" w:line="0" w:lineRule="atLeast"/>
        <w:ind w:left="0"/>
        <w:textAlignment w:val="center"/>
        <w:rPr>
          <w:rFonts w:ascii="宋体" w:hAnsi="宋体" w:eastAsia="宋体" w:cs="宋体"/>
          <w:color w:val="000000"/>
          <w:sz w:val="21"/>
          <w:szCs w:val="21"/>
        </w:rPr>
      </w:pPr>
      <w:r>
        <w:rPr>
          <w:rFonts w:ascii="宋体" w:hAnsi="宋体" w:eastAsia="宋体" w:cs="宋体"/>
          <w:color w:val="000000"/>
          <w:sz w:val="21"/>
          <w:szCs w:val="21"/>
        </w:rPr>
        <w:pict>
          <v:shape id="_x0000_i1037" o:spt="75" alt="1666184248914" type="#_x0000_t75" style="height:69.45pt;width:81.35pt;" filled="f" o:preferrelative="t" stroked="f" coordsize="21600,21600">
            <v:path/>
            <v:fill on="f" focussize="0,0"/>
            <v:stroke on="f"/>
            <v:imagedata r:id="rId22" o:title="1666184248914"/>
            <o:lock v:ext="edit" aspectratio="t"/>
            <w10:wrap type="none"/>
            <w10:anchorlock/>
          </v:shape>
        </w:pict>
      </w:r>
      <w:r>
        <w:rPr>
          <w:rFonts w:hint="eastAsia" w:ascii="宋体" w:hAnsi="宋体" w:eastAsia="宋体" w:cs="宋体"/>
          <w:color w:val="000000"/>
          <w:sz w:val="21"/>
          <w:szCs w:val="21"/>
        </w:rPr>
        <w:t xml:space="preserve">    </w:t>
      </w:r>
      <w:r>
        <w:rPr>
          <w:rFonts w:ascii="宋体" w:hAnsi="宋体" w:eastAsia="宋体" w:cs="宋体"/>
          <w:color w:val="000000"/>
          <w:sz w:val="21"/>
          <w:szCs w:val="21"/>
        </w:rPr>
        <w:pict>
          <v:shape id="_x0000_i1038" o:spt="75" alt="1666184241096" type="#_x0000_t75" style="height:69.4pt;width:83.9pt;" filled="f" o:preferrelative="t" stroked="f" coordsize="21600,21600">
            <v:path/>
            <v:fill on="f" focussize="0,0"/>
            <v:stroke on="f"/>
            <v:imagedata r:id="rId23" o:title="1666184241096"/>
            <o:lock v:ext="edit" aspectratio="t"/>
            <w10:wrap type="none"/>
            <w10:anchorlock/>
          </v:shape>
        </w:pic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pict>
          <v:shape id="_x0000_i1039" o:spt="75" alt="1666184233068(1)" type="#_x0000_t75" style="height:70.85pt;width:47.05pt;" filled="f" o:preferrelative="t" stroked="f" coordsize="21600,21600">
            <v:path/>
            <v:fill on="f" focussize="0,0"/>
            <v:stroke on="f"/>
            <v:imagedata r:id="rId24" o:title="1666184233068(1)"/>
            <o:lock v:ext="edit" aspectratio="t"/>
            <w10:wrap type="none"/>
            <w10:anchorlock/>
          </v:shape>
        </w:pic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pict>
          <v:shape id="_x0000_i1040" o:spt="75" alt="1666184227102" type="#_x0000_t75" style="height:70.3pt;width:73.4pt;" filled="f" o:preferrelative="t" stroked="f" coordsize="21600,21600">
            <v:path/>
            <v:fill on="f" focussize="0,0"/>
            <v:stroke on="f"/>
            <v:imagedata r:id="rId25" o:title="1666184227102"/>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ind w:left="0"/>
        <w:textAlignment w:val="center"/>
        <w:rPr>
          <w:rFonts w:hint="eastAsia" w:ascii="宋体" w:hAnsi="宋体" w:eastAsia="宋体" w:cs="宋体"/>
          <w:color w:val="000000"/>
          <w:sz w:val="21"/>
          <w:szCs w:val="21"/>
        </w:rPr>
      </w:pPr>
      <w:r>
        <w:rPr>
          <w:rFonts w:ascii="宋体" w:hAnsi="宋体" w:eastAsia="宋体" w:cs="宋体"/>
          <w:color w:val="000000"/>
          <w:sz w:val="21"/>
          <w:szCs w:val="21"/>
        </w:rPr>
        <w:t>A．研究催化作用</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w:t>
      </w:r>
      <w:r>
        <w:rPr>
          <w:rFonts w:ascii="宋体" w:hAnsi="宋体" w:eastAsia="宋体" w:cs="宋体"/>
          <w:color w:val="000000"/>
          <w:sz w:val="21"/>
          <w:szCs w:val="21"/>
        </w:rPr>
        <w:t>B．探究分子间有间隔</w:t>
      </w:r>
      <w:r>
        <w:rPr>
          <w:rFonts w:ascii="宋体" w:hAnsi="宋体" w:eastAsia="宋体" w:cs="宋体"/>
          <w:color w:val="000000"/>
          <w:sz w:val="21"/>
          <w:szCs w:val="21"/>
        </w:rPr>
        <w:tab/>
      </w:r>
      <w:r>
        <w:rPr>
          <w:rFonts w:ascii="宋体" w:hAnsi="宋体" w:eastAsia="宋体" w:cs="宋体"/>
          <w:color w:val="000000"/>
          <w:sz w:val="21"/>
          <w:szCs w:val="21"/>
        </w:rPr>
        <w:t>C．区分硬水和软水</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w:t>
      </w:r>
      <w:r>
        <w:rPr>
          <w:rFonts w:ascii="宋体" w:hAnsi="宋体" w:eastAsia="宋体" w:cs="宋体"/>
          <w:color w:val="000000"/>
          <w:sz w:val="21"/>
          <w:szCs w:val="21"/>
        </w:rPr>
        <w:t>D．测定氧气的含量</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lang w:val="en-US" w:eastAsia="zh-CN"/>
        </w:rPr>
        <w:t>12</w:t>
      </w:r>
      <w:r>
        <w:rPr>
          <w:rFonts w:hint="eastAsia" w:ascii="宋体" w:hAnsi="宋体" w:eastAsia="宋体" w:cs="宋体"/>
          <w:color w:val="000000"/>
          <w:sz w:val="21"/>
          <w:szCs w:val="21"/>
        </w:rPr>
        <w:t>.原子失去最外层电子或最外层得到电子,一定会引起改变的是(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①元素的种类　②化学性质　③相对原子质量　④粒子的电性　⑤原子核　⑥电子层数　⑦最外层电子数　⑧核外电子总数</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A.①③⑤</w:t>
      </w:r>
      <w:r>
        <w:rPr>
          <w:rFonts w:hint="eastAsia" w:ascii="宋体" w:hAnsi="宋体" w:eastAsia="宋体" w:cs="宋体"/>
          <w:color w:val="000000"/>
          <w:sz w:val="21"/>
          <w:szCs w:val="21"/>
        </w:rPr>
        <w:tab/>
      </w:r>
      <w:r>
        <w:rPr>
          <w:rFonts w:hint="eastAsia" w:ascii="宋体" w:hAnsi="宋体" w:eastAsia="宋体" w:cs="宋体"/>
          <w:color w:val="000000"/>
          <w:sz w:val="21"/>
          <w:szCs w:val="21"/>
        </w:rPr>
        <w:t>B.②④⑦⑧</w:t>
      </w:r>
      <w:r>
        <w:rPr>
          <w:rFonts w:hint="eastAsia" w:ascii="宋体" w:hAnsi="宋体" w:eastAsia="宋体" w:cs="宋体"/>
          <w:color w:val="000000"/>
          <w:sz w:val="21"/>
          <w:szCs w:val="21"/>
        </w:rPr>
        <w:tab/>
      </w:r>
      <w:r>
        <w:rPr>
          <w:rFonts w:hint="eastAsia" w:ascii="宋体" w:hAnsi="宋体" w:eastAsia="宋体" w:cs="宋体"/>
          <w:color w:val="000000"/>
          <w:sz w:val="21"/>
          <w:szCs w:val="21"/>
        </w:rPr>
        <w:t>C.②⑤</w:t>
      </w:r>
      <w:r>
        <w:rPr>
          <w:rFonts w:hint="eastAsia" w:ascii="宋体" w:hAnsi="宋体" w:eastAsia="宋体" w:cs="宋体"/>
          <w:color w:val="000000"/>
          <w:sz w:val="21"/>
          <w:szCs w:val="21"/>
        </w:rPr>
        <w:tab/>
      </w:r>
      <w:r>
        <w:rPr>
          <w:rFonts w:hint="eastAsia" w:ascii="宋体" w:hAnsi="宋体" w:eastAsia="宋体" w:cs="宋体"/>
          <w:color w:val="000000"/>
          <w:sz w:val="21"/>
          <w:szCs w:val="21"/>
        </w:rPr>
        <w:t>D.①⑤⑥</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ascii="宋体" w:hAnsi="宋体" w:eastAsia="宋体" w:cs="宋体"/>
          <w:color w:val="000000"/>
          <w:sz w:val="21"/>
          <w:szCs w:val="21"/>
        </w:rPr>
        <w:t>13．已知一种碳原子质量的</w:t>
      </w:r>
      <w:r>
        <w:rPr>
          <w:rFonts w:ascii="宋体" w:hAnsi="宋体" w:eastAsia="宋体" w:cs="宋体"/>
          <w:color w:val="000000"/>
          <w:sz w:val="21"/>
          <w:szCs w:val="21"/>
        </w:rPr>
        <w:object>
          <v:shape id="_x0000_i1041" o:spt="75" alt="eqIdd056375c2cc745268c01dc2cbaa35258" type="#_x0000_t75" style="height:31.2pt;width:16.8pt;" o:ole="t" filled="f" o:preferrelative="t" stroked="f" coordsize="21600,21600">
            <v:path/>
            <v:fill on="f" focussize="0,0"/>
            <v:stroke on="f" joinstyle="miter"/>
            <v:imagedata r:id="rId27" o:title="eqIdd056375c2cc745268c01dc2cbaa35258"/>
            <o:lock v:ext="edit" aspectratio="t"/>
            <w10:wrap type="none"/>
            <w10:anchorlock/>
          </v:shape>
          <o:OLEObject Type="Embed" ProgID="Equation.DSMT4" ShapeID="_x0000_i1041" DrawAspect="Content" ObjectID="_1468075725" r:id="rId26">
            <o:LockedField>false</o:LockedField>
          </o:OLEObject>
        </w:object>
      </w:r>
      <w:r>
        <w:rPr>
          <w:rFonts w:ascii="宋体" w:hAnsi="宋体" w:eastAsia="宋体" w:cs="宋体"/>
          <w:color w:val="000000"/>
          <w:sz w:val="21"/>
          <w:szCs w:val="21"/>
        </w:rPr>
        <w:t xml:space="preserve"> 用于作为相对原子质量的标准，若一个该碳原子的质量为mkg，另一种原子的质量为nkg。则后一种原子的相对原子质量为（　　）</w:t>
      </w:r>
    </w:p>
    <w:p>
      <w:pPr>
        <w:keepNext w:val="0"/>
        <w:keepLines w:val="0"/>
        <w:pageBreakBefore w:val="0"/>
        <w:widowControl/>
        <w:tabs>
          <w:tab w:val="left" w:pos="2076"/>
          <w:tab w:val="left" w:pos="4153"/>
          <w:tab w:val="left" w:pos="6229"/>
        </w:tabs>
        <w:kinsoku/>
        <w:wordWrap/>
        <w:overflowPunct/>
        <w:topLinePunct w:val="0"/>
        <w:autoSpaceDE/>
        <w:autoSpaceDN/>
        <w:bidi w:val="0"/>
        <w:adjustRightInd/>
        <w:snapToGrid/>
        <w:spacing w:after="0" w:line="0" w:lineRule="atLeast"/>
        <w:jc w:val="left"/>
        <w:textAlignment w:val="baseline"/>
        <w:rPr>
          <w:rFonts w:hint="eastAsia" w:ascii="宋体" w:hAnsi="宋体" w:eastAsia="宋体" w:cs="宋体"/>
          <w:color w:val="000000"/>
          <w:sz w:val="21"/>
          <w:szCs w:val="21"/>
          <w:lang w:val="en-US" w:eastAsia="zh-CN"/>
        </w:rPr>
      </w:pPr>
      <w:r>
        <w:rPr>
          <w:rFonts w:ascii="宋体" w:hAnsi="宋体" w:eastAsia="宋体" w:cs="宋体"/>
          <w:color w:val="000000"/>
          <w:sz w:val="21"/>
          <w:szCs w:val="21"/>
        </w:rPr>
        <w:t>A．</w:t>
      </w:r>
      <w:r>
        <w:rPr>
          <w:rFonts w:ascii="宋体" w:hAnsi="宋体" w:eastAsia="宋体" w:cs="宋体"/>
          <w:color w:val="000000"/>
          <w:position w:val="-24"/>
          <w:sz w:val="21"/>
          <w:szCs w:val="21"/>
        </w:rPr>
        <w:object>
          <v:shape id="_x0000_i1042" o:spt="75" type="#_x0000_t75" style="height:31pt;width:16pt;" o:ole="t" filled="f" o:preferrelative="t" stroked="f" coordsize="21600,21600">
            <v:path/>
            <v:fill on="f" focussize="0,0"/>
            <v:stroke on="f"/>
            <v:imagedata r:id="rId29" o:title=""/>
            <o:lock v:ext="edit" aspectratio="t"/>
            <w10:wrap type="none"/>
            <w10:anchorlock/>
          </v:shape>
          <o:OLEObject Type="Embed" ProgID="Equation.KSEE3" ShapeID="_x0000_i1042" DrawAspect="Content" ObjectID="_1468075726" r:id="rId28">
            <o:LockedField>false</o:LockedField>
          </o:OLEObject>
        </w:object>
      </w:r>
      <w:r>
        <w:rPr>
          <w:rFonts w:ascii="宋体" w:hAnsi="宋体" w:eastAsia="宋体" w:cs="宋体"/>
          <w:color w:val="000000"/>
          <w:sz w:val="21"/>
          <w:szCs w:val="21"/>
        </w:rPr>
        <w:tab/>
      </w:r>
      <w:r>
        <w:rPr>
          <w:rFonts w:ascii="宋体" w:hAnsi="宋体" w:eastAsia="宋体" w:cs="宋体"/>
          <w:color w:val="000000"/>
          <w:sz w:val="21"/>
          <w:szCs w:val="21"/>
        </w:rPr>
        <w:t>B．</w:t>
      </w:r>
      <w:r>
        <w:rPr>
          <w:rFonts w:ascii="宋体" w:hAnsi="宋体" w:eastAsia="宋体" w:cs="宋体"/>
          <w:color w:val="000000"/>
          <w:position w:val="-24"/>
          <w:sz w:val="21"/>
          <w:szCs w:val="21"/>
        </w:rPr>
        <w:object>
          <v:shape id="_x0000_i1043" o:spt="75" type="#_x0000_t75" style="height:31pt;width:16pt;" o:ole="t" filled="f" o:preferrelative="t" stroked="f" coordsize="21600,21600">
            <v:path/>
            <v:fill on="f" focussize="0,0"/>
            <v:stroke on="f"/>
            <v:imagedata r:id="rId31" o:title=""/>
            <o:lock v:ext="edit" aspectratio="t"/>
            <w10:wrap type="none"/>
            <w10:anchorlock/>
          </v:shape>
          <o:OLEObject Type="Embed" ProgID="Equation.KSEE3" ShapeID="_x0000_i1043" DrawAspect="Content" ObjectID="_1468075727" r:id="rId30">
            <o:LockedField>false</o:LockedField>
          </o:OLEObject>
        </w:object>
      </w:r>
      <w:r>
        <w:rPr>
          <w:rFonts w:ascii="宋体" w:hAnsi="宋体" w:eastAsia="宋体" w:cs="宋体"/>
          <w:color w:val="000000"/>
          <w:sz w:val="21"/>
          <w:szCs w:val="21"/>
        </w:rPr>
        <w:tab/>
      </w:r>
      <w:r>
        <w:rPr>
          <w:rFonts w:ascii="宋体" w:hAnsi="宋体" w:eastAsia="宋体" w:cs="宋体"/>
          <w:color w:val="000000"/>
          <w:sz w:val="21"/>
          <w:szCs w:val="21"/>
        </w:rPr>
        <w:t>C．</w:t>
      </w:r>
      <w:r>
        <w:rPr>
          <w:rFonts w:ascii="宋体" w:hAnsi="宋体" w:eastAsia="宋体" w:cs="宋体"/>
          <w:color w:val="000000"/>
          <w:position w:val="-24"/>
          <w:sz w:val="21"/>
          <w:szCs w:val="21"/>
        </w:rPr>
        <w:object>
          <v:shape id="_x0000_i1044" o:spt="75" type="#_x0000_t75" style="height:31pt;width:26pt;" o:ole="t" filled="f" o:preferrelative="t" stroked="f" coordsize="21600,21600">
            <v:path/>
            <v:fill on="f" focussize="0,0"/>
            <v:stroke on="f"/>
            <v:imagedata r:id="rId33" o:title=""/>
            <o:lock v:ext="edit" aspectratio="t"/>
            <w10:wrap type="none"/>
            <w10:anchorlock/>
          </v:shape>
          <o:OLEObject Type="Embed" ProgID="Equation.KSEE3" ShapeID="_x0000_i1044" DrawAspect="Content" ObjectID="_1468075728" r:id="rId32">
            <o:LockedField>false</o:LockedField>
          </o:OLEObject>
        </w:object>
      </w:r>
      <w:r>
        <w:rPr>
          <w:rFonts w:ascii="宋体" w:hAnsi="宋体" w:eastAsia="宋体" w:cs="宋体"/>
          <w:color w:val="000000"/>
          <w:sz w:val="21"/>
          <w:szCs w:val="21"/>
        </w:rPr>
        <w:tab/>
      </w:r>
      <w:r>
        <w:rPr>
          <w:rFonts w:ascii="宋体" w:hAnsi="宋体" w:eastAsia="宋体" w:cs="宋体"/>
          <w:color w:val="000000"/>
          <w:sz w:val="21"/>
          <w:szCs w:val="21"/>
        </w:rPr>
        <w:t>D．</w:t>
      </w:r>
      <w:r>
        <w:rPr>
          <w:rFonts w:ascii="宋体" w:hAnsi="宋体" w:eastAsia="宋体" w:cs="宋体"/>
          <w:color w:val="000000"/>
          <w:position w:val="-24"/>
          <w:sz w:val="21"/>
          <w:szCs w:val="21"/>
        </w:rPr>
        <w:object>
          <v:shape id="_x0000_i1045" o:spt="75" type="#_x0000_t75" style="height:31pt;width:23pt;" o:ole="t" filled="f" o:preferrelative="t" stroked="f" coordsize="21600,21600">
            <v:path/>
            <v:fill on="f" focussize="0,0"/>
            <v:stroke on="f"/>
            <v:imagedata r:id="rId35" o:title=""/>
            <o:lock v:ext="edit" aspectratio="t"/>
            <w10:wrap type="none"/>
            <w10:anchorlock/>
          </v:shape>
          <o:OLEObject Type="Embed" ProgID="Equation.KSEE3" ShapeID="_x0000_i1045" DrawAspect="Content" ObjectID="_1468075729" r:id="rId34">
            <o:LockedField>false</o:LockedField>
          </o:OLEObject>
        </w:objec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ascii="宋体" w:hAnsi="宋体" w:eastAsia="宋体" w:cs="宋体"/>
          <w:color w:val="000000"/>
          <w:sz w:val="21"/>
          <w:szCs w:val="21"/>
        </w:rPr>
        <w:t xml:space="preserve">14．下列叙述中不正确的是（ </w:t>
      </w:r>
      <w:r>
        <w:rPr>
          <w:rFonts w:hint="eastAsia" w:ascii="宋体" w:hAnsi="宋体" w:cs="宋体"/>
          <w:color w:val="000000"/>
          <w:sz w:val="21"/>
          <w:szCs w:val="21"/>
          <w:lang w:val="en-US" w:eastAsia="zh-CN"/>
        </w:rPr>
        <w:t xml:space="preserve">   </w:t>
      </w:r>
      <w:r>
        <w:rPr>
          <w:rFonts w:ascii="宋体" w:hAnsi="宋体" w:eastAsia="宋体" w:cs="宋体"/>
          <w:color w:val="000000"/>
          <w:sz w:val="21"/>
          <w:szCs w:val="21"/>
        </w:rPr>
        <w:t xml:space="preserve">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ascii="宋体" w:hAnsi="宋体" w:eastAsia="宋体" w:cs="宋体"/>
          <w:color w:val="000000"/>
          <w:sz w:val="21"/>
          <w:szCs w:val="21"/>
        </w:rPr>
        <w:t>①原子是化学变化中的最小粒子 ②原子是不能再分的粒子 ③一切物质都是由原子直接构成的 ④一切原子核都是由质子和中子构成的 ⑤原子不显电性 ⑥原子之间有间隔</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ascii="宋体" w:hAnsi="宋体" w:eastAsia="宋体" w:cs="宋体"/>
          <w:color w:val="000000"/>
          <w:sz w:val="21"/>
          <w:szCs w:val="21"/>
        </w:rPr>
        <w:t>A．①和②</w: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B．②③和④</w: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C．③和⑤</w: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D．③和⑥</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ascii="宋体" w:hAnsi="宋体" w:eastAsia="宋体" w:cs="宋体"/>
          <w:color w:val="000000"/>
          <w:sz w:val="21"/>
          <w:szCs w:val="21"/>
        </w:rPr>
        <w:t>15．如图是某同学学习物质结构层次后以氧气为例进行的梳理，下列选项中与a、b、c相对应的是(    )</w:t>
      </w:r>
    </w:p>
    <w:p>
      <w:pPr>
        <w:keepNext w:val="0"/>
        <w:keepLines w:val="0"/>
        <w:pageBreakBefore w:val="0"/>
        <w:widowControl/>
        <w:tabs>
          <w:tab w:val="left" w:pos="4153"/>
        </w:tabs>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ascii="宋体" w:hAnsi="宋体" w:eastAsia="宋体" w:cs="宋体"/>
          <w:color w:val="000000"/>
          <w:sz w:val="21"/>
          <w:szCs w:val="21"/>
        </w:rPr>
        <w:t>A．原子、原子核、核外电子</w:t>
      </w:r>
      <w:r>
        <w:rPr>
          <w:rFonts w:ascii="宋体" w:hAnsi="宋体" w:eastAsia="宋体" w:cs="宋体"/>
          <w:color w:val="000000"/>
          <w:sz w:val="21"/>
          <w:szCs w:val="21"/>
        </w:rPr>
        <w:tab/>
      </w:r>
      <w:r>
        <w:rPr>
          <w:rFonts w:ascii="宋体" w:hAnsi="宋体" w:eastAsia="宋体" w:cs="宋体"/>
          <w:color w:val="000000"/>
          <w:sz w:val="21"/>
          <w:szCs w:val="21"/>
        </w:rPr>
        <w:t>B．原子核、原子、核外电子</w:t>
      </w:r>
    </w:p>
    <w:p>
      <w:pPr>
        <w:keepNext w:val="0"/>
        <w:keepLines w:val="0"/>
        <w:pageBreakBefore w:val="0"/>
        <w:widowControl/>
        <w:tabs>
          <w:tab w:val="left" w:pos="4153"/>
        </w:tabs>
        <w:kinsoku/>
        <w:wordWrap/>
        <w:overflowPunct/>
        <w:topLinePunct w:val="0"/>
        <w:autoSpaceDE/>
        <w:autoSpaceDN/>
        <w:bidi w:val="0"/>
        <w:adjustRightInd/>
        <w:snapToGrid/>
        <w:spacing w:after="0" w:line="0" w:lineRule="atLeast"/>
        <w:jc w:val="left"/>
        <w:textAlignment w:val="center"/>
        <w:rPr>
          <w:rFonts w:hint="eastAsia" w:ascii="宋体" w:hAnsi="宋体" w:eastAsia="宋体" w:cs="宋体"/>
          <w:b/>
          <w:color w:val="000000"/>
          <w:sz w:val="21"/>
          <w:szCs w:val="21"/>
          <w:lang w:eastAsia="zh-CN"/>
        </w:rPr>
      </w:pPr>
      <w:r>
        <w:rPr>
          <w:rFonts w:ascii="宋体" w:hAnsi="宋体" w:eastAsia="宋体" w:cs="宋体"/>
          <w:color w:val="000000"/>
          <w:sz w:val="21"/>
          <w:szCs w:val="21"/>
        </w:rPr>
        <w:t>C．原子、核外电子、原子核</w:t>
      </w:r>
      <w:r>
        <w:rPr>
          <w:rFonts w:ascii="宋体" w:hAnsi="宋体" w:eastAsia="宋体" w:cs="宋体"/>
          <w:color w:val="000000"/>
          <w:sz w:val="21"/>
          <w:szCs w:val="21"/>
        </w:rPr>
        <w:tab/>
      </w:r>
      <w:r>
        <w:rPr>
          <w:rFonts w:ascii="宋体" w:hAnsi="宋体" w:eastAsia="宋体" w:cs="宋体"/>
          <w:color w:val="000000"/>
          <w:sz w:val="21"/>
          <w:szCs w:val="21"/>
        </w:rPr>
        <w:t>D．核外电子、原子核、原子</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ind w:leftChars="0"/>
        <w:jc w:val="left"/>
        <w:textAlignment w:val="center"/>
        <w:rPr>
          <w:rFonts w:hint="default" w:ascii="宋体" w:hAnsi="宋体" w:eastAsia="宋体" w:cs="宋体"/>
          <w:color w:val="000000"/>
          <w:sz w:val="21"/>
          <w:szCs w:val="21"/>
          <w:lang w:val="en-US" w:eastAsia="zh-CN"/>
        </w:rPr>
      </w:pPr>
      <w:r>
        <w:rPr>
          <w:rFonts w:hint="eastAsia" w:ascii="宋体" w:hAnsi="宋体" w:eastAsia="宋体" w:cs="宋体"/>
          <w:b/>
          <w:color w:val="000000"/>
          <w:sz w:val="21"/>
          <w:szCs w:val="21"/>
          <w:lang w:eastAsia="zh-CN"/>
        </w:rPr>
        <w:t>二．非</w:t>
      </w:r>
      <w:r>
        <w:rPr>
          <w:rFonts w:hint="eastAsia" w:ascii="宋体" w:hAnsi="宋体" w:eastAsia="宋体" w:cs="宋体"/>
          <w:b/>
          <w:color w:val="000000"/>
          <w:sz w:val="21"/>
          <w:szCs w:val="21"/>
        </w:rPr>
        <w:t>选择题</w:t>
      </w:r>
      <w:r>
        <w:rPr>
          <w:rFonts w:hint="eastAsia" w:ascii="宋体" w:hAnsi="宋体" w:eastAsia="宋体" w:cs="宋体"/>
          <w:b/>
          <w:color w:val="000000"/>
          <w:sz w:val="21"/>
          <w:szCs w:val="21"/>
          <w:lang w:val="en-US" w:eastAsia="zh-CN"/>
        </w:rPr>
        <w:t>(  共4０分)</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宋体" w:hAnsi="宋体" w:eastAsia="宋体" w:cs="宋体"/>
          <w:color w:val="000000"/>
          <w:sz w:val="21"/>
          <w:szCs w:val="21"/>
          <w:u w:val="single"/>
        </w:rPr>
      </w:pP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10分</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shd w:val="clear" w:color="auto" w:fill="FFFFFF"/>
        </w:rPr>
        <w:t>人类对原子的内部结构认识永无止境，通过科学家不断建立与修正原子结构模型，实验中思考探索完成。</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shd w:val="clear" w:color="auto" w:fill="FFFFFF"/>
        </w:rPr>
        <w:t>（1）α粒子是某些放射性物质衰变时放射出来的氦原子核，由两个中子和两个质子构成，则α粒子带2个单位</w:t>
      </w:r>
      <w:r>
        <w:rPr>
          <w:rFonts w:hint="eastAsia" w:ascii="宋体" w:hAnsi="宋体" w:eastAsia="宋体" w:cs="宋体"/>
          <w:color w:val="000000"/>
          <w:sz w:val="21"/>
          <w:szCs w:val="21"/>
          <w:u w:val="single"/>
          <w:shd w:val="clear" w:color="auto" w:fill="FFFFFF"/>
        </w:rPr>
        <w:t xml:space="preserve">        </w:t>
      </w:r>
      <w:r>
        <w:rPr>
          <w:rFonts w:hint="eastAsia" w:ascii="宋体" w:hAnsi="宋体" w:eastAsia="宋体" w:cs="宋体"/>
          <w:color w:val="000000"/>
          <w:sz w:val="21"/>
          <w:szCs w:val="21"/>
          <w:shd w:val="clear" w:color="auto" w:fill="FFFFFF"/>
        </w:rPr>
        <w:t>（填“正”或“负”）电荷。</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shd w:val="clear" w:color="auto" w:fill="FFFFFF"/>
        </w:rPr>
        <w:t>（2）1911年，英国科学家卢瑟福进行了著名的α粒子轰击金箔实验，于是提出核式结构模型。下列能正确反映他的实验结果的示意图是</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shd w:val="clear" w:color="auto" w:fill="FFFFFF"/>
        </w:rPr>
        <w:t>（选序号）。</w:t>
      </w:r>
      <w:r>
        <w:rPr>
          <w:rFonts w:hint="eastAsia" w:ascii="宋体" w:hAnsi="宋体" w:eastAsia="宋体" w:cs="宋体"/>
          <w:color w:val="000000"/>
          <w:sz w:val="21"/>
          <w:szCs w:val="21"/>
        </w:rPr>
        <w:br w:type="textWrapping"/>
      </w:r>
      <w:r>
        <w:rPr>
          <w:rFonts w:ascii="宋体" w:hAnsi="宋体" w:eastAsia="宋体" w:cs="宋体"/>
          <w:color w:val="000000"/>
          <w:sz w:val="21"/>
          <w:szCs w:val="21"/>
        </w:rPr>
        <w:pict>
          <v:shape id="_x0000_i1046" o:spt="75" alt="1666352359173" type="#_x0000_t75" style="height:80.5pt;width:328.8pt;" filled="f" o:preferrelative="t" stroked="f" coordsize="21600,21600">
            <v:path/>
            <v:fill on="f" focussize="0,0"/>
            <v:stroke on="f"/>
            <v:imagedata r:id="rId36" o:title="1666352359173"/>
            <o:lock v:ext="edit" aspectratio="t"/>
            <w10:wrap type="none"/>
            <w10:anchorlock/>
          </v:shape>
        </w:pic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shd w:val="clear" w:color="auto" w:fill="FFFFFF"/>
        </w:rPr>
        <w:t>（3）金（元素符号为Au）是由金原子构成的，3个金原子的符号表示为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shd w:val="clear" w:color="auto" w:fill="FFFFFF"/>
        </w:rPr>
        <w:t>。1μm金箔包含了3000层金原子，绝大多数α粒子穿过后方向不变，说明</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shd w:val="clear" w:color="auto" w:fill="FFFFFF"/>
        </w:rPr>
        <w:t>（填“原子的质量是均匀分布的”或“原子内部绝大部分空间是空的”）。</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shd w:val="clear" w:color="auto" w:fill="FFFFFF"/>
        </w:rPr>
        <w:t>（4）卢瑟福提出“除非原子的大部分质量集中到了一个很小的结构上”，这里的“很小的结构”是指原子中的结构为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shd w:val="clear" w:color="auto" w:fill="FFFFFF"/>
        </w:rPr>
        <w:t>。</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shd w:val="clear" w:color="auto" w:fill="FFFFFF"/>
        </w:rPr>
        <w:t>（5）通过了解原子结构模型的建立过程，你能得出哪些认识？（至少一点）</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shd w:val="clear" w:color="auto" w:fill="FFFFFF"/>
        </w:rPr>
        <w:t>。</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hint="eastAsia" w:ascii="宋体" w:hAnsi="宋体" w:eastAsia="宋体" w:cs="宋体"/>
          <w:color w:val="000000"/>
          <w:sz w:val="21"/>
          <w:szCs w:val="21"/>
          <w:shd w:val="clear" w:color="auto" w:fill="FFFFFF"/>
        </w:rPr>
      </w:pP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8分</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shd w:val="clear" w:color="auto" w:fill="FFFFFF"/>
        </w:rPr>
        <w:t>如图是将滴有酚酞试液的滤纸条放入试管中，试管口塞上一团脱脂棉。</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宋体" w:hAnsi="宋体" w:eastAsia="宋体" w:cs="宋体"/>
          <w:color w:val="000000"/>
          <w:sz w:val="21"/>
          <w:szCs w:val="21"/>
          <w:u w:val="single"/>
        </w:rPr>
      </w:pPr>
      <w:r>
        <w:rPr>
          <w:rFonts w:hint="eastAsia" w:ascii="宋体" w:hAnsi="宋体" w:eastAsia="宋体" w:cs="宋体"/>
          <w:color w:val="000000"/>
          <w:sz w:val="21"/>
          <w:szCs w:val="21"/>
          <w:shd w:val="clear" w:color="auto" w:fill="FFFFFF"/>
        </w:rPr>
        <w:t>（1）用胶头滴管吸取浓氨水，滴在脱脂棉上。胶头滴管的用途是</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shd w:val="clear" w:color="auto" w:fill="FFFFFF"/>
        </w:rPr>
        <w:t>。</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shd w:val="clear" w:color="auto" w:fill="FFFFFF"/>
        </w:rPr>
        <w:t>（2）实验中，观察到的现象是</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shd w:val="clear" w:color="auto" w:fill="FFFFFF"/>
        </w:rPr>
        <w:t>。这说明了</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shd w:val="clear" w:color="auto" w:fill="FFFFFF"/>
        </w:rPr>
        <w:t>。</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shd w:val="clear" w:color="auto" w:fill="FFFFFF"/>
        </w:rPr>
        <w:t>（3）实验中，往往在试管下放一张白纸，白纸的作用是</w:t>
      </w:r>
      <w:r>
        <w:rPr>
          <w:rFonts w:hint="eastAsia" w:ascii="宋体" w:hAnsi="宋体" w:eastAsia="宋体" w:cs="宋体"/>
          <w:color w:val="000000"/>
          <w:sz w:val="21"/>
          <w:szCs w:val="21"/>
          <w:u w:val="single"/>
          <w:shd w:val="clear" w:color="auto" w:fill="FFFFFF"/>
        </w:rPr>
        <w:t xml:space="preserve">              </w:t>
      </w:r>
      <w:r>
        <w:rPr>
          <w:rFonts w:hint="eastAsia" w:ascii="宋体" w:hAnsi="宋体" w:eastAsia="宋体" w:cs="宋体"/>
          <w:color w:val="000000"/>
          <w:sz w:val="21"/>
          <w:szCs w:val="21"/>
          <w:shd w:val="clear" w:color="auto" w:fill="FFFFFF"/>
        </w:rPr>
        <w:t>。</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shd w:val="clear" w:color="auto" w:fill="FFFFFF"/>
        </w:rPr>
        <w:t>（4）某学生做此实验时，发现滤纸条上没有变色，而试管中所塞的脱脂棉却变成了红色。导致这种现象产生的错误操作可能是</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shd w:val="clear" w:color="auto" w:fill="FFFFFF"/>
        </w:rPr>
        <w:t>。这一实验还说明，两种试剂中浓氨水</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shd w:val="clear" w:color="auto" w:fill="FFFFFF"/>
        </w:rPr>
        <w:t>。</w:t>
      </w:r>
    </w:p>
    <w:p>
      <w:pPr>
        <w:pStyle w:val="5"/>
        <w:keepNext w:val="0"/>
        <w:keepLines w:val="0"/>
        <w:pageBreakBefore w:val="0"/>
        <w:widowControl/>
        <w:numPr>
          <w:ilvl w:val="0"/>
          <w:numId w:val="0"/>
        </w:numPr>
        <w:kinsoku/>
        <w:wordWrap/>
        <w:overflowPunct/>
        <w:topLinePunct w:val="0"/>
        <w:autoSpaceDE/>
        <w:autoSpaceDN/>
        <w:bidi w:val="0"/>
        <w:adjustRightInd/>
        <w:snapToGrid/>
        <w:spacing w:after="0" w:line="0" w:lineRule="atLeast"/>
        <w:ind w:leftChars="0"/>
        <w:jc w:val="left"/>
        <w:textAlignment w:val="auto"/>
        <w:outlineLvl w:val="9"/>
        <w:rPr>
          <w:rFonts w:hint="eastAsia" w:ascii="宋体" w:hAnsi="宋体" w:eastAsia="宋体" w:cs="宋体"/>
          <w:color w:val="000000"/>
          <w:sz w:val="21"/>
          <w:szCs w:val="21"/>
          <w:lang w:val="en-US" w:eastAsia="zh-CN"/>
        </w:rPr>
      </w:pPr>
      <w:r>
        <w:rPr>
          <w:rFonts w:ascii="宋体" w:hAnsi="宋体" w:eastAsia="宋体" w:cs="宋体"/>
          <w:color w:val="000000"/>
          <w:sz w:val="21"/>
          <w:szCs w:val="21"/>
          <w:shd w:val="clear" w:color="auto" w:fill="FFFFFF"/>
        </w:rPr>
        <w:pict>
          <v:shape id="_x0000_i1047" o:spt="75" type="#_x0000_t75" style="height:63pt;width:141.75pt;" filled="f" o:preferrelative="t" stroked="f" coordsize="21600,21600">
            <v:path/>
            <v:fill on="f" focussize="0,0"/>
            <v:stroke on="f" joinstyle="miter"/>
            <v:imagedata r:id="rId37" o:title="1666352564123"/>
            <o:lock v:ext="edit" aspectratio="t"/>
            <w10:wrap type="none"/>
            <w10:anchorlock/>
          </v:shape>
        </w:pict>
      </w:r>
      <w:r>
        <w:rPr>
          <w:rFonts w:hint="eastAsia" w:ascii="宋体" w:hAnsi="宋体" w:eastAsia="宋体" w:cs="宋体"/>
          <w:color w:val="000000"/>
          <w:sz w:val="21"/>
          <w:szCs w:val="21"/>
          <w:shd w:val="clear" w:color="auto" w:fill="FFFFFF"/>
          <w:lang w:val="en-US" w:eastAsia="zh-CN"/>
        </w:rPr>
        <w:t xml:space="preserve">     </w:t>
      </w:r>
      <w:r>
        <w:rPr>
          <w:rFonts w:ascii="宋体" w:hAnsi="宋体" w:eastAsia="宋体" w:cs="宋体"/>
          <w:color w:val="000000"/>
          <w:sz w:val="21"/>
          <w:szCs w:val="21"/>
        </w:rPr>
        <w:pict>
          <v:shape id="_x0000_i1048" o:spt="75" type="#_x0000_t75" style="height:50.15pt;width:204.7pt;" filled="f" o:preferrelative="t" stroked="f" coordsize="21600,21600">
            <v:path/>
            <v:fill on="f" focussize="0,0"/>
            <v:stroke on="f" joinstyle="miter"/>
            <v:imagedata r:id="rId38" o:title=""/>
            <o:lock v:ext="edit" aspectratio="t"/>
            <w10:wrap type="none"/>
            <w10:anchorlock/>
          </v:shape>
        </w:pict>
      </w:r>
    </w:p>
    <w:p>
      <w:pPr>
        <w:pStyle w:val="5"/>
        <w:keepNext w:val="0"/>
        <w:keepLines w:val="0"/>
        <w:pageBreakBefore w:val="0"/>
        <w:widowControl/>
        <w:numPr>
          <w:ilvl w:val="0"/>
          <w:numId w:val="0"/>
        </w:numPr>
        <w:kinsoku/>
        <w:wordWrap/>
        <w:overflowPunct/>
        <w:topLinePunct w:val="0"/>
        <w:autoSpaceDE/>
        <w:autoSpaceDN/>
        <w:bidi w:val="0"/>
        <w:adjustRightInd/>
        <w:snapToGrid/>
        <w:spacing w:after="0" w:line="0" w:lineRule="atLeast"/>
        <w:ind w:leftChars="0"/>
        <w:jc w:val="left"/>
        <w:textAlignment w:val="auto"/>
        <w:outlineLvl w:val="9"/>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     第17题图                              第18题图</w:t>
      </w:r>
    </w:p>
    <w:p>
      <w:pPr>
        <w:pStyle w:val="5"/>
        <w:keepNext w:val="0"/>
        <w:keepLines w:val="0"/>
        <w:pageBreakBefore w:val="0"/>
        <w:widowControl/>
        <w:numPr>
          <w:ilvl w:val="0"/>
          <w:numId w:val="0"/>
        </w:numPr>
        <w:kinsoku/>
        <w:wordWrap/>
        <w:overflowPunct/>
        <w:topLinePunct w:val="0"/>
        <w:autoSpaceDE/>
        <w:autoSpaceDN/>
        <w:bidi w:val="0"/>
        <w:adjustRightInd/>
        <w:snapToGrid/>
        <w:spacing w:after="0" w:line="0" w:lineRule="atLeast"/>
        <w:ind w:leftChars="0"/>
        <w:jc w:val="left"/>
        <w:textAlignment w:val="auto"/>
        <w:outlineLvl w:val="9"/>
        <w:rPr>
          <w:rFonts w:ascii="宋体" w:hAnsi="宋体" w:eastAsia="宋体" w:cs="宋体"/>
          <w:color w:val="000000"/>
          <w:sz w:val="21"/>
          <w:szCs w:val="21"/>
        </w:rPr>
      </w:pPr>
      <w:r>
        <w:rPr>
          <w:rFonts w:hint="eastAsia" w:ascii="宋体" w:hAnsi="宋体" w:eastAsia="宋体" w:cs="宋体"/>
          <w:color w:val="000000"/>
          <w:sz w:val="21"/>
          <w:szCs w:val="21"/>
          <w:lang w:val="en-US" w:eastAsia="zh-CN"/>
        </w:rPr>
        <w:t>18.</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8分</w:t>
      </w:r>
      <w:r>
        <w:rPr>
          <w:rFonts w:hint="eastAsia" w:ascii="宋体" w:hAnsi="宋体" w:eastAsia="宋体" w:cs="宋体"/>
          <w:color w:val="000000"/>
          <w:sz w:val="21"/>
          <w:szCs w:val="21"/>
          <w:lang w:eastAsia="zh-CN"/>
        </w:rPr>
        <w:t>）</w:t>
      </w:r>
      <w:r>
        <w:rPr>
          <w:rFonts w:ascii="宋体" w:hAnsi="宋体" w:eastAsia="宋体" w:cs="宋体"/>
          <w:color w:val="000000"/>
          <w:sz w:val="21"/>
          <w:szCs w:val="21"/>
        </w:rPr>
        <w:t>请沿用科学家认识事物的方式认识“空气”。</w:t>
      </w:r>
    </w:p>
    <w:p>
      <w:pPr>
        <w:pStyle w:val="5"/>
        <w:keepNext w:val="0"/>
        <w:keepLines w:val="0"/>
        <w:pageBreakBefore w:val="0"/>
        <w:widowControl/>
        <w:kinsoku/>
        <w:wordWrap/>
        <w:overflowPunct/>
        <w:topLinePunct w:val="0"/>
        <w:autoSpaceDE/>
        <w:autoSpaceDN/>
        <w:bidi w:val="0"/>
        <w:adjustRightInd/>
        <w:snapToGrid/>
        <w:spacing w:after="0" w:line="0" w:lineRule="atLeast"/>
        <w:ind w:left="0" w:leftChars="0" w:firstLine="0" w:firstLineChars="0"/>
        <w:jc w:val="left"/>
        <w:textAlignment w:val="auto"/>
        <w:outlineLvl w:val="9"/>
        <w:rPr>
          <w:rFonts w:ascii="宋体" w:hAnsi="宋体" w:eastAsia="宋体" w:cs="宋体"/>
          <w:color w:val="000000"/>
          <w:sz w:val="21"/>
          <w:szCs w:val="21"/>
        </w:rPr>
      </w:pPr>
      <w:r>
        <w:rPr>
          <w:rFonts w:ascii="宋体" w:hAnsi="宋体" w:eastAsia="宋体" w:cs="宋体"/>
          <w:color w:val="000000"/>
          <w:sz w:val="21"/>
          <w:szCs w:val="21"/>
        </w:rPr>
        <w:t>(1)从分类角度：空气属于__________(填“混合物”或“纯净物”)。</w:t>
      </w:r>
    </w:p>
    <w:p>
      <w:pPr>
        <w:pStyle w:val="5"/>
        <w:keepNext w:val="0"/>
        <w:keepLines w:val="0"/>
        <w:pageBreakBefore w:val="0"/>
        <w:widowControl/>
        <w:kinsoku/>
        <w:wordWrap/>
        <w:overflowPunct/>
        <w:topLinePunct w:val="0"/>
        <w:autoSpaceDE/>
        <w:autoSpaceDN/>
        <w:bidi w:val="0"/>
        <w:adjustRightInd/>
        <w:snapToGrid/>
        <w:spacing w:after="0" w:line="0" w:lineRule="atLeast"/>
        <w:ind w:left="0" w:leftChars="0" w:firstLine="0" w:firstLineChars="0"/>
        <w:jc w:val="left"/>
        <w:textAlignment w:val="auto"/>
        <w:outlineLvl w:val="9"/>
        <w:rPr>
          <w:rFonts w:ascii="宋体" w:hAnsi="宋体" w:eastAsia="宋体" w:cs="宋体"/>
          <w:color w:val="000000"/>
          <w:sz w:val="21"/>
          <w:szCs w:val="21"/>
        </w:rPr>
      </w:pPr>
      <w:r>
        <w:rPr>
          <w:rFonts w:ascii="宋体" w:hAnsi="宋体" w:eastAsia="宋体" w:cs="宋体"/>
          <w:color w:val="000000"/>
          <w:sz w:val="21"/>
          <w:szCs w:val="21"/>
        </w:rPr>
        <w:t>(2)从组成角度：①空气中稀有气体的体积分数大约为________。</w:t>
      </w:r>
    </w:p>
    <w:p>
      <w:pPr>
        <w:pStyle w:val="5"/>
        <w:keepNext w:val="0"/>
        <w:keepLines w:val="0"/>
        <w:pageBreakBefore w:val="0"/>
        <w:widowControl/>
        <w:kinsoku/>
        <w:wordWrap/>
        <w:overflowPunct/>
        <w:topLinePunct w:val="0"/>
        <w:autoSpaceDE/>
        <w:autoSpaceDN/>
        <w:bidi w:val="0"/>
        <w:adjustRightInd/>
        <w:snapToGrid/>
        <w:spacing w:after="0" w:line="0" w:lineRule="atLeast"/>
        <w:ind w:left="0" w:leftChars="0" w:firstLine="0" w:firstLineChars="0"/>
        <w:jc w:val="left"/>
        <w:textAlignment w:val="auto"/>
        <w:outlineLvl w:val="9"/>
        <w:rPr>
          <w:rFonts w:ascii="宋体" w:hAnsi="宋体" w:eastAsia="宋体" w:cs="宋体"/>
          <w:color w:val="000000"/>
          <w:sz w:val="21"/>
          <w:szCs w:val="21"/>
        </w:rPr>
      </w:pPr>
      <w:r>
        <w:rPr>
          <w:rFonts w:ascii="宋体" w:hAnsi="宋体" w:eastAsia="宋体" w:cs="宋体"/>
          <w:color w:val="000000"/>
          <w:sz w:val="21"/>
          <w:szCs w:val="21"/>
        </w:rPr>
        <w:t>②因为氮气具有________________________的性质，所以充入食品包装袋内用于防腐。</w:t>
      </w:r>
    </w:p>
    <w:p>
      <w:pPr>
        <w:pStyle w:val="5"/>
        <w:keepNext w:val="0"/>
        <w:keepLines w:val="0"/>
        <w:pageBreakBefore w:val="0"/>
        <w:widowControl/>
        <w:kinsoku/>
        <w:wordWrap/>
        <w:overflowPunct/>
        <w:topLinePunct w:val="0"/>
        <w:autoSpaceDE/>
        <w:autoSpaceDN/>
        <w:bidi w:val="0"/>
        <w:adjustRightInd/>
        <w:snapToGrid/>
        <w:spacing w:after="0" w:line="0" w:lineRule="atLeast"/>
        <w:ind w:left="0" w:leftChars="0" w:firstLine="0" w:firstLineChars="0"/>
        <w:jc w:val="left"/>
        <w:textAlignment w:val="auto"/>
        <w:outlineLvl w:val="9"/>
        <w:rPr>
          <w:rFonts w:ascii="宋体" w:hAnsi="宋体" w:eastAsia="宋体" w:cs="宋体"/>
          <w:color w:val="000000"/>
          <w:sz w:val="21"/>
          <w:szCs w:val="21"/>
        </w:rPr>
      </w:pPr>
      <w:r>
        <w:rPr>
          <w:rFonts w:ascii="宋体" w:hAnsi="宋体" w:eastAsia="宋体" w:cs="宋体"/>
          <w:color w:val="000000"/>
          <w:sz w:val="21"/>
          <w:szCs w:val="21"/>
        </w:rPr>
        <w:t>(3)从微观角度：用“</w:t>
      </w:r>
      <w:r>
        <w:rPr>
          <w:rFonts w:ascii="宋体" w:hAnsi="宋体" w:eastAsia="宋体" w:cs="宋体"/>
          <w:color w:val="000000"/>
          <w:sz w:val="21"/>
          <w:szCs w:val="21"/>
        </w:rPr>
        <w:pict>
          <v:shape id="_x0000_i1049" o:spt="75" type="#_x0000_t75" style="height:8.95pt;width:9.7pt;" filled="f" o:preferrelative="t" stroked="f" coordsize="21600,21600">
            <v:path/>
            <v:fill on="f" focussize="0,0"/>
            <v:stroke on="f" joinstyle="miter"/>
            <v:imagedata r:id="rId39" o:title=""/>
            <o:lock v:ext="edit" aspectratio="t"/>
            <w10:wrap type="none"/>
            <w10:anchorlock/>
          </v:shape>
        </w:pict>
      </w:r>
      <w:r>
        <w:rPr>
          <w:rFonts w:ascii="宋体" w:hAnsi="宋体" w:eastAsia="宋体" w:cs="宋体"/>
          <w:color w:val="000000"/>
          <w:sz w:val="21"/>
          <w:szCs w:val="21"/>
        </w:rPr>
        <w:t>”表示氮原子，“</w:t>
      </w:r>
      <w:r>
        <w:rPr>
          <w:rFonts w:ascii="宋体" w:hAnsi="宋体" w:eastAsia="宋体" w:cs="宋体"/>
          <w:color w:val="000000"/>
          <w:sz w:val="21"/>
          <w:szCs w:val="21"/>
        </w:rPr>
        <w:pict>
          <v:shape id="_x0000_i1050" o:spt="75" type="#_x0000_t75" style="height:8.95pt;width:9.7pt;" filled="f" o:preferrelative="t" stroked="f" coordsize="21600,21600">
            <v:path/>
            <v:fill on="f" focussize="0,0"/>
            <v:stroke on="f" joinstyle="miter"/>
            <v:imagedata r:id="rId40" o:title=""/>
            <o:lock v:ext="edit" aspectratio="t"/>
            <w10:wrap type="none"/>
            <w10:anchorlock/>
          </v:shape>
        </w:pict>
      </w:r>
      <w:r>
        <w:rPr>
          <w:rFonts w:ascii="宋体" w:hAnsi="宋体" w:eastAsia="宋体" w:cs="宋体"/>
          <w:color w:val="000000"/>
          <w:sz w:val="21"/>
          <w:szCs w:val="21"/>
        </w:rPr>
        <w:t>”表示氧原子。</w:t>
      </w:r>
    </w:p>
    <w:p>
      <w:pPr>
        <w:pStyle w:val="5"/>
        <w:keepNext w:val="0"/>
        <w:keepLines w:val="0"/>
        <w:pageBreakBefore w:val="0"/>
        <w:widowControl/>
        <w:kinsoku/>
        <w:wordWrap/>
        <w:overflowPunct/>
        <w:topLinePunct w:val="0"/>
        <w:autoSpaceDE/>
        <w:autoSpaceDN/>
        <w:bidi w:val="0"/>
        <w:adjustRightInd/>
        <w:snapToGrid/>
        <w:spacing w:after="0" w:line="0" w:lineRule="atLeast"/>
        <w:ind w:left="0" w:leftChars="0" w:firstLine="0" w:firstLineChars="0"/>
        <w:jc w:val="left"/>
        <w:textAlignment w:val="auto"/>
        <w:outlineLvl w:val="9"/>
        <w:rPr>
          <w:rFonts w:ascii="宋体" w:hAnsi="宋体" w:eastAsia="宋体" w:cs="宋体"/>
          <w:color w:val="000000"/>
          <w:sz w:val="21"/>
          <w:szCs w:val="21"/>
        </w:rPr>
      </w:pPr>
      <w:r>
        <w:rPr>
          <w:rFonts w:ascii="宋体" w:hAnsi="宋体" w:eastAsia="宋体" w:cs="宋体"/>
          <w:color w:val="000000"/>
          <w:sz w:val="21"/>
          <w:szCs w:val="21"/>
        </w:rPr>
        <w:t>①用“</w:t>
      </w:r>
      <w:r>
        <w:rPr>
          <w:rFonts w:ascii="宋体" w:hAnsi="宋体" w:eastAsia="宋体" w:cs="宋体"/>
          <w:color w:val="000000"/>
          <w:sz w:val="21"/>
          <w:szCs w:val="21"/>
        </w:rPr>
        <w:pict>
          <v:shape id="_x0000_i1051" o:spt="75" type="#_x0000_t75" style="height:8.95pt;width:18.7pt;" filled="f" o:preferrelative="t" stroked="f" coordsize="21600,21600">
            <v:path/>
            <v:fill on="f" focussize="0,0"/>
            <v:stroke on="f" joinstyle="miter"/>
            <v:imagedata r:id="rId41" o:title=""/>
            <o:lock v:ext="edit" aspectratio="t"/>
            <w10:wrap type="none"/>
            <w10:anchorlock/>
          </v:shape>
        </w:pict>
      </w:r>
      <w:r>
        <w:rPr>
          <w:rFonts w:ascii="宋体" w:hAnsi="宋体" w:eastAsia="宋体" w:cs="宋体"/>
          <w:color w:val="000000"/>
          <w:sz w:val="21"/>
          <w:szCs w:val="21"/>
        </w:rPr>
        <w:t>”可表示的微粒是______________(填名称)。</w:t>
      </w:r>
    </w:p>
    <w:p>
      <w:pPr>
        <w:pStyle w:val="5"/>
        <w:keepNext w:val="0"/>
        <w:keepLines w:val="0"/>
        <w:pageBreakBefore w:val="0"/>
        <w:widowControl/>
        <w:kinsoku/>
        <w:wordWrap/>
        <w:overflowPunct/>
        <w:topLinePunct w:val="0"/>
        <w:autoSpaceDE/>
        <w:autoSpaceDN/>
        <w:bidi w:val="0"/>
        <w:adjustRightInd/>
        <w:snapToGrid/>
        <w:spacing w:after="0" w:line="0" w:lineRule="atLeast"/>
        <w:ind w:left="0" w:leftChars="0" w:firstLine="0" w:firstLineChars="0"/>
        <w:jc w:val="left"/>
        <w:textAlignment w:val="auto"/>
        <w:outlineLvl w:val="9"/>
        <w:rPr>
          <w:rFonts w:ascii="宋体" w:hAnsi="宋体" w:eastAsia="宋体" w:cs="宋体"/>
          <w:color w:val="000000"/>
          <w:sz w:val="21"/>
          <w:szCs w:val="21"/>
        </w:rPr>
      </w:pPr>
      <w:r>
        <w:rPr>
          <w:rFonts w:ascii="宋体" w:hAnsi="宋体" w:eastAsia="宋体" w:cs="宋体"/>
          <w:color w:val="000000"/>
          <w:sz w:val="21"/>
          <w:szCs w:val="21"/>
        </w:rPr>
        <w:t>②同温同压下，气体的体积比等于分子数目比。若空气中其他成分忽略不计，可表示空气微观模型的是__________(填字母)。</w:t>
      </w:r>
    </w:p>
    <w:p>
      <w:pPr>
        <w:pStyle w:val="5"/>
        <w:keepNext w:val="0"/>
        <w:keepLines w:val="0"/>
        <w:pageBreakBefore w:val="0"/>
        <w:widowControl/>
        <w:kinsoku/>
        <w:wordWrap/>
        <w:overflowPunct/>
        <w:topLinePunct w:val="0"/>
        <w:autoSpaceDE/>
        <w:autoSpaceDN/>
        <w:bidi w:val="0"/>
        <w:adjustRightInd/>
        <w:snapToGrid/>
        <w:spacing w:after="0" w:line="0" w:lineRule="atLeast"/>
        <w:ind w:left="0" w:leftChars="0" w:firstLine="0" w:firstLineChars="0"/>
        <w:jc w:val="left"/>
        <w:textAlignment w:val="auto"/>
        <w:outlineLvl w:val="9"/>
        <w:rPr>
          <w:rFonts w:ascii="宋体" w:hAnsi="宋体" w:eastAsia="宋体" w:cs="宋体"/>
          <w:color w:val="000000"/>
          <w:sz w:val="21"/>
          <w:szCs w:val="21"/>
        </w:rPr>
      </w:pPr>
      <w:r>
        <w:rPr>
          <w:rFonts w:ascii="宋体" w:hAnsi="宋体" w:eastAsia="宋体" w:cs="宋体"/>
          <w:color w:val="000000"/>
          <w:sz w:val="21"/>
          <w:szCs w:val="21"/>
        </w:rPr>
        <w:t>(4)从污染角度：①下列属于空气污染物的是____________，大雾天气导致呼吸病人增多是因为雾霾会使空气中增加大量的________(以上均填字母)。</w:t>
      </w:r>
    </w:p>
    <w:p>
      <w:pPr>
        <w:pStyle w:val="5"/>
        <w:keepNext w:val="0"/>
        <w:keepLines w:val="0"/>
        <w:pageBreakBefore w:val="0"/>
        <w:widowControl/>
        <w:kinsoku/>
        <w:wordWrap/>
        <w:overflowPunct/>
        <w:topLinePunct w:val="0"/>
        <w:autoSpaceDE/>
        <w:autoSpaceDN/>
        <w:bidi w:val="0"/>
        <w:adjustRightInd/>
        <w:snapToGrid/>
        <w:spacing w:after="0" w:line="0" w:lineRule="atLeast"/>
        <w:ind w:left="0" w:leftChars="0" w:firstLine="0" w:firstLineChars="0"/>
        <w:jc w:val="left"/>
        <w:textAlignment w:val="auto"/>
        <w:outlineLvl w:val="9"/>
        <w:rPr>
          <w:rFonts w:ascii="宋体" w:hAnsi="宋体" w:eastAsia="宋体" w:cs="宋体"/>
          <w:color w:val="000000"/>
          <w:sz w:val="21"/>
          <w:szCs w:val="21"/>
        </w:rPr>
      </w:pPr>
      <w:r>
        <w:rPr>
          <w:rFonts w:ascii="宋体" w:hAnsi="宋体" w:eastAsia="宋体" w:cs="宋体"/>
          <w:color w:val="000000"/>
          <w:sz w:val="21"/>
          <w:szCs w:val="21"/>
        </w:rPr>
        <w:t>A．二氧化碳  B．一氧化碳  C．可吸入颗粒物  D．二氧化硫</w:t>
      </w:r>
    </w:p>
    <w:p>
      <w:pPr>
        <w:pStyle w:val="5"/>
        <w:keepNext w:val="0"/>
        <w:keepLines w:val="0"/>
        <w:pageBreakBefore w:val="0"/>
        <w:widowControl/>
        <w:kinsoku/>
        <w:wordWrap/>
        <w:overflowPunct/>
        <w:topLinePunct w:val="0"/>
        <w:autoSpaceDE/>
        <w:autoSpaceDN/>
        <w:bidi w:val="0"/>
        <w:adjustRightInd/>
        <w:snapToGrid/>
        <w:spacing w:after="0" w:line="0" w:lineRule="atLeast"/>
        <w:ind w:left="0" w:leftChars="0" w:firstLine="0" w:firstLineChars="0"/>
        <w:jc w:val="left"/>
        <w:textAlignment w:val="auto"/>
        <w:outlineLvl w:val="9"/>
        <w:rPr>
          <w:rFonts w:ascii="宋体" w:hAnsi="宋体" w:eastAsia="宋体" w:cs="宋体"/>
          <w:color w:val="000000"/>
          <w:sz w:val="21"/>
          <w:szCs w:val="21"/>
        </w:rPr>
      </w:pPr>
      <w:r>
        <w:rPr>
          <w:rFonts w:ascii="宋体" w:hAnsi="宋体" w:eastAsia="宋体" w:cs="宋体"/>
          <w:color w:val="000000"/>
          <w:sz w:val="21"/>
          <w:szCs w:val="21"/>
        </w:rPr>
        <w:t>②请你提出一条防治空气污染的合理建议：________________________________________________________________________。</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lang w:val="en-US" w:eastAsia="zh-CN"/>
        </w:rPr>
        <w:t>19</w:t>
      </w:r>
      <w:r>
        <w:rPr>
          <w:rFonts w:ascii="宋体" w:hAnsi="宋体" w:eastAsia="宋体" w:cs="宋体"/>
          <w:color w:val="000000"/>
          <w:sz w:val="21"/>
          <w:szCs w:val="21"/>
        </w:rPr>
        <w:t>．</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14分</w:t>
      </w:r>
      <w:r>
        <w:rPr>
          <w:rFonts w:hint="eastAsia" w:ascii="宋体" w:hAnsi="宋体" w:eastAsia="宋体" w:cs="宋体"/>
          <w:color w:val="000000"/>
          <w:sz w:val="21"/>
          <w:szCs w:val="21"/>
          <w:lang w:eastAsia="zh-CN"/>
        </w:rPr>
        <w:t>）</w:t>
      </w:r>
      <w:r>
        <w:rPr>
          <w:rFonts w:ascii="宋体" w:hAnsi="宋体" w:eastAsia="宋体" w:cs="宋体"/>
          <w:color w:val="000000"/>
          <w:sz w:val="21"/>
          <w:szCs w:val="21"/>
        </w:rPr>
        <w:t>如图中A、B、C、D是四种粒子的结构示意图．</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ascii="宋体" w:hAnsi="宋体" w:eastAsia="宋体" w:cs="宋体"/>
          <w:color w:val="000000"/>
          <w:sz w:val="21"/>
          <w:szCs w:val="21"/>
        </w:rPr>
        <w:pict>
          <v:shape id="_x0000_i1052" o:spt="75" alt="figure" type="#_x0000_t75" style="height:58.4pt;width:247.35pt;" filled="f" o:preferrelative="t" stroked="f" coordsize="21600,21600">
            <v:path/>
            <v:fill on="f" focussize="0,0"/>
            <v:stroke on="f"/>
            <v:imagedata r:id="rId42" o:title=""/>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ascii="宋体" w:hAnsi="宋体" w:eastAsia="宋体" w:cs="宋体"/>
          <w:color w:val="000000"/>
          <w:sz w:val="21"/>
          <w:szCs w:val="21"/>
        </w:rPr>
        <w:t>请回答下列问题：</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ascii="宋体" w:hAnsi="宋体" w:eastAsia="宋体" w:cs="宋体"/>
          <w:color w:val="000000"/>
          <w:sz w:val="21"/>
          <w:szCs w:val="21"/>
        </w:rPr>
        <w:t>（1）图中A、B、C、D中属于同种元素的粒子是______，依据是______。</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ascii="宋体" w:hAnsi="宋体" w:eastAsia="宋体" w:cs="宋体"/>
          <w:color w:val="000000"/>
          <w:sz w:val="21"/>
          <w:szCs w:val="21"/>
        </w:rPr>
        <w:t>（2）A、B、C、D四种粒子中，不具备稳定结构的是______（填序号）；</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ascii="宋体" w:hAnsi="宋体" w:eastAsia="宋体" w:cs="宋体"/>
          <w:color w:val="000000"/>
          <w:sz w:val="21"/>
          <w:szCs w:val="21"/>
        </w:rPr>
        <w:t>（3）D中x=______；C微粒的符号为_______。</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ascii="宋体" w:hAnsi="宋体" w:eastAsia="宋体" w:cs="宋体"/>
          <w:color w:val="000000"/>
          <w:sz w:val="21"/>
          <w:szCs w:val="21"/>
        </w:rPr>
        <w:t>（4）下表列出了一些同一周期元素的原子结构示意图。写出一条排列规律是：_________</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tLeast"/>
        <w:ind w:left="0" w:leftChars="0" w:firstLine="0" w:firstLineChars="0"/>
        <w:jc w:val="left"/>
        <w:textAlignment w:val="auto"/>
        <w:rPr>
          <w:rFonts w:ascii="宋体" w:hAnsi="宋体" w:eastAsia="宋体" w:cs="宋体"/>
          <w:color w:val="000000"/>
          <w:sz w:val="21"/>
          <w:szCs w:val="21"/>
        </w:rPr>
      </w:pPr>
      <w:r>
        <w:rPr>
          <w:rFonts w:ascii="宋体" w:hAnsi="宋体" w:eastAsia="宋体" w:cs="宋体"/>
          <w:color w:val="000000"/>
          <w:sz w:val="21"/>
          <w:szCs w:val="21"/>
        </w:rPr>
        <w:pict>
          <v:shape id="_x0000_i1053" o:spt="75" alt="figure" type="#_x0000_t75" style="height:94pt;width:415.25pt;" filled="f" o:preferrelative="t" stroked="f" coordsize="21600,21600">
            <v:path/>
            <v:fill on="f" focussize="0,0"/>
            <v:stroke on="f"/>
            <v:imagedata r:id="rId43" o:title=""/>
            <o:lock v:ext="edit" aspectratio="t"/>
            <w10:wrap type="none"/>
            <w10:anchorlock/>
          </v:shape>
        </w:pic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元素周期表是学习化学的重要工具。如图是元素周期表中的一部分,请回答下列问题:</w:t>
      </w:r>
    </w:p>
    <w:tbl>
      <w:tblPr>
        <w:tblStyle w:val="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1"/>
        <w:gridCol w:w="771"/>
        <w:gridCol w:w="998"/>
        <w:gridCol w:w="998"/>
        <w:gridCol w:w="998"/>
        <w:gridCol w:w="845"/>
        <w:gridCol w:w="845"/>
        <w:gridCol w:w="998"/>
        <w:gridCol w:w="9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71"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第一周期</w:t>
            </w:r>
          </w:p>
        </w:tc>
        <w:tc>
          <w:tcPr>
            <w:tcW w:w="771"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 H</w:t>
            </w:r>
          </w:p>
        </w:tc>
        <w:tc>
          <w:tcPr>
            <w:tcW w:w="5682" w:type="dxa"/>
            <w:gridSpan w:val="6"/>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p>
        </w:tc>
        <w:tc>
          <w:tcPr>
            <w:tcW w:w="998"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2 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71"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第二周期</w:t>
            </w:r>
          </w:p>
        </w:tc>
        <w:tc>
          <w:tcPr>
            <w:tcW w:w="771"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3 Li</w:t>
            </w:r>
          </w:p>
        </w:tc>
        <w:tc>
          <w:tcPr>
            <w:tcW w:w="998"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4 Be</w:t>
            </w:r>
          </w:p>
        </w:tc>
        <w:tc>
          <w:tcPr>
            <w:tcW w:w="998"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5 B</w:t>
            </w:r>
          </w:p>
        </w:tc>
        <w:tc>
          <w:tcPr>
            <w:tcW w:w="998"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6 C</w:t>
            </w:r>
          </w:p>
        </w:tc>
        <w:tc>
          <w:tcPr>
            <w:tcW w:w="845"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①</w:t>
            </w:r>
          </w:p>
        </w:tc>
        <w:tc>
          <w:tcPr>
            <w:tcW w:w="845"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8 O</w:t>
            </w:r>
          </w:p>
        </w:tc>
        <w:tc>
          <w:tcPr>
            <w:tcW w:w="998"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9 F</w:t>
            </w:r>
          </w:p>
        </w:tc>
        <w:tc>
          <w:tcPr>
            <w:tcW w:w="998"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10 Ne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71"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第三周期</w:t>
            </w:r>
          </w:p>
        </w:tc>
        <w:tc>
          <w:tcPr>
            <w:tcW w:w="771"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11 Na</w:t>
            </w:r>
          </w:p>
        </w:tc>
        <w:tc>
          <w:tcPr>
            <w:tcW w:w="998"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12 Mg</w:t>
            </w:r>
          </w:p>
        </w:tc>
        <w:tc>
          <w:tcPr>
            <w:tcW w:w="998"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13 Al</w:t>
            </w:r>
          </w:p>
        </w:tc>
        <w:tc>
          <w:tcPr>
            <w:tcW w:w="998"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14 Si</w:t>
            </w:r>
          </w:p>
        </w:tc>
        <w:tc>
          <w:tcPr>
            <w:tcW w:w="845"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15 P</w:t>
            </w:r>
          </w:p>
        </w:tc>
        <w:tc>
          <w:tcPr>
            <w:tcW w:w="845"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16 S</w:t>
            </w:r>
          </w:p>
        </w:tc>
        <w:tc>
          <w:tcPr>
            <w:tcW w:w="998"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17 Cl</w:t>
            </w:r>
          </w:p>
        </w:tc>
        <w:tc>
          <w:tcPr>
            <w:tcW w:w="998"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18 Ar</w:t>
            </w:r>
          </w:p>
        </w:tc>
      </w:tr>
    </w:tbl>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fldChar w:fldCharType="begin"/>
      </w:r>
      <w:r>
        <w:rPr>
          <w:rFonts w:hint="eastAsia" w:ascii="宋体" w:hAnsi="宋体" w:eastAsia="宋体" w:cs="宋体"/>
          <w:color w:val="000000"/>
          <w:sz w:val="21"/>
          <w:szCs w:val="21"/>
        </w:rPr>
        <w:instrText xml:space="preserve"> = 1 \* GB3 \* MERGEFORMAT </w:instrText>
      </w:r>
      <w:r>
        <w:rPr>
          <w:rFonts w:hint="eastAsia" w:ascii="宋体" w:hAnsi="宋体" w:eastAsia="宋体" w:cs="宋体"/>
          <w:color w:val="000000"/>
          <w:sz w:val="21"/>
          <w:szCs w:val="21"/>
        </w:rPr>
        <w:fldChar w:fldCharType="separate"/>
      </w:r>
      <w:r>
        <w:rPr>
          <w:rFonts w:ascii="宋体" w:hAnsi="宋体" w:eastAsia="宋体" w:cs="宋体"/>
          <w:color w:val="000000"/>
          <w:sz w:val="21"/>
          <w:szCs w:val="21"/>
        </w:rPr>
        <w:t>①</w:t>
      </w:r>
      <w:r>
        <w:rPr>
          <w:rFonts w:hint="eastAsia" w:ascii="宋体" w:hAnsi="宋体" w:eastAsia="宋体" w:cs="宋体"/>
          <w:color w:val="000000"/>
          <w:sz w:val="21"/>
          <w:szCs w:val="21"/>
        </w:rPr>
        <w:fldChar w:fldCharType="end"/>
      </w:r>
      <w:r>
        <w:rPr>
          <w:rFonts w:hint="eastAsia" w:ascii="宋体" w:hAnsi="宋体" w:eastAsia="宋体" w:cs="宋体"/>
          <w:color w:val="000000"/>
          <w:sz w:val="21"/>
          <w:szCs w:val="21"/>
        </w:rPr>
        <w:t>表中,①所示元素的名称是</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,相对分子质量最小的氧化物的化学式:</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fldChar w:fldCharType="begin"/>
      </w:r>
      <w:r>
        <w:rPr>
          <w:rFonts w:hint="eastAsia" w:ascii="宋体" w:hAnsi="宋体" w:eastAsia="宋体" w:cs="宋体"/>
          <w:color w:val="000000"/>
          <w:sz w:val="21"/>
          <w:szCs w:val="21"/>
        </w:rPr>
        <w:instrText xml:space="preserve"> = 2 \* GB3 \* MERGEFORMAT </w:instrText>
      </w:r>
      <w:r>
        <w:rPr>
          <w:rFonts w:hint="eastAsia" w:ascii="宋体" w:hAnsi="宋体" w:eastAsia="宋体" w:cs="宋体"/>
          <w:color w:val="000000"/>
          <w:sz w:val="21"/>
          <w:szCs w:val="21"/>
        </w:rPr>
        <w:fldChar w:fldCharType="separate"/>
      </w:r>
      <w:r>
        <w:rPr>
          <w:rFonts w:ascii="宋体" w:hAnsi="宋体" w:eastAsia="宋体" w:cs="宋体"/>
          <w:color w:val="000000"/>
          <w:sz w:val="21"/>
          <w:szCs w:val="21"/>
        </w:rPr>
        <w:t>②</w:t>
      </w:r>
      <w:r>
        <w:rPr>
          <w:rFonts w:hint="eastAsia" w:ascii="宋体" w:hAnsi="宋体" w:eastAsia="宋体" w:cs="宋体"/>
          <w:color w:val="000000"/>
          <w:sz w:val="21"/>
          <w:szCs w:val="21"/>
        </w:rPr>
        <w:fldChar w:fldCharType="end"/>
      </w:r>
      <w:r>
        <w:rPr>
          <w:rFonts w:hint="eastAsia" w:ascii="宋体" w:hAnsi="宋体" w:eastAsia="宋体" w:cs="宋体"/>
          <w:color w:val="000000"/>
          <w:sz w:val="21"/>
          <w:szCs w:val="21"/>
        </w:rPr>
        <w:t>X</w:t>
      </w:r>
      <w:r>
        <w:rPr>
          <w:rFonts w:hint="eastAsia" w:ascii="宋体" w:hAnsi="宋体" w:eastAsia="宋体" w:cs="宋体"/>
          <w:color w:val="000000"/>
          <w:sz w:val="21"/>
          <w:szCs w:val="21"/>
          <w:vertAlign w:val="superscript"/>
        </w:rPr>
        <w:t>2-</w:t>
      </w:r>
      <w:r>
        <w:rPr>
          <w:rFonts w:hint="eastAsia" w:ascii="宋体" w:hAnsi="宋体" w:eastAsia="宋体" w:cs="宋体"/>
          <w:color w:val="000000"/>
          <w:sz w:val="21"/>
          <w:szCs w:val="21"/>
        </w:rPr>
        <w:t>与Ar的核外电子排布相同,则X的元素符号是</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,它处在元素周期表中第</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周期。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fldChar w:fldCharType="begin"/>
      </w:r>
      <w:r>
        <w:rPr>
          <w:rFonts w:hint="eastAsia" w:ascii="宋体" w:hAnsi="宋体" w:eastAsia="宋体" w:cs="宋体"/>
          <w:color w:val="000000"/>
          <w:sz w:val="21"/>
          <w:szCs w:val="21"/>
        </w:rPr>
        <w:instrText xml:space="preserve"> = 3 \* GB3 \* MERGEFORMAT </w:instrText>
      </w:r>
      <w:r>
        <w:rPr>
          <w:rFonts w:hint="eastAsia" w:ascii="宋体" w:hAnsi="宋体" w:eastAsia="宋体" w:cs="宋体"/>
          <w:color w:val="000000"/>
          <w:sz w:val="21"/>
          <w:szCs w:val="21"/>
        </w:rPr>
        <w:fldChar w:fldCharType="separate"/>
      </w:r>
      <w:r>
        <w:rPr>
          <w:rFonts w:ascii="宋体" w:hAnsi="宋体" w:eastAsia="宋体" w:cs="宋体"/>
          <w:color w:val="000000"/>
          <w:sz w:val="21"/>
          <w:szCs w:val="21"/>
        </w:rPr>
        <w:t>③</w:t>
      </w:r>
      <w:r>
        <w:rPr>
          <w:rFonts w:hint="eastAsia" w:ascii="宋体" w:hAnsi="宋体" w:eastAsia="宋体" w:cs="宋体"/>
          <w:color w:val="000000"/>
          <w:sz w:val="21"/>
          <w:szCs w:val="21"/>
        </w:rPr>
        <w:fldChar w:fldCharType="end"/>
      </w:r>
      <w:r>
        <w:rPr>
          <w:rFonts w:hint="eastAsia" w:ascii="宋体" w:hAnsi="宋体" w:eastAsia="宋体" w:cs="宋体"/>
          <w:color w:val="000000"/>
          <w:sz w:val="21"/>
          <w:szCs w:val="21"/>
        </w:rPr>
        <w:t>元素周期表中同族和同周期元素化学性质具有一定的相似性和变化规律,同族元素化学性质相似的原因是</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相同。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tLeast"/>
        <w:ind w:left="0" w:leftChars="0" w:firstLine="0" w:firstLineChars="0"/>
        <w:jc w:val="left"/>
        <w:textAlignment w:val="auto"/>
        <w:rPr>
          <w:rFonts w:hint="eastAsia" w:ascii="宋体" w:hAnsi="宋体" w:eastAsia="宋体" w:cs="宋体"/>
          <w:b/>
          <w:color w:val="000000"/>
          <w:sz w:val="24"/>
          <w:szCs w:val="21"/>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tLeast"/>
        <w:ind w:left="0" w:leftChars="0" w:firstLine="0" w:firstLineChars="0"/>
        <w:jc w:val="left"/>
        <w:textAlignment w:val="auto"/>
        <w:rPr>
          <w:rFonts w:hint="default" w:ascii="宋体" w:hAnsi="宋体" w:eastAsia="宋体" w:cs="宋体"/>
          <w:b/>
          <w:color w:val="000000"/>
          <w:sz w:val="28"/>
          <w:szCs w:val="21"/>
          <w:lang w:val="en-US" w:eastAsia="zh-CN"/>
        </w:rPr>
      </w:pPr>
      <w:r>
        <w:rPr>
          <w:rFonts w:hint="eastAsia" w:ascii="宋体" w:hAnsi="宋体" w:cs="宋体"/>
          <w:b/>
          <w:color w:val="000000"/>
          <w:sz w:val="28"/>
          <w:szCs w:val="21"/>
          <w:lang w:val="en-US" w:eastAsia="zh-CN"/>
        </w:rPr>
        <w:t>教师样卷</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tLeast"/>
        <w:ind w:left="0" w:leftChars="0" w:firstLine="0" w:firstLineChars="0"/>
        <w:jc w:val="left"/>
        <w:textAlignment w:val="auto"/>
        <w:rPr>
          <w:rFonts w:hint="eastAsia" w:ascii="宋体" w:hAnsi="宋体" w:eastAsia="宋体" w:cs="宋体"/>
          <w:b/>
          <w:color w:val="000000"/>
          <w:sz w:val="21"/>
          <w:szCs w:val="21"/>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tLeast"/>
        <w:ind w:left="0" w:leftChars="0" w:firstLine="0" w:firstLineChars="0"/>
        <w:jc w:val="left"/>
        <w:textAlignment w:val="auto"/>
        <w:rPr>
          <w:rFonts w:hint="eastAsia" w:ascii="宋体" w:hAnsi="宋体" w:eastAsia="宋体" w:cs="宋体"/>
          <w:b/>
          <w:color w:val="000000"/>
          <w:sz w:val="21"/>
          <w:szCs w:val="21"/>
          <w:lang w:eastAsia="zh-CN"/>
        </w:rPr>
      </w:pPr>
      <w:r>
        <w:rPr>
          <w:rFonts w:hint="eastAsia" w:ascii="宋体" w:hAnsi="宋体" w:eastAsia="宋体" w:cs="宋体"/>
          <w:b/>
          <w:color w:val="000000"/>
          <w:sz w:val="21"/>
          <w:szCs w:val="21"/>
          <w:lang w:eastAsia="zh-CN"/>
        </w:rPr>
        <w:t>一．</w:t>
      </w:r>
      <w:r>
        <w:rPr>
          <w:rFonts w:hint="eastAsia" w:ascii="宋体" w:hAnsi="宋体" w:eastAsia="宋体" w:cs="宋体"/>
          <w:b/>
          <w:color w:val="000000"/>
          <w:sz w:val="21"/>
          <w:szCs w:val="21"/>
        </w:rPr>
        <w:t>选择题</w:t>
      </w:r>
      <w:r>
        <w:rPr>
          <w:rFonts w:hint="eastAsia" w:ascii="宋体" w:hAnsi="宋体" w:eastAsia="宋体" w:cs="宋体"/>
          <w:b/>
          <w:color w:val="000000"/>
          <w:sz w:val="21"/>
          <w:szCs w:val="21"/>
          <w:lang w:val="en-US" w:eastAsia="zh-CN"/>
        </w:rPr>
        <w:t>(每小题2分  共3０分)</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1、紫薯中含有被誉为“抗癌大王”的硒元素．已知硒原子的核电荷数为34，中子数为44，则硒原子的核外电子数为（　</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　）</w:t>
      </w:r>
    </w:p>
    <w:p>
      <w:pPr>
        <w:keepNext w:val="0"/>
        <w:keepLines w:val="0"/>
        <w:pageBreakBefore w:val="0"/>
        <w:widowControl/>
        <w:tabs>
          <w:tab w:val="left" w:pos="3225"/>
          <w:tab w:val="left" w:pos="6360"/>
          <w:tab w:val="left" w:pos="9510"/>
        </w:tabs>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A．10</w: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B．34</w: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C．44</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w:t>
      </w:r>
      <w:r>
        <w:rPr>
          <w:rFonts w:ascii="宋体" w:hAnsi="宋体" w:eastAsia="宋体" w:cs="宋体"/>
          <w:color w:val="000000"/>
          <w:sz w:val="21"/>
          <w:szCs w:val="21"/>
        </w:rPr>
        <w:t>D．78</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、原子是构成物质的一种重要微粒。下列有关原子的说法中正确的是（　</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A．原子的质量主要集中在原子核上</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B．相同的原子无法构成不同的分子</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C．温度升高，温度计内汞柱液面上升说明汞原子体积变大</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D．原子呈电中性是因为原子中质子数与中子数相等</w:t>
      </w:r>
    </w:p>
    <w:p>
      <w:pPr>
        <w:keepNext w:val="0"/>
        <w:keepLines w:val="0"/>
        <w:pageBreakBefore w:val="0"/>
        <w:widowControl/>
        <w:kinsoku/>
        <w:wordWrap/>
        <w:overflowPunct/>
        <w:topLinePunct w:val="0"/>
        <w:autoSpaceDE/>
        <w:autoSpaceDN/>
        <w:bidi w:val="0"/>
        <w:adjustRightInd/>
        <w:snapToGrid/>
        <w:spacing w:after="0" w:line="0" w:lineRule="atLeast"/>
        <w:ind w:left="0"/>
        <w:textAlignment w:val="center"/>
        <w:rPr>
          <w:rFonts w:ascii="宋体" w:hAnsi="宋体" w:eastAsia="宋体" w:cs="宋体"/>
          <w:vanish/>
          <w:color w:val="000000"/>
          <w:sz w:val="21"/>
          <w:szCs w:val="21"/>
        </w:rPr>
      </w:pP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w:t>
      </w:r>
      <w:r>
        <w:rPr>
          <w:rFonts w:hint="eastAsia" w:ascii="宋体" w:hAnsi="宋体" w:eastAsia="宋体" w:cs="宋体"/>
          <w:color w:val="000000"/>
          <w:sz w:val="21"/>
          <w:szCs w:val="21"/>
          <w:shd w:val="clear" w:color="auto" w:fill="FFFFFF"/>
        </w:rPr>
        <w:t>下列粒子结构示意图中，表示阴离子的是（　</w:t>
      </w:r>
      <w:r>
        <w:rPr>
          <w:rFonts w:hint="eastAsia" w:ascii="宋体" w:hAnsi="宋体" w:eastAsia="宋体" w:cs="宋体"/>
          <w:color w:val="000000"/>
          <w:sz w:val="21"/>
          <w:szCs w:val="21"/>
          <w:shd w:val="clear" w:color="auto" w:fill="FFFFFF"/>
          <w:lang w:val="en-US" w:eastAsia="zh-CN"/>
        </w:rPr>
        <w:t>B</w:t>
      </w:r>
      <w:r>
        <w:rPr>
          <w:rFonts w:hint="eastAsia" w:ascii="宋体" w:hAnsi="宋体" w:eastAsia="宋体" w:cs="宋体"/>
          <w:color w:val="000000"/>
          <w:sz w:val="21"/>
          <w:szCs w:val="21"/>
          <w:shd w:val="clear" w:color="auto" w:fill="FFFFFF"/>
        </w:rPr>
        <w:t>　）</w:t>
      </w:r>
      <w:r>
        <w:rPr>
          <w:rFonts w:ascii="宋体" w:hAnsi="宋体" w:eastAsia="宋体" w:cs="宋体"/>
          <w:vanish/>
          <w:color w:val="000000"/>
          <w:sz w:val="21"/>
          <w:szCs w:val="21"/>
        </w:rPr>
        <w:pict>
          <v:shape id="_x0000_i1054" o:spt="75" type="#_x0000_t75" style="height:112.8pt;width:81.6pt;" filled="f" o:preferrelative="t" stroked="f" coordsize="21600,21600">
            <v:path/>
            <v:fill on="f" focussize="0,0"/>
            <v:stroke on="f" joinstyle="miter"/>
            <v:imagedata r:id="rId10" o:title=""/>
            <o:lock v:ext="edit" aspectratio="t"/>
            <w10:wrap type="none"/>
            <w10:anchorlock/>
          </v:shape>
        </w:pict>
      </w:r>
      <w:r>
        <w:rPr>
          <w:rFonts w:ascii="宋体" w:hAnsi="宋体" w:eastAsia="宋体" w:cs="宋体"/>
          <w:vanish/>
          <w:color w:val="000000"/>
          <w:sz w:val="21"/>
          <w:szCs w:val="21"/>
        </w:rPr>
        <w:pict>
          <v:shape id="_x0000_i1055" o:spt="75" type="#_x0000_t75" style="height:112.8pt;width:81.6pt;" filled="f" o:preferrelative="t" stroked="f" coordsize="21600,21600">
            <v:path/>
            <v:fill on="f" focussize="0,0"/>
            <v:stroke on="f" joinstyle="miter"/>
            <v:imagedata r:id="rId11" o:title=""/>
            <o:lock v:ext="edit" aspectratio="t"/>
            <w10:wrap type="none"/>
            <w10:anchorlock/>
          </v:shape>
        </w:pict>
      </w:r>
      <w:r>
        <w:rPr>
          <w:rFonts w:ascii="宋体" w:hAnsi="宋体" w:eastAsia="宋体" w:cs="宋体"/>
          <w:vanish/>
          <w:color w:val="000000"/>
          <w:sz w:val="21"/>
          <w:szCs w:val="21"/>
        </w:rPr>
        <w:pict>
          <v:shape id="_x0000_i1056" o:spt="75" type="#_x0000_t75" style="height:112.8pt;width:81.6pt;" filled="f" o:preferrelative="t" stroked="f" coordsize="21600,21600">
            <v:path/>
            <v:fill on="f" focussize="0,0"/>
            <v:stroke on="f" joinstyle="miter"/>
            <v:imagedata r:id="rId12" o:title=""/>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ind w:left="0"/>
        <w:textAlignment w:val="center"/>
        <w:rPr>
          <w:rFonts w:hint="eastAsia" w:ascii="宋体" w:hAnsi="宋体" w:eastAsia="宋体" w:cs="宋体"/>
          <w:color w:val="000000"/>
          <w:sz w:val="21"/>
          <w:szCs w:val="21"/>
        </w:rPr>
      </w:pPr>
    </w:p>
    <w:p>
      <w:pPr>
        <w:keepNext w:val="0"/>
        <w:keepLines w:val="0"/>
        <w:pageBreakBefore w:val="0"/>
        <w:widowControl/>
        <w:kinsoku/>
        <w:wordWrap/>
        <w:overflowPunct/>
        <w:topLinePunct w:val="0"/>
        <w:autoSpaceDE/>
        <w:autoSpaceDN/>
        <w:bidi w:val="0"/>
        <w:adjustRightInd/>
        <w:snapToGrid/>
        <w:spacing w:after="0" w:line="0" w:lineRule="atLeast"/>
        <w:ind w:left="0"/>
        <w:textAlignment w:val="center"/>
        <w:rPr>
          <w:rFonts w:hint="eastAsia" w:ascii="宋体" w:hAnsi="宋体" w:eastAsia="宋体" w:cs="宋体"/>
          <w:color w:val="000000"/>
          <w:sz w:val="21"/>
          <w:szCs w:val="21"/>
          <w:lang w:val="en-US" w:eastAsia="zh-CN"/>
        </w:rPr>
      </w:pPr>
      <w:r>
        <w:rPr>
          <w:rFonts w:ascii="宋体" w:hAnsi="宋体" w:eastAsia="宋体" w:cs="宋体"/>
          <w:color w:val="000000"/>
          <w:sz w:val="21"/>
          <w:szCs w:val="21"/>
        </w:rPr>
        <w:pict>
          <v:shape id="_x0000_i1057" o:spt="75" type="#_x0000_t75" style="height:58.5pt;width:76.5pt;" filled="f" o:preferrelative="t" stroked="f" coordsize="21600,21600">
            <v:path/>
            <v:fill on="f" focussize="0,0"/>
            <v:stroke on="f" joinstyle="miter"/>
            <v:imagedata r:id="rId13" o:title="1666351479548"/>
            <o:lock v:ext="edit" aspectratio="t"/>
            <w10:wrap type="none"/>
            <w10:anchorlock/>
          </v:shape>
        </w:pict>
      </w:r>
      <w:r>
        <w:rPr>
          <w:rFonts w:hint="eastAsia" w:ascii="宋体" w:hAnsi="宋体" w:eastAsia="宋体" w:cs="宋体"/>
          <w:color w:val="000000"/>
          <w:sz w:val="21"/>
          <w:szCs w:val="21"/>
        </w:rPr>
        <w:t xml:space="preserve"> </w:t>
      </w:r>
      <w:r>
        <w:rPr>
          <w:rFonts w:ascii="宋体" w:hAnsi="宋体" w:eastAsia="宋体" w:cs="宋体"/>
          <w:color w:val="000000"/>
          <w:sz w:val="21"/>
          <w:szCs w:val="21"/>
        </w:rPr>
        <w:pict>
          <v:shape id="_x0000_i1058" o:spt="75" type="#_x0000_t75" style="height:57.75pt;width:75pt;" filled="f" o:preferrelative="t" stroked="f" coordsize="21600,21600">
            <v:path/>
            <v:fill on="f" focussize="0,0"/>
            <v:stroke on="f" joinstyle="miter"/>
            <v:imagedata r:id="rId14" o:title="1666351473771"/>
            <o:lock v:ext="edit" aspectratio="t"/>
            <w10:wrap type="none"/>
            <w10:anchorlock/>
          </v:shape>
        </w:pict>
      </w:r>
      <w:r>
        <w:rPr>
          <w:rFonts w:hint="eastAsia" w:ascii="宋体" w:hAnsi="宋体" w:eastAsia="宋体" w:cs="宋体"/>
          <w:color w:val="000000"/>
          <w:sz w:val="21"/>
          <w:szCs w:val="21"/>
        </w:rPr>
        <w:t xml:space="preserve">  </w:t>
      </w:r>
      <w:r>
        <w:rPr>
          <w:rFonts w:ascii="宋体" w:hAnsi="宋体" w:eastAsia="宋体" w:cs="宋体"/>
          <w:color w:val="000000"/>
          <w:sz w:val="21"/>
          <w:szCs w:val="21"/>
        </w:rPr>
        <w:pict>
          <v:shape id="_x0000_i1059" o:spt="75" type="#_x0000_t75" style="height:63.75pt;width:75.75pt;" filled="f" o:preferrelative="t" stroked="f" coordsize="21600,21600">
            <v:path/>
            <v:fill on="f" focussize="0,0"/>
            <v:stroke on="f" joinstyle="miter"/>
            <v:imagedata r:id="rId15" o:title="1666351469099"/>
            <o:lock v:ext="edit" aspectratio="t"/>
            <w10:wrap type="none"/>
            <w10:anchorlock/>
          </v:shape>
        </w:pict>
      </w:r>
      <w:r>
        <w:rPr>
          <w:rFonts w:hint="eastAsia" w:ascii="宋体" w:hAnsi="宋体" w:eastAsia="宋体" w:cs="宋体"/>
          <w:color w:val="000000"/>
          <w:sz w:val="21"/>
          <w:szCs w:val="21"/>
        </w:rPr>
        <w:t xml:space="preserve"> </w:t>
      </w:r>
      <w:r>
        <w:rPr>
          <w:rFonts w:ascii="宋体" w:hAnsi="宋体" w:eastAsia="宋体" w:cs="宋体"/>
          <w:color w:val="000000"/>
          <w:sz w:val="21"/>
          <w:szCs w:val="21"/>
        </w:rPr>
        <w:pict>
          <v:shape id="_x0000_i1060" o:spt="75" alt="1666351463644" type="#_x0000_t75" style="height:62.25pt;width:80.05pt;" filled="f" o:preferrelative="t" stroked="f" coordsize="21600,21600">
            <v:path/>
            <v:fill on="f" focussize="0,0"/>
            <v:stroke on="f" joinstyle="miter"/>
            <v:imagedata r:id="rId16" o:title="1666351463644"/>
            <o:lock v:ext="edit" aspectratio="t"/>
            <w10:wrap type="none"/>
            <w10:anchorlock/>
          </v:shape>
        </w:pic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pict>
          <v:shape id="_x0000_i1061" o:spt="75" alt="1666302908720" type="#_x0000_t75" style="height:59.2pt;width:63.5pt;" filled="f" o:preferrelative="t" stroked="f" coordsize="21600,21600">
            <v:path/>
            <v:fill on="f" focussize="0,0"/>
            <v:stroke on="f" joinstyle="miter"/>
            <v:imagedata r:id="rId17" o:title="1666302908720"/>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                   第3题图                                      第4题图   </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、镍在元素周期表中的信息如图所示，下列有关镍元素的说法不正确的是（　</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　）</w:t>
      </w:r>
    </w:p>
    <w:p>
      <w:pPr>
        <w:keepNext w:val="0"/>
        <w:keepLines w:val="0"/>
        <w:pageBreakBefore w:val="0"/>
        <w:widowControl/>
        <w:tabs>
          <w:tab w:val="left" w:pos="6375"/>
        </w:tabs>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A．原子序数是28</w: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B．属于金属元素</w: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C．原子中的质子数是28</w: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D．原子质量为58.69</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rPr>
        <w:t>、下列对分子、原子、离子的认识正确的是（　</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A．同种分子运动速率不同，化学性质不同</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B．同种原子按不同方式结合，可以构成不同物质</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C．在干冰中，分子因相互作用而静止不动</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D．原子得失电子形成离子后，原子核发生了变化</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6、在某泉水瓶上标有一些矿物含量，如图，其中的“钾、镁、钠、钙”指的是（　</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vanish/>
          <w:color w:val="000000"/>
          <w:sz w:val="21"/>
          <w:szCs w:val="21"/>
        </w:rPr>
      </w:pPr>
    </w:p>
    <w:p>
      <w:pPr>
        <w:keepNext w:val="0"/>
        <w:keepLines w:val="0"/>
        <w:pageBreakBefore w:val="0"/>
        <w:widowControl/>
        <w:tabs>
          <w:tab w:val="left" w:pos="3015"/>
          <w:tab w:val="left" w:pos="5940"/>
          <w:tab w:val="left" w:pos="8895"/>
        </w:tabs>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A．</w:t>
      </w:r>
      <w:r>
        <w:rPr>
          <w:rFonts w:hint="eastAsia" w:ascii="宋体" w:hAnsi="宋体" w:eastAsia="宋体" w:cs="宋体"/>
          <w:color w:val="000000"/>
          <w:sz w:val="21"/>
          <w:szCs w:val="21"/>
        </w:rPr>
        <w:t>离子</w: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B．分子</w: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C．元素</w:t>
      </w:r>
      <w:r>
        <w:rPr>
          <w:rFonts w:ascii="宋体" w:hAnsi="宋体" w:eastAsia="宋体" w:cs="宋体"/>
          <w:color w:val="000000"/>
          <w:sz w:val="21"/>
          <w:szCs w:val="21"/>
        </w:rPr>
        <w:tab/>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D．原子</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default" w:ascii="宋体" w:hAnsi="宋体" w:eastAsia="宋体" w:cs="宋体"/>
          <w:color w:val="000000"/>
          <w:sz w:val="21"/>
          <w:szCs w:val="21"/>
          <w:lang w:val="en-US" w:eastAsia="zh-CN"/>
        </w:rPr>
      </w:pPr>
      <w:r>
        <w:rPr>
          <w:rFonts w:ascii="宋体" w:hAnsi="宋体" w:eastAsia="宋体" w:cs="宋体"/>
          <w:color w:val="000000"/>
          <w:sz w:val="21"/>
          <w:szCs w:val="21"/>
        </w:rPr>
        <w:pict>
          <v:shape id="_x0000_i1062" o:spt="75" alt="说明: C:\Users\Administrator\Documents\WeChat Files\wxid_btivp4n9il9422\FileStorage\Temp\1666351729875.png" type="#_x0000_t75" style="height:65.25pt;width:120.75pt;" filled="f" o:preferrelative="t" stroked="f" coordsize="21600,21600">
            <v:path/>
            <v:fill on="f" focussize="0,0"/>
            <v:stroke on="f" joinstyle="miter"/>
            <v:imagedata r:id="rId18" o:title="1666351729875"/>
            <o:lock v:ext="edit" aspectratio="t"/>
            <w10:wrap type="none"/>
            <w10:anchorlock/>
          </v:shape>
        </w:pic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pict>
          <v:shape id="_x0000_i1063" o:spt="75" alt="1666351398932" type="#_x0000_t75" style="height:68pt;width:60.6pt;" filled="f" o:preferrelative="t" stroked="f" coordsize="21600,21600">
            <v:path/>
            <v:fill on="f" focussize="0,0"/>
            <v:stroke on="f" joinstyle="miter"/>
            <v:imagedata r:id="rId19" o:title="1666351398932"/>
            <o:lock v:ext="edit" aspectratio="t"/>
            <w10:wrap type="none"/>
            <w10:anchorlock/>
          </v:shape>
        </w:pic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pict>
          <v:shape id="_x0000_i1064" o:spt="75" alt="1666351331412" type="#_x0000_t75" style="height:70.3pt;width:83.05pt;" filled="f" o:preferrelative="t" stroked="f" coordsize="21600,21600">
            <v:path/>
            <v:fill on="f" focussize="0,0"/>
            <v:stroke on="f" joinstyle="miter"/>
            <v:imagedata r:id="rId20" o:title="1666351331412"/>
            <o:lock v:ext="edit" aspectratio="t"/>
            <w10:wrap type="none"/>
            <w10:anchorlock/>
          </v:shape>
        </w:pic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pict>
          <v:shape id="_x0000_i1065" o:spt="75" alt="1666144616355" type="#_x0000_t75" style="height:69.95pt;width:88.95pt;" filled="f" o:preferrelative="t" stroked="f" coordsize="21600,21600">
            <v:path/>
            <v:fill on="f" focussize="0,0"/>
            <v:stroke on="f" joinstyle="miter"/>
            <v:imagedata r:id="rId21" o:title="1666144616355"/>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ind w:firstLine="420" w:firstLineChars="200"/>
        <w:jc w:val="left"/>
        <w:textAlignment w:val="center"/>
        <w:rPr>
          <w:rFonts w:hint="default" w:ascii="宋体" w:hAnsi="宋体" w:eastAsia="宋体" w:cs="宋体"/>
          <w:color w:val="000000"/>
          <w:sz w:val="21"/>
          <w:szCs w:val="21"/>
          <w:lang w:val="en-US"/>
        </w:rPr>
      </w:pPr>
      <w:r>
        <w:rPr>
          <w:rFonts w:hint="eastAsia" w:ascii="宋体" w:hAnsi="宋体" w:eastAsia="宋体" w:cs="宋体"/>
          <w:color w:val="000000"/>
          <w:sz w:val="21"/>
          <w:szCs w:val="21"/>
          <w:lang w:val="en-US" w:eastAsia="zh-CN"/>
        </w:rPr>
        <w:t>第6题图           第7题图          第8题图         第9题图</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、某粒子的结构示意图如图所示，对该粒子的判断中，不正确的是（　</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A．原子核内有12个质子</w:t>
      </w:r>
      <w:r>
        <w:rPr>
          <w:rFonts w:hint="eastAsia" w:ascii="宋体" w:hAnsi="宋体" w:eastAsia="宋体" w:cs="宋体"/>
          <w:color w:val="000000"/>
          <w:sz w:val="21"/>
          <w:szCs w:val="21"/>
        </w:rPr>
        <w:t xml:space="preserve">           </w:t>
      </w:r>
      <w:r>
        <w:rPr>
          <w:rFonts w:ascii="宋体" w:hAnsi="宋体" w:eastAsia="宋体" w:cs="宋体"/>
          <w:color w:val="000000"/>
          <w:sz w:val="21"/>
          <w:szCs w:val="21"/>
        </w:rPr>
        <w:t>B．该粒子属于金属元素</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C．该粒子是原子</w:t>
      </w:r>
      <w:r>
        <w:rPr>
          <w:rFonts w:hint="eastAsia" w:ascii="宋体" w:hAnsi="宋体" w:eastAsia="宋体" w:cs="宋体"/>
          <w:color w:val="000000"/>
          <w:sz w:val="21"/>
          <w:szCs w:val="21"/>
        </w:rPr>
        <w:t xml:space="preserve">            </w:t>
      </w:r>
      <w:r>
        <w:rPr>
          <w:rFonts w:ascii="宋体" w:hAnsi="宋体" w:eastAsia="宋体" w:cs="宋体"/>
          <w:color w:val="000000"/>
          <w:sz w:val="21"/>
          <w:szCs w:val="21"/>
        </w:rPr>
        <w:t>D．在发生化学变化时易失去电子，变成阴离子</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rPr>
        <w:t>、如图为某原子结构模型的示意图，其中a、b、c是构成该原子的三种不同粒子。下列说法不正确的是（　</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A．图中粒子a表示的是电子</w:t>
      </w:r>
      <w:r>
        <w:rPr>
          <w:rFonts w:hint="eastAsia" w:ascii="宋体" w:hAnsi="宋体" w:eastAsia="宋体" w:cs="宋体"/>
          <w:color w:val="000000"/>
          <w:sz w:val="21"/>
          <w:szCs w:val="21"/>
        </w:rPr>
        <w:t xml:space="preserve">                   </w:t>
      </w:r>
      <w:r>
        <w:rPr>
          <w:rFonts w:ascii="宋体" w:hAnsi="宋体" w:eastAsia="宋体" w:cs="宋体"/>
          <w:color w:val="000000"/>
          <w:sz w:val="21"/>
          <w:szCs w:val="21"/>
        </w:rPr>
        <w:t>B．原子中b与c的数目不一定相同</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C．所有原子的原子核都由b和c两种粒子构成</w:t>
      </w:r>
      <w:r>
        <w:rPr>
          <w:rFonts w:hint="eastAsia" w:ascii="宋体" w:hAnsi="宋体" w:eastAsia="宋体" w:cs="宋体"/>
          <w:color w:val="000000"/>
          <w:sz w:val="21"/>
          <w:szCs w:val="21"/>
        </w:rPr>
        <w:t xml:space="preserve">   </w:t>
      </w:r>
      <w:r>
        <w:rPr>
          <w:rFonts w:ascii="宋体" w:hAnsi="宋体" w:eastAsia="宋体" w:cs="宋体"/>
          <w:color w:val="000000"/>
          <w:sz w:val="21"/>
          <w:szCs w:val="21"/>
        </w:rPr>
        <w:t>D．该原子为碳原子</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9</w:t>
      </w:r>
      <w:r>
        <w:rPr>
          <w:rFonts w:hint="eastAsia" w:ascii="宋体" w:hAnsi="宋体" w:eastAsia="宋体" w:cs="宋体"/>
          <w:color w:val="000000"/>
          <w:sz w:val="21"/>
          <w:szCs w:val="21"/>
        </w:rPr>
        <w:t>、某化学兴趣小组为探究分子的运动情况，在T形管的粗玻璃管里，固定一根湿润的酚酞滤纸条，完成下列实验。</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实验一：将浓氨水加入左侧试管中，3分钟后观察到ba段滤纸条先变红。</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实验二：换一根湿润的酚酞滤纸条，微微加热试管，发现ba段滤纸条更快变红。</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下列说法错误的是（　</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A．实验一说明相同条件下氨气的密度比空气小</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B．实验一和实验二对比说明温度升高，分子运动速率加快</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ascii="宋体" w:hAnsi="宋体" w:eastAsia="宋体" w:cs="宋体"/>
          <w:color w:val="000000"/>
          <w:sz w:val="21"/>
          <w:szCs w:val="21"/>
        </w:rPr>
        <w:t>C．如果实验一换成干燥的酚酞滤纸，酚酞滤纸条也会快速变红</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D．实验中使用气球是为了缓冲管内气压的骤然升高</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10、下列关于Mg和Mg</w:t>
      </w:r>
      <w:r>
        <w:rPr>
          <w:rFonts w:ascii="宋体" w:hAnsi="宋体" w:eastAsia="宋体" w:cs="宋体"/>
          <w:color w:val="000000"/>
          <w:sz w:val="21"/>
          <w:szCs w:val="21"/>
          <w:vertAlign w:val="superscript"/>
        </w:rPr>
        <w:t>2+</w:t>
      </w:r>
      <w:r>
        <w:rPr>
          <w:rFonts w:hint="eastAsia" w:ascii="宋体" w:hAnsi="宋体" w:eastAsia="宋体" w:cs="宋体"/>
          <w:color w:val="000000"/>
          <w:sz w:val="21"/>
          <w:szCs w:val="21"/>
        </w:rPr>
        <w:t>两种粒子的判断中，正确的是（　</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①核电荷数相同②核外电子数相等③Mg</w:t>
      </w:r>
      <w:r>
        <w:rPr>
          <w:rFonts w:ascii="宋体" w:hAnsi="宋体" w:eastAsia="宋体" w:cs="宋体"/>
          <w:color w:val="000000"/>
          <w:sz w:val="21"/>
          <w:szCs w:val="21"/>
          <w:vertAlign w:val="superscript"/>
        </w:rPr>
        <w:t>2+</w:t>
      </w:r>
      <w:r>
        <w:rPr>
          <w:rFonts w:hint="eastAsia" w:ascii="宋体" w:hAnsi="宋体" w:eastAsia="宋体" w:cs="宋体"/>
          <w:color w:val="000000"/>
          <w:sz w:val="21"/>
          <w:szCs w:val="21"/>
        </w:rPr>
        <w:t>比Mg稳定④质子数相等⑤电子层数相同</w:t>
      </w:r>
    </w:p>
    <w:p>
      <w:pPr>
        <w:keepNext w:val="0"/>
        <w:keepLines w:val="0"/>
        <w:pageBreakBefore w:val="0"/>
        <w:widowControl/>
        <w:tabs>
          <w:tab w:val="left" w:pos="3225"/>
          <w:tab w:val="left" w:pos="6360"/>
          <w:tab w:val="left" w:pos="9510"/>
        </w:tabs>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color w:val="000000"/>
          <w:sz w:val="21"/>
          <w:szCs w:val="21"/>
        </w:rPr>
      </w:pPr>
      <w:r>
        <w:rPr>
          <w:rFonts w:ascii="宋体" w:hAnsi="宋体" w:eastAsia="宋体" w:cs="宋体"/>
          <w:color w:val="000000"/>
          <w:sz w:val="21"/>
          <w:szCs w:val="21"/>
        </w:rPr>
        <w:t>A．①③④⑤</w: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B．②⑤</w: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C．①③④</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w:t>
      </w:r>
      <w:r>
        <w:rPr>
          <w:rFonts w:ascii="宋体" w:hAnsi="宋体" w:eastAsia="宋体" w:cs="宋体"/>
          <w:color w:val="000000"/>
          <w:sz w:val="21"/>
          <w:szCs w:val="21"/>
        </w:rPr>
        <w:t>D．①⑤</w:t>
      </w:r>
    </w:p>
    <w:p>
      <w:pPr>
        <w:keepNext w:val="0"/>
        <w:keepLines w:val="0"/>
        <w:pageBreakBefore w:val="0"/>
        <w:widowControl/>
        <w:kinsoku/>
        <w:wordWrap/>
        <w:overflowPunct/>
        <w:topLinePunct w:val="0"/>
        <w:autoSpaceDE/>
        <w:autoSpaceDN/>
        <w:bidi w:val="0"/>
        <w:adjustRightInd/>
        <w:snapToGrid/>
        <w:spacing w:after="0" w:line="0" w:lineRule="atLeast"/>
        <w:ind w:left="0"/>
        <w:textAlignment w:val="center"/>
        <w:rPr>
          <w:rFonts w:ascii="宋体" w:hAnsi="宋体" w:eastAsia="宋体" w:cs="宋体"/>
          <w:color w:val="000000"/>
          <w:sz w:val="21"/>
          <w:szCs w:val="21"/>
        </w:rPr>
      </w:pPr>
      <w:r>
        <w:rPr>
          <w:rFonts w:hint="eastAsia" w:ascii="宋体" w:hAnsi="宋体" w:eastAsia="宋体" w:cs="宋体"/>
          <w:color w:val="000000"/>
          <w:sz w:val="21"/>
          <w:szCs w:val="21"/>
        </w:rPr>
        <w:t>11、下列实验设计能达到实验主要目的是（　</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ind w:left="0"/>
        <w:textAlignment w:val="center"/>
        <w:rPr>
          <w:rFonts w:ascii="宋体" w:hAnsi="宋体" w:eastAsia="宋体" w:cs="宋体"/>
          <w:color w:val="000000"/>
          <w:sz w:val="21"/>
          <w:szCs w:val="21"/>
        </w:rPr>
      </w:pPr>
      <w:r>
        <w:rPr>
          <w:rFonts w:ascii="宋体" w:hAnsi="宋体" w:eastAsia="宋体" w:cs="宋体"/>
          <w:color w:val="000000"/>
          <w:sz w:val="21"/>
          <w:szCs w:val="21"/>
        </w:rPr>
        <w:pict>
          <v:shape id="_x0000_i1066" o:spt="75" alt="1666184248914" type="#_x0000_t75" style="height:69.45pt;width:81.35pt;" filled="f" o:preferrelative="t" stroked="f" coordsize="21600,21600">
            <v:path/>
            <v:fill on="f" focussize="0,0"/>
            <v:stroke on="f" joinstyle="miter"/>
            <v:imagedata r:id="rId22" o:title="1666184248914"/>
            <o:lock v:ext="edit" aspectratio="t"/>
            <w10:wrap type="none"/>
            <w10:anchorlock/>
          </v:shape>
        </w:pict>
      </w:r>
      <w:r>
        <w:rPr>
          <w:rFonts w:hint="eastAsia" w:ascii="宋体" w:hAnsi="宋体" w:eastAsia="宋体" w:cs="宋体"/>
          <w:color w:val="000000"/>
          <w:sz w:val="21"/>
          <w:szCs w:val="21"/>
        </w:rPr>
        <w:t xml:space="preserve">    </w:t>
      </w:r>
      <w:r>
        <w:rPr>
          <w:rFonts w:ascii="宋体" w:hAnsi="宋体" w:eastAsia="宋体" w:cs="宋体"/>
          <w:color w:val="000000"/>
          <w:sz w:val="21"/>
          <w:szCs w:val="21"/>
        </w:rPr>
        <w:pict>
          <v:shape id="_x0000_i1067" o:spt="75" alt="1666184241096" type="#_x0000_t75" style="height:69.4pt;width:83.9pt;" filled="f" o:preferrelative="t" stroked="f" coordsize="21600,21600">
            <v:path/>
            <v:fill on="f" focussize="0,0"/>
            <v:stroke on="f" joinstyle="miter"/>
            <v:imagedata r:id="rId23" o:title="1666184241096"/>
            <o:lock v:ext="edit" aspectratio="t"/>
            <w10:wrap type="none"/>
            <w10:anchorlock/>
          </v:shape>
        </w:pic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pict>
          <v:shape id="_x0000_i1068" o:spt="75" alt="1666184233068(1)" type="#_x0000_t75" style="height:70.85pt;width:47.05pt;" filled="f" o:preferrelative="t" stroked="f" coordsize="21600,21600">
            <v:path/>
            <v:fill on="f" focussize="0,0"/>
            <v:stroke on="f" joinstyle="miter"/>
            <v:imagedata r:id="rId24" o:title="1666184233068(1)"/>
            <o:lock v:ext="edit" aspectratio="t"/>
            <w10:wrap type="none"/>
            <w10:anchorlock/>
          </v:shape>
        </w:pic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pict>
          <v:shape id="_x0000_i1069" o:spt="75" alt="1666184227102" type="#_x0000_t75" style="height:70.3pt;width:73.4pt;" filled="f" o:preferrelative="t" stroked="f" coordsize="21600,21600">
            <v:path/>
            <v:fill on="f" focussize="0,0"/>
            <v:stroke on="f" joinstyle="miter"/>
            <v:imagedata r:id="rId25" o:title="1666184227102"/>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ind w:left="0"/>
        <w:textAlignment w:val="center"/>
        <w:rPr>
          <w:rFonts w:hint="eastAsia" w:ascii="宋体" w:hAnsi="宋体" w:eastAsia="宋体" w:cs="宋体"/>
          <w:color w:val="000000"/>
          <w:sz w:val="21"/>
          <w:szCs w:val="21"/>
        </w:rPr>
      </w:pPr>
      <w:r>
        <w:rPr>
          <w:rFonts w:ascii="宋体" w:hAnsi="宋体" w:eastAsia="宋体" w:cs="宋体"/>
          <w:color w:val="000000"/>
          <w:sz w:val="21"/>
          <w:szCs w:val="21"/>
        </w:rPr>
        <w:t>A．研究催化作用</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w:t>
      </w:r>
      <w:r>
        <w:rPr>
          <w:rFonts w:ascii="宋体" w:hAnsi="宋体" w:eastAsia="宋体" w:cs="宋体"/>
          <w:color w:val="000000"/>
          <w:sz w:val="21"/>
          <w:szCs w:val="21"/>
        </w:rPr>
        <w:t>B．探究分子间有间隔</w:t>
      </w:r>
      <w:r>
        <w:rPr>
          <w:rFonts w:ascii="宋体" w:hAnsi="宋体" w:eastAsia="宋体" w:cs="宋体"/>
          <w:color w:val="000000"/>
          <w:sz w:val="21"/>
          <w:szCs w:val="21"/>
        </w:rPr>
        <w:tab/>
      </w:r>
      <w:r>
        <w:rPr>
          <w:rFonts w:ascii="宋体" w:hAnsi="宋体" w:eastAsia="宋体" w:cs="宋体"/>
          <w:color w:val="000000"/>
          <w:sz w:val="21"/>
          <w:szCs w:val="21"/>
        </w:rPr>
        <w:t>C．区分硬水和软水</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w:t>
      </w:r>
      <w:r>
        <w:rPr>
          <w:rFonts w:ascii="宋体" w:hAnsi="宋体" w:eastAsia="宋体" w:cs="宋体"/>
          <w:color w:val="000000"/>
          <w:sz w:val="21"/>
          <w:szCs w:val="21"/>
        </w:rPr>
        <w:t>D．测定氧气的含量</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lang w:val="en-US" w:eastAsia="zh-CN"/>
        </w:rPr>
        <w:t>12</w:t>
      </w:r>
      <w:r>
        <w:rPr>
          <w:rFonts w:hint="eastAsia" w:ascii="宋体" w:hAnsi="宋体" w:eastAsia="宋体" w:cs="宋体"/>
          <w:color w:val="000000"/>
          <w:sz w:val="21"/>
          <w:szCs w:val="21"/>
        </w:rPr>
        <w:t>.原子失去最外层电子或最外层得到电子,一定会引起改变的是(　</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①元素的种类　②化学性质　③相对原子质量　④粒子的电性　⑤原子核　⑥电子层数　⑦最外层电子数　⑧核外电子总数</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A.①③⑤</w:t>
      </w:r>
      <w:r>
        <w:rPr>
          <w:rFonts w:hint="eastAsia" w:ascii="宋体" w:hAnsi="宋体" w:eastAsia="宋体" w:cs="宋体"/>
          <w:color w:val="000000"/>
          <w:sz w:val="21"/>
          <w:szCs w:val="21"/>
        </w:rPr>
        <w:tab/>
      </w:r>
      <w:r>
        <w:rPr>
          <w:rFonts w:hint="eastAsia" w:ascii="宋体" w:hAnsi="宋体" w:eastAsia="宋体" w:cs="宋体"/>
          <w:color w:val="000000"/>
          <w:sz w:val="21"/>
          <w:szCs w:val="21"/>
        </w:rPr>
        <w:t>B.②④⑦⑧</w:t>
      </w:r>
      <w:r>
        <w:rPr>
          <w:rFonts w:hint="eastAsia" w:ascii="宋体" w:hAnsi="宋体" w:eastAsia="宋体" w:cs="宋体"/>
          <w:color w:val="000000"/>
          <w:sz w:val="21"/>
          <w:szCs w:val="21"/>
        </w:rPr>
        <w:tab/>
      </w:r>
      <w:r>
        <w:rPr>
          <w:rFonts w:hint="eastAsia" w:ascii="宋体" w:hAnsi="宋体" w:eastAsia="宋体" w:cs="宋体"/>
          <w:color w:val="000000"/>
          <w:sz w:val="21"/>
          <w:szCs w:val="21"/>
        </w:rPr>
        <w:t>C.②⑤</w:t>
      </w:r>
      <w:r>
        <w:rPr>
          <w:rFonts w:hint="eastAsia" w:ascii="宋体" w:hAnsi="宋体" w:eastAsia="宋体" w:cs="宋体"/>
          <w:color w:val="000000"/>
          <w:sz w:val="21"/>
          <w:szCs w:val="21"/>
        </w:rPr>
        <w:tab/>
      </w:r>
      <w:r>
        <w:rPr>
          <w:rFonts w:hint="eastAsia" w:ascii="宋体" w:hAnsi="宋体" w:eastAsia="宋体" w:cs="宋体"/>
          <w:color w:val="000000"/>
          <w:sz w:val="21"/>
          <w:szCs w:val="21"/>
        </w:rPr>
        <w:t>D.①⑤⑥</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ascii="宋体" w:hAnsi="宋体" w:eastAsia="宋体" w:cs="宋体"/>
          <w:color w:val="000000"/>
          <w:sz w:val="21"/>
          <w:szCs w:val="21"/>
        </w:rPr>
        <w:t>13．已知一种碳原子质量的</w:t>
      </w:r>
      <w:r>
        <w:rPr>
          <w:rFonts w:ascii="宋体" w:hAnsi="宋体" w:eastAsia="宋体" w:cs="宋体"/>
          <w:color w:val="000000"/>
          <w:sz w:val="21"/>
          <w:szCs w:val="21"/>
        </w:rPr>
        <w:object>
          <v:shape id="_x0000_i1070" o:spt="75" alt="eqIdd056375c2cc745268c01dc2cbaa35258" type="#_x0000_t75" style="height:31.2pt;width:16.8pt;" o:ole="t" filled="f" o:preferrelative="t" stroked="f" coordsize="21600,21600">
            <v:path/>
            <v:fill on="f" focussize="0,0"/>
            <v:stroke on="f" joinstyle="miter"/>
            <v:imagedata r:id="rId27" o:title="eqIdd056375c2cc745268c01dc2cbaa35258"/>
            <o:lock v:ext="edit" aspectratio="t"/>
            <w10:wrap type="none"/>
            <w10:anchorlock/>
          </v:shape>
          <o:OLEObject Type="Embed" ProgID="Equation.DSMT4" ShapeID="_x0000_i1070" DrawAspect="Content" ObjectID="_1468075730" r:id="rId44">
            <o:LockedField>false</o:LockedField>
          </o:OLEObject>
        </w:object>
      </w:r>
      <w:r>
        <w:rPr>
          <w:rFonts w:ascii="宋体" w:hAnsi="宋体" w:eastAsia="宋体" w:cs="宋体"/>
          <w:color w:val="000000"/>
          <w:sz w:val="21"/>
          <w:szCs w:val="21"/>
        </w:rPr>
        <w:t xml:space="preserve"> 用于作为相对原子质量的标准，若一个该碳原子的质量为mkg，另一种原子的质量为nkg。则后一种原子的相对原子质量为（　</w:t>
      </w:r>
      <w:r>
        <w:rPr>
          <w:rFonts w:hint="eastAsia" w:ascii="宋体" w:hAnsi="宋体" w:eastAsia="宋体" w:cs="宋体"/>
          <w:color w:val="000000"/>
          <w:sz w:val="21"/>
          <w:szCs w:val="21"/>
          <w:lang w:val="en-US" w:eastAsia="zh-CN"/>
        </w:rPr>
        <w:t>D</w:t>
      </w:r>
      <w:r>
        <w:rPr>
          <w:rFonts w:ascii="宋体" w:hAnsi="宋体" w:eastAsia="宋体" w:cs="宋体"/>
          <w:color w:val="000000"/>
          <w:sz w:val="21"/>
          <w:szCs w:val="21"/>
        </w:rPr>
        <w:t>　）</w:t>
      </w:r>
    </w:p>
    <w:p>
      <w:pPr>
        <w:keepNext w:val="0"/>
        <w:keepLines w:val="0"/>
        <w:pageBreakBefore w:val="0"/>
        <w:widowControl/>
        <w:tabs>
          <w:tab w:val="left" w:pos="2076"/>
          <w:tab w:val="left" w:pos="4153"/>
          <w:tab w:val="left" w:pos="6229"/>
        </w:tabs>
        <w:kinsoku/>
        <w:wordWrap/>
        <w:overflowPunct/>
        <w:topLinePunct w:val="0"/>
        <w:autoSpaceDE/>
        <w:autoSpaceDN/>
        <w:bidi w:val="0"/>
        <w:adjustRightInd/>
        <w:snapToGrid/>
        <w:spacing w:after="0" w:line="0" w:lineRule="atLeast"/>
        <w:jc w:val="left"/>
        <w:textAlignment w:val="baseline"/>
        <w:rPr>
          <w:rFonts w:hint="eastAsia" w:ascii="宋体" w:hAnsi="宋体" w:eastAsia="宋体" w:cs="宋体"/>
          <w:color w:val="000000"/>
          <w:sz w:val="21"/>
          <w:szCs w:val="21"/>
          <w:lang w:val="en-US" w:eastAsia="zh-CN"/>
        </w:rPr>
      </w:pPr>
      <w:r>
        <w:rPr>
          <w:rFonts w:ascii="宋体" w:hAnsi="宋体" w:eastAsia="宋体" w:cs="宋体"/>
          <w:color w:val="000000"/>
          <w:sz w:val="21"/>
          <w:szCs w:val="21"/>
        </w:rPr>
        <w:t>A．</w:t>
      </w:r>
      <w:r>
        <w:rPr>
          <w:rFonts w:ascii="宋体" w:hAnsi="宋体" w:eastAsia="宋体" w:cs="宋体"/>
          <w:color w:val="000000"/>
          <w:position w:val="-24"/>
          <w:sz w:val="21"/>
          <w:szCs w:val="21"/>
        </w:rPr>
        <w:object>
          <v:shape id="_x0000_i1071" o:spt="75" type="#_x0000_t75" style="height:31pt;width:16pt;" o:ole="t" filled="f" o:preferrelative="t" stroked="f" coordsize="21600,21600">
            <v:path/>
            <v:fill on="f" focussize="0,0"/>
            <v:stroke on="f" joinstyle="miter"/>
            <v:imagedata r:id="rId29" o:title=""/>
            <o:lock v:ext="edit" aspectratio="t"/>
            <w10:wrap type="none"/>
            <w10:anchorlock/>
          </v:shape>
          <o:OLEObject Type="Embed" ProgID="Equation.KSEE3" ShapeID="_x0000_i1071" DrawAspect="Content" ObjectID="_1468075731" r:id="rId45">
            <o:LockedField>false</o:LockedField>
          </o:OLEObject>
        </w:object>
      </w:r>
      <w:r>
        <w:rPr>
          <w:rFonts w:ascii="宋体" w:hAnsi="宋体" w:eastAsia="宋体" w:cs="宋体"/>
          <w:color w:val="000000"/>
          <w:sz w:val="21"/>
          <w:szCs w:val="21"/>
        </w:rPr>
        <w:tab/>
      </w:r>
      <w:r>
        <w:rPr>
          <w:rFonts w:ascii="宋体" w:hAnsi="宋体" w:eastAsia="宋体" w:cs="宋体"/>
          <w:color w:val="000000"/>
          <w:sz w:val="21"/>
          <w:szCs w:val="21"/>
        </w:rPr>
        <w:t>B．</w:t>
      </w:r>
      <w:r>
        <w:rPr>
          <w:rFonts w:ascii="宋体" w:hAnsi="宋体" w:eastAsia="宋体" w:cs="宋体"/>
          <w:color w:val="000000"/>
          <w:position w:val="-24"/>
          <w:sz w:val="21"/>
          <w:szCs w:val="21"/>
        </w:rPr>
        <w:object>
          <v:shape id="_x0000_i1072" o:spt="75" type="#_x0000_t75" style="height:31pt;width:16pt;" o:ole="t" filled="f" o:preferrelative="t" stroked="f" coordsize="21600,21600">
            <v:path/>
            <v:fill on="f" focussize="0,0"/>
            <v:stroke on="f" joinstyle="miter"/>
            <v:imagedata r:id="rId31" o:title=""/>
            <o:lock v:ext="edit" aspectratio="t"/>
            <w10:wrap type="none"/>
            <w10:anchorlock/>
          </v:shape>
          <o:OLEObject Type="Embed" ProgID="Equation.KSEE3" ShapeID="_x0000_i1072" DrawAspect="Content" ObjectID="_1468075732" r:id="rId46">
            <o:LockedField>false</o:LockedField>
          </o:OLEObject>
        </w:object>
      </w:r>
      <w:r>
        <w:rPr>
          <w:rFonts w:ascii="宋体" w:hAnsi="宋体" w:eastAsia="宋体" w:cs="宋体"/>
          <w:color w:val="000000"/>
          <w:sz w:val="21"/>
          <w:szCs w:val="21"/>
        </w:rPr>
        <w:tab/>
      </w:r>
      <w:r>
        <w:rPr>
          <w:rFonts w:ascii="宋体" w:hAnsi="宋体" w:eastAsia="宋体" w:cs="宋体"/>
          <w:color w:val="000000"/>
          <w:sz w:val="21"/>
          <w:szCs w:val="21"/>
        </w:rPr>
        <w:t>C．</w:t>
      </w:r>
      <w:r>
        <w:rPr>
          <w:rFonts w:ascii="宋体" w:hAnsi="宋体" w:eastAsia="宋体" w:cs="宋体"/>
          <w:color w:val="000000"/>
          <w:position w:val="-24"/>
          <w:sz w:val="21"/>
          <w:szCs w:val="21"/>
        </w:rPr>
        <w:object>
          <v:shape id="_x0000_i1073" o:spt="75" type="#_x0000_t75" style="height:31pt;width:26pt;" o:ole="t" filled="f" o:preferrelative="t" stroked="f" coordsize="21600,21600">
            <v:path/>
            <v:fill on="f" focussize="0,0"/>
            <v:stroke on="f" joinstyle="miter"/>
            <v:imagedata r:id="rId33" o:title=""/>
            <o:lock v:ext="edit" aspectratio="t"/>
            <w10:wrap type="none"/>
            <w10:anchorlock/>
          </v:shape>
          <o:OLEObject Type="Embed" ProgID="Equation.KSEE3" ShapeID="_x0000_i1073" DrawAspect="Content" ObjectID="_1468075733" r:id="rId47">
            <o:LockedField>false</o:LockedField>
          </o:OLEObject>
        </w:object>
      </w:r>
      <w:r>
        <w:rPr>
          <w:rFonts w:ascii="宋体" w:hAnsi="宋体" w:eastAsia="宋体" w:cs="宋体"/>
          <w:color w:val="000000"/>
          <w:sz w:val="21"/>
          <w:szCs w:val="21"/>
        </w:rPr>
        <w:tab/>
      </w:r>
      <w:r>
        <w:rPr>
          <w:rFonts w:ascii="宋体" w:hAnsi="宋体" w:eastAsia="宋体" w:cs="宋体"/>
          <w:color w:val="000000"/>
          <w:sz w:val="21"/>
          <w:szCs w:val="21"/>
        </w:rPr>
        <w:t>D．</w:t>
      </w:r>
      <w:r>
        <w:rPr>
          <w:rFonts w:ascii="宋体" w:hAnsi="宋体" w:eastAsia="宋体" w:cs="宋体"/>
          <w:color w:val="000000"/>
          <w:position w:val="-24"/>
          <w:sz w:val="21"/>
          <w:szCs w:val="21"/>
        </w:rPr>
        <w:object>
          <v:shape id="_x0000_i1074" o:spt="75" type="#_x0000_t75" style="height:31pt;width:23pt;" o:ole="t" filled="f" o:preferrelative="t" stroked="f" coordsize="21600,21600">
            <v:path/>
            <v:fill on="f" focussize="0,0"/>
            <v:stroke on="f" joinstyle="miter"/>
            <v:imagedata r:id="rId35" o:title=""/>
            <o:lock v:ext="edit" aspectratio="t"/>
            <w10:wrap type="none"/>
            <w10:anchorlock/>
          </v:shape>
          <o:OLEObject Type="Embed" ProgID="Equation.KSEE3" ShapeID="_x0000_i1074" DrawAspect="Content" ObjectID="_1468075734" r:id="rId48">
            <o:LockedField>false</o:LockedField>
          </o:OLEObject>
        </w:objec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ascii="宋体" w:hAnsi="宋体" w:eastAsia="宋体" w:cs="宋体"/>
          <w:color w:val="000000"/>
          <w:sz w:val="21"/>
          <w:szCs w:val="21"/>
        </w:rPr>
        <w:t xml:space="preserve">14．下列叙述中不正确的是（ </w:t>
      </w:r>
      <w:r>
        <w:rPr>
          <w:rFonts w:hint="eastAsia" w:ascii="宋体" w:hAnsi="宋体" w:eastAsia="宋体" w:cs="宋体"/>
          <w:color w:val="000000"/>
          <w:sz w:val="21"/>
          <w:szCs w:val="21"/>
          <w:lang w:val="en-US" w:eastAsia="zh-CN"/>
        </w:rPr>
        <w:t>B</w:t>
      </w:r>
      <w:r>
        <w:rPr>
          <w:rFonts w:ascii="宋体" w:hAnsi="宋体" w:eastAsia="宋体" w:cs="宋体"/>
          <w:color w:val="000000"/>
          <w:sz w:val="21"/>
          <w:szCs w:val="21"/>
        </w:rPr>
        <w:t xml:space="preserve">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ascii="宋体" w:hAnsi="宋体" w:eastAsia="宋体" w:cs="宋体"/>
          <w:color w:val="000000"/>
          <w:sz w:val="21"/>
          <w:szCs w:val="21"/>
        </w:rPr>
        <w:t>①原子是化学变化中的最小粒子 ②原子是不能再分的粒子 ③一切物质都是由原子直接构成的 ④一切原子核都是由质子和中子构成的 ⑤原子不显电性 ⑥原子之间有间隔</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ascii="宋体" w:hAnsi="宋体" w:eastAsia="宋体" w:cs="宋体"/>
          <w:color w:val="000000"/>
          <w:sz w:val="21"/>
          <w:szCs w:val="21"/>
        </w:rPr>
        <w:t>A．①和②</w: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B．②③和④</w: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C．③和⑤</w:t>
      </w:r>
      <w:r>
        <w:rPr>
          <w:rFonts w:hint="eastAsia" w:ascii="宋体" w:hAnsi="宋体" w:eastAsia="宋体" w:cs="宋体"/>
          <w:color w:val="000000"/>
          <w:sz w:val="21"/>
          <w:szCs w:val="21"/>
          <w:lang w:val="en-US" w:eastAsia="zh-CN"/>
        </w:rPr>
        <w:t xml:space="preserve">        </w:t>
      </w:r>
      <w:r>
        <w:rPr>
          <w:rFonts w:ascii="宋体" w:hAnsi="宋体" w:eastAsia="宋体" w:cs="宋体"/>
          <w:color w:val="000000"/>
          <w:sz w:val="21"/>
          <w:szCs w:val="21"/>
        </w:rPr>
        <w:t>D．③和⑥</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ascii="宋体" w:hAnsi="宋体" w:eastAsia="宋体" w:cs="宋体"/>
          <w:color w:val="000000"/>
          <w:sz w:val="21"/>
          <w:szCs w:val="21"/>
        </w:rPr>
        <w:t xml:space="preserve">15．如图是某同学学习物质结构层次后以氧气为例进行的梳理，下列选项中与a、b、c相对应的是(  </w:t>
      </w:r>
      <w:r>
        <w:rPr>
          <w:rFonts w:hint="eastAsia" w:ascii="宋体" w:hAnsi="宋体" w:eastAsia="宋体" w:cs="宋体"/>
          <w:color w:val="000000"/>
          <w:sz w:val="21"/>
          <w:szCs w:val="21"/>
          <w:lang w:val="en-US" w:eastAsia="zh-CN"/>
        </w:rPr>
        <w:t>A</w:t>
      </w:r>
      <w:r>
        <w:rPr>
          <w:rFonts w:ascii="宋体" w:hAnsi="宋体" w:eastAsia="宋体" w:cs="宋体"/>
          <w:color w:val="000000"/>
          <w:sz w:val="21"/>
          <w:szCs w:val="21"/>
        </w:rPr>
        <w:t xml:space="preserve">  )</w:t>
      </w:r>
    </w:p>
    <w:p>
      <w:pPr>
        <w:keepNext w:val="0"/>
        <w:keepLines w:val="0"/>
        <w:pageBreakBefore w:val="0"/>
        <w:widowControl/>
        <w:tabs>
          <w:tab w:val="left" w:pos="4153"/>
        </w:tabs>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ascii="宋体" w:hAnsi="宋体" w:eastAsia="宋体" w:cs="宋体"/>
          <w:color w:val="000000"/>
          <w:sz w:val="21"/>
          <w:szCs w:val="21"/>
        </w:rPr>
        <w:t>A．原子、原子核、核外电子</w:t>
      </w:r>
      <w:r>
        <w:rPr>
          <w:rFonts w:ascii="宋体" w:hAnsi="宋体" w:eastAsia="宋体" w:cs="宋体"/>
          <w:color w:val="000000"/>
          <w:sz w:val="21"/>
          <w:szCs w:val="21"/>
        </w:rPr>
        <w:tab/>
      </w:r>
      <w:r>
        <w:rPr>
          <w:rFonts w:ascii="宋体" w:hAnsi="宋体" w:eastAsia="宋体" w:cs="宋体"/>
          <w:color w:val="000000"/>
          <w:sz w:val="21"/>
          <w:szCs w:val="21"/>
        </w:rPr>
        <w:t>B．原子核、原子、核外电子</w:t>
      </w:r>
    </w:p>
    <w:p>
      <w:pPr>
        <w:keepNext w:val="0"/>
        <w:keepLines w:val="0"/>
        <w:pageBreakBefore w:val="0"/>
        <w:widowControl/>
        <w:tabs>
          <w:tab w:val="left" w:pos="4153"/>
        </w:tabs>
        <w:kinsoku/>
        <w:wordWrap/>
        <w:overflowPunct/>
        <w:topLinePunct w:val="0"/>
        <w:autoSpaceDE/>
        <w:autoSpaceDN/>
        <w:bidi w:val="0"/>
        <w:adjustRightInd/>
        <w:snapToGrid/>
        <w:spacing w:after="0" w:line="0" w:lineRule="atLeast"/>
        <w:jc w:val="left"/>
        <w:textAlignment w:val="center"/>
        <w:rPr>
          <w:rFonts w:hint="eastAsia" w:ascii="宋体" w:hAnsi="宋体" w:eastAsia="宋体" w:cs="宋体"/>
          <w:b/>
          <w:color w:val="000000"/>
          <w:sz w:val="21"/>
          <w:szCs w:val="21"/>
          <w:lang w:eastAsia="zh-CN"/>
        </w:rPr>
      </w:pPr>
      <w:r>
        <w:rPr>
          <w:rFonts w:ascii="宋体" w:hAnsi="宋体" w:eastAsia="宋体" w:cs="宋体"/>
          <w:color w:val="000000"/>
          <w:sz w:val="21"/>
          <w:szCs w:val="21"/>
        </w:rPr>
        <w:t>C．原子、核外电子、原子核</w:t>
      </w:r>
      <w:r>
        <w:rPr>
          <w:rFonts w:ascii="宋体" w:hAnsi="宋体" w:eastAsia="宋体" w:cs="宋体"/>
          <w:color w:val="000000"/>
          <w:sz w:val="21"/>
          <w:szCs w:val="21"/>
        </w:rPr>
        <w:tab/>
      </w:r>
      <w:r>
        <w:rPr>
          <w:rFonts w:ascii="宋体" w:hAnsi="宋体" w:eastAsia="宋体" w:cs="宋体"/>
          <w:color w:val="000000"/>
          <w:sz w:val="21"/>
          <w:szCs w:val="21"/>
        </w:rPr>
        <w:t>D．核外电子、原子核、原子</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ind w:leftChars="0"/>
        <w:jc w:val="left"/>
        <w:textAlignment w:val="center"/>
        <w:rPr>
          <w:rFonts w:hint="eastAsia" w:ascii="宋体" w:hAnsi="宋体" w:eastAsia="宋体" w:cs="宋体"/>
          <w:b/>
          <w:color w:val="000000"/>
          <w:sz w:val="21"/>
          <w:szCs w:val="21"/>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ind w:leftChars="0"/>
        <w:jc w:val="left"/>
        <w:textAlignment w:val="center"/>
        <w:rPr>
          <w:rFonts w:hint="default" w:ascii="宋体" w:hAnsi="宋体" w:eastAsia="宋体" w:cs="宋体"/>
          <w:color w:val="000000"/>
          <w:sz w:val="21"/>
          <w:szCs w:val="21"/>
          <w:lang w:val="en-US" w:eastAsia="zh-CN"/>
        </w:rPr>
      </w:pPr>
      <w:r>
        <w:rPr>
          <w:rFonts w:hint="eastAsia" w:ascii="宋体" w:hAnsi="宋体" w:eastAsia="宋体" w:cs="宋体"/>
          <w:b/>
          <w:color w:val="000000"/>
          <w:sz w:val="21"/>
          <w:szCs w:val="21"/>
          <w:lang w:eastAsia="zh-CN"/>
        </w:rPr>
        <w:t>二．非</w:t>
      </w:r>
      <w:r>
        <w:rPr>
          <w:rFonts w:hint="eastAsia" w:ascii="宋体" w:hAnsi="宋体" w:eastAsia="宋体" w:cs="宋体"/>
          <w:b/>
          <w:color w:val="000000"/>
          <w:sz w:val="21"/>
          <w:szCs w:val="21"/>
        </w:rPr>
        <w:t>选择题</w:t>
      </w:r>
      <w:r>
        <w:rPr>
          <w:rFonts w:hint="eastAsia" w:ascii="宋体" w:hAnsi="宋体" w:eastAsia="宋体" w:cs="宋体"/>
          <w:b/>
          <w:color w:val="000000"/>
          <w:sz w:val="21"/>
          <w:szCs w:val="21"/>
          <w:lang w:val="en-US" w:eastAsia="zh-CN"/>
        </w:rPr>
        <w:t>(  共4０分)</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宋体" w:hAnsi="宋体" w:eastAsia="宋体" w:cs="宋体"/>
          <w:color w:val="000000"/>
          <w:sz w:val="21"/>
          <w:szCs w:val="21"/>
          <w:u w:val="single"/>
        </w:rPr>
      </w:pP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10分</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shd w:val="clear" w:color="auto" w:fill="FFFFFF"/>
        </w:rPr>
        <w:t>人类对原子的内部结构认识永无止境，通过科学家不断建立与修正原子结构模型，实验中思考探索完成。</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shd w:val="clear" w:color="auto" w:fill="FFFFFF"/>
        </w:rPr>
        <w:t>（1）α粒子是某些放射性物质衰变时放射出来的氦原子核，由两个中子和两个质子构成，则α粒子带2个单位</w:t>
      </w:r>
      <w:r>
        <w:rPr>
          <w:rFonts w:hint="eastAsia" w:ascii="宋体" w:hAnsi="宋体" w:eastAsia="宋体" w:cs="宋体"/>
          <w:color w:val="000000"/>
          <w:sz w:val="21"/>
          <w:szCs w:val="21"/>
          <w:u w:val="single"/>
          <w:shd w:val="clear" w:color="auto" w:fill="FFFFFF"/>
        </w:rPr>
        <w:t xml:space="preserve">        </w:t>
      </w:r>
      <w:r>
        <w:rPr>
          <w:rFonts w:hint="eastAsia" w:ascii="宋体" w:hAnsi="宋体" w:eastAsia="宋体" w:cs="宋体"/>
          <w:color w:val="000000"/>
          <w:sz w:val="21"/>
          <w:szCs w:val="21"/>
          <w:shd w:val="clear" w:color="auto" w:fill="FFFFFF"/>
        </w:rPr>
        <w:t>（填“正”或“负”）电荷。</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shd w:val="clear" w:color="auto" w:fill="FFFFFF"/>
        </w:rPr>
        <w:t>（2）1911年，英国科学家卢瑟福进行了著名的α粒子轰击金箔实验，于是提出核式结构模型。下列能正确反映他的实验结果的示意图是</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shd w:val="clear" w:color="auto" w:fill="FFFFFF"/>
        </w:rPr>
        <w:t>（选序号）。</w:t>
      </w:r>
      <w:r>
        <w:rPr>
          <w:rFonts w:hint="eastAsia" w:ascii="宋体" w:hAnsi="宋体" w:eastAsia="宋体" w:cs="宋体"/>
          <w:color w:val="000000"/>
          <w:sz w:val="21"/>
          <w:szCs w:val="21"/>
        </w:rPr>
        <w:br w:type="textWrapping"/>
      </w:r>
      <w:r>
        <w:rPr>
          <w:rFonts w:ascii="宋体" w:hAnsi="宋体" w:eastAsia="宋体" w:cs="宋体"/>
          <w:color w:val="000000"/>
          <w:sz w:val="21"/>
          <w:szCs w:val="21"/>
        </w:rPr>
        <w:pict>
          <v:shape id="_x0000_i1075" o:spt="75" alt="1666352359173" type="#_x0000_t75" style="height:80.5pt;width:328.8pt;" filled="f" o:preferrelative="t" stroked="f" coordsize="21600,21600">
            <v:path/>
            <v:fill on="f" focussize="0,0"/>
            <v:stroke on="f" joinstyle="miter"/>
            <v:imagedata r:id="rId36" o:title="1666352359173"/>
            <o:lock v:ext="edit" aspectratio="t"/>
            <w10:wrap type="none"/>
            <w10:anchorlock/>
          </v:shape>
        </w:pic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shd w:val="clear" w:color="auto" w:fill="FFFFFF"/>
        </w:rPr>
        <w:t>（3）金（元素符号为Au）是由金原子构成的，3个金原子的符号表示为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shd w:val="clear" w:color="auto" w:fill="FFFFFF"/>
        </w:rPr>
        <w:t>。1μm金箔包含了3000层金原子，绝大多数α粒子穿过后方向不变，说明</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shd w:val="clear" w:color="auto" w:fill="FFFFFF"/>
        </w:rPr>
        <w:t>（填“原子的质量是均匀分布的”或“原子内部绝大部分空间是空的”）。</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shd w:val="clear" w:color="auto" w:fill="FFFFFF"/>
        </w:rPr>
        <w:t>（4）卢瑟福提出“除非原子的大部分质量集中到了一个很小的结构上”，这里的“很小的结构”是指原子中的结构为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shd w:val="clear" w:color="auto" w:fill="FFFFFF"/>
        </w:rPr>
        <w:t>。</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shd w:val="clear" w:color="auto" w:fill="FFFFFF"/>
        </w:rPr>
        <w:t>（5）通过了解原子结构模型的建立过程，你能得出哪些认识？（至少一点）</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shd w:val="clear" w:color="auto" w:fill="FFFFFF"/>
        </w:rPr>
        <w:t>。</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宋体" w:hAnsi="宋体" w:eastAsia="宋体" w:cs="宋体"/>
          <w:color w:val="000000"/>
          <w:sz w:val="21"/>
          <w:szCs w:val="21"/>
        </w:rPr>
      </w:pPr>
      <w:r>
        <w:rPr>
          <w:rFonts w:hint="eastAsia" w:ascii="宋体" w:hAnsi="宋体" w:eastAsia="宋体" w:cs="宋体"/>
          <w:color w:val="000000"/>
          <w:sz w:val="21"/>
          <w:szCs w:val="21"/>
          <w:shd w:val="clear" w:color="auto" w:fill="FFFFFF"/>
          <w:lang w:eastAsia="zh-CN"/>
        </w:rPr>
        <w:t>【</w:t>
      </w:r>
      <w:r>
        <w:rPr>
          <w:rFonts w:hint="eastAsia" w:ascii="宋体" w:hAnsi="宋体" w:eastAsia="宋体" w:cs="宋体"/>
          <w:color w:val="000000"/>
          <w:sz w:val="21"/>
          <w:szCs w:val="21"/>
          <w:shd w:val="clear" w:color="auto" w:fill="FFFFFF"/>
          <w:lang w:val="en-US" w:eastAsia="zh-CN"/>
        </w:rPr>
        <w:t>答案</w:t>
      </w:r>
      <w:r>
        <w:rPr>
          <w:rFonts w:hint="eastAsia" w:ascii="宋体" w:hAnsi="宋体" w:eastAsia="宋体" w:cs="宋体"/>
          <w:color w:val="000000"/>
          <w:sz w:val="21"/>
          <w:szCs w:val="21"/>
          <w:shd w:val="clear" w:color="auto" w:fill="FFFFFF"/>
          <w:lang w:eastAsia="zh-CN"/>
        </w:rPr>
        <w:t>】</w:t>
      </w:r>
      <w:r>
        <w:rPr>
          <w:rFonts w:hint="eastAsia" w:ascii="宋体" w:hAnsi="宋体" w:eastAsia="宋体" w:cs="宋体"/>
          <w:color w:val="000000"/>
          <w:sz w:val="21"/>
          <w:szCs w:val="21"/>
          <w:shd w:val="clear" w:color="auto" w:fill="FFFFFF"/>
        </w:rPr>
        <w:t>（1）正；（2）D；（3）3Au；原子内部绝大部分空间是空的；（4）原子核；（5）科学模型在科学研究中起着重要作用。</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hint="eastAsia" w:ascii="宋体" w:hAnsi="宋体" w:eastAsia="宋体" w:cs="宋体"/>
          <w:color w:val="000000"/>
          <w:sz w:val="21"/>
          <w:szCs w:val="21"/>
          <w:shd w:val="clear" w:color="auto" w:fill="FFFFFF"/>
        </w:rPr>
      </w:pP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8分</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shd w:val="clear" w:color="auto" w:fill="FFFFFF"/>
        </w:rPr>
        <w:t>如图是将滴有酚酞试液的滤纸条放入试管中，试管口塞上一团脱脂棉。</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宋体" w:hAnsi="宋体" w:eastAsia="宋体" w:cs="宋体"/>
          <w:color w:val="000000"/>
          <w:sz w:val="21"/>
          <w:szCs w:val="21"/>
          <w:u w:val="single"/>
        </w:rPr>
      </w:pPr>
      <w:r>
        <w:rPr>
          <w:rFonts w:hint="eastAsia" w:ascii="宋体" w:hAnsi="宋体" w:eastAsia="宋体" w:cs="宋体"/>
          <w:color w:val="000000"/>
          <w:sz w:val="21"/>
          <w:szCs w:val="21"/>
          <w:shd w:val="clear" w:color="auto" w:fill="FFFFFF"/>
        </w:rPr>
        <w:t>（1）用胶头滴管吸取浓氨水，滴在脱脂棉上。胶头滴管的用途是</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shd w:val="clear" w:color="auto" w:fill="FFFFFF"/>
        </w:rPr>
        <w:t>。</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shd w:val="clear" w:color="auto" w:fill="FFFFFF"/>
        </w:rPr>
        <w:t>（2）实验中，观察到的现象是</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shd w:val="clear" w:color="auto" w:fill="FFFFFF"/>
        </w:rPr>
        <w:t>。这说明了</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shd w:val="clear" w:color="auto" w:fill="FFFFFF"/>
        </w:rPr>
        <w:t>。</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shd w:val="clear" w:color="auto" w:fill="FFFFFF"/>
        </w:rPr>
        <w:t>（3）实验中，往往在试管下放一张白纸，白纸的作用是</w:t>
      </w:r>
      <w:r>
        <w:rPr>
          <w:rFonts w:hint="eastAsia" w:ascii="宋体" w:hAnsi="宋体" w:eastAsia="宋体" w:cs="宋体"/>
          <w:color w:val="000000"/>
          <w:sz w:val="21"/>
          <w:szCs w:val="21"/>
          <w:u w:val="single"/>
          <w:shd w:val="clear" w:color="auto" w:fill="FFFFFF"/>
        </w:rPr>
        <w:t xml:space="preserve">              </w:t>
      </w:r>
      <w:r>
        <w:rPr>
          <w:rFonts w:hint="eastAsia" w:ascii="宋体" w:hAnsi="宋体" w:eastAsia="宋体" w:cs="宋体"/>
          <w:color w:val="000000"/>
          <w:sz w:val="21"/>
          <w:szCs w:val="21"/>
          <w:shd w:val="clear" w:color="auto" w:fill="FFFFFF"/>
        </w:rPr>
        <w:t>。</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shd w:val="clear" w:color="auto" w:fill="FFFFFF"/>
        </w:rPr>
        <w:t>（4）某学生做此实验时，发现滤纸条上没有变色，而试管中所塞的脱脂棉却变成了红色。导致这种现象产生的错误操作可能是</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shd w:val="clear" w:color="auto" w:fill="FFFFFF"/>
        </w:rPr>
        <w:t>。这一实验还说明，两种试剂中浓氨水</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shd w:val="clear" w:color="auto" w:fill="FFFFFF"/>
        </w:rPr>
        <w:t>。</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shd w:val="clear" w:color="auto" w:fill="FFFFFF"/>
          <w:lang w:eastAsia="zh-CN"/>
        </w:rPr>
        <w:t>【</w:t>
      </w:r>
      <w:r>
        <w:rPr>
          <w:rFonts w:hint="eastAsia" w:ascii="宋体" w:hAnsi="宋体" w:eastAsia="宋体" w:cs="宋体"/>
          <w:color w:val="000000"/>
          <w:sz w:val="21"/>
          <w:szCs w:val="21"/>
          <w:shd w:val="clear" w:color="auto" w:fill="FFFFFF"/>
          <w:lang w:val="en-US" w:eastAsia="zh-CN"/>
        </w:rPr>
        <w:t>答案</w:t>
      </w:r>
      <w:r>
        <w:rPr>
          <w:rFonts w:hint="eastAsia" w:ascii="宋体" w:hAnsi="宋体" w:eastAsia="宋体" w:cs="宋体"/>
          <w:color w:val="000000"/>
          <w:sz w:val="21"/>
          <w:szCs w:val="21"/>
          <w:shd w:val="clear" w:color="auto" w:fill="FFFFFF"/>
          <w:lang w:eastAsia="zh-CN"/>
        </w:rPr>
        <w:t>】</w:t>
      </w:r>
      <w:r>
        <w:rPr>
          <w:rFonts w:hint="eastAsia" w:ascii="宋体" w:hAnsi="宋体" w:eastAsia="宋体" w:cs="宋体"/>
          <w:color w:val="000000"/>
          <w:sz w:val="21"/>
          <w:szCs w:val="21"/>
          <w:shd w:val="clear" w:color="auto" w:fill="FFFFFF"/>
        </w:rPr>
        <w:t>（1）取用少量液体。</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shd w:val="clear" w:color="auto" w:fill="FFFFFF"/>
        </w:rPr>
        <w:t>（2）滤纸条由右至左依次变红色；分子是不断运动的。</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shd w:val="clear" w:color="auto" w:fill="FFFFFF"/>
        </w:rPr>
        <w:t>（3）使实验现象更明显。</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shd w:val="clear" w:color="auto" w:fill="FFFFFF"/>
        </w:rPr>
        <w:t>（4）把浓氨水滴在滤纸条上，把酚酞试液滴在脱脂棉上；易挥发。</w:t>
      </w:r>
    </w:p>
    <w:p>
      <w:pPr>
        <w:pStyle w:val="5"/>
        <w:keepNext w:val="0"/>
        <w:keepLines w:val="0"/>
        <w:pageBreakBefore w:val="0"/>
        <w:widowControl/>
        <w:numPr>
          <w:ilvl w:val="0"/>
          <w:numId w:val="0"/>
        </w:numPr>
        <w:kinsoku/>
        <w:wordWrap/>
        <w:overflowPunct/>
        <w:topLinePunct w:val="0"/>
        <w:autoSpaceDE/>
        <w:autoSpaceDN/>
        <w:bidi w:val="0"/>
        <w:adjustRightInd/>
        <w:snapToGrid/>
        <w:spacing w:after="0" w:line="0" w:lineRule="atLeast"/>
        <w:ind w:leftChars="0"/>
        <w:jc w:val="left"/>
        <w:textAlignment w:val="auto"/>
        <w:outlineLvl w:val="9"/>
        <w:rPr>
          <w:rFonts w:hint="eastAsia" w:ascii="宋体" w:hAnsi="宋体" w:eastAsia="宋体" w:cs="宋体"/>
          <w:color w:val="000000"/>
          <w:sz w:val="21"/>
          <w:szCs w:val="21"/>
          <w:lang w:val="en-US" w:eastAsia="zh-CN"/>
        </w:rPr>
      </w:pPr>
      <w:r>
        <w:rPr>
          <w:rFonts w:ascii="宋体" w:hAnsi="宋体" w:eastAsia="宋体" w:cs="宋体"/>
          <w:color w:val="000000"/>
          <w:sz w:val="21"/>
          <w:szCs w:val="21"/>
          <w:shd w:val="clear" w:color="auto" w:fill="FFFFFF"/>
        </w:rPr>
        <w:pict>
          <v:shape id="_x0000_i1076" o:spt="75" type="#_x0000_t75" style="height:63pt;width:141.75pt;" filled="f" o:preferrelative="t" stroked="f" coordsize="21600,21600">
            <v:path/>
            <v:fill on="f" focussize="0,0"/>
            <v:stroke on="f" joinstyle="miter"/>
            <v:imagedata r:id="rId37" o:title="1666352564123"/>
            <o:lock v:ext="edit" aspectratio="t"/>
            <w10:wrap type="none"/>
            <w10:anchorlock/>
          </v:shape>
        </w:pict>
      </w:r>
      <w:r>
        <w:rPr>
          <w:rFonts w:hint="eastAsia" w:ascii="宋体" w:hAnsi="宋体" w:eastAsia="宋体" w:cs="宋体"/>
          <w:color w:val="000000"/>
          <w:sz w:val="21"/>
          <w:szCs w:val="21"/>
          <w:shd w:val="clear" w:color="auto" w:fill="FFFFFF"/>
          <w:lang w:val="en-US" w:eastAsia="zh-CN"/>
        </w:rPr>
        <w:t xml:space="preserve">     </w:t>
      </w:r>
      <w:r>
        <w:rPr>
          <w:rFonts w:ascii="宋体" w:hAnsi="宋体" w:eastAsia="宋体" w:cs="宋体"/>
          <w:color w:val="000000"/>
          <w:sz w:val="21"/>
          <w:szCs w:val="21"/>
        </w:rPr>
        <w:pict>
          <v:shape id="_x0000_i1077" o:spt="75" type="#_x0000_t75" style="height:50.15pt;width:204.7pt;" filled="f" o:preferrelative="t" stroked="f" coordsize="21600,21600">
            <v:path/>
            <v:fill on="f" focussize="0,0"/>
            <v:stroke on="f" joinstyle="miter"/>
            <v:imagedata r:id="rId38" o:title=""/>
            <o:lock v:ext="edit" aspectratio="t"/>
            <w10:wrap type="none"/>
            <w10:anchorlock/>
          </v:shape>
        </w:pict>
      </w:r>
    </w:p>
    <w:p>
      <w:pPr>
        <w:pStyle w:val="5"/>
        <w:keepNext w:val="0"/>
        <w:keepLines w:val="0"/>
        <w:pageBreakBefore w:val="0"/>
        <w:widowControl/>
        <w:numPr>
          <w:ilvl w:val="0"/>
          <w:numId w:val="0"/>
        </w:numPr>
        <w:kinsoku/>
        <w:wordWrap/>
        <w:overflowPunct/>
        <w:topLinePunct w:val="0"/>
        <w:autoSpaceDE/>
        <w:autoSpaceDN/>
        <w:bidi w:val="0"/>
        <w:adjustRightInd/>
        <w:snapToGrid/>
        <w:spacing w:after="0" w:line="0" w:lineRule="atLeast"/>
        <w:ind w:leftChars="0"/>
        <w:jc w:val="left"/>
        <w:textAlignment w:val="auto"/>
        <w:outlineLvl w:val="9"/>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     第17题图                              第18题图</w:t>
      </w:r>
    </w:p>
    <w:p>
      <w:pPr>
        <w:pStyle w:val="5"/>
        <w:keepNext w:val="0"/>
        <w:keepLines w:val="0"/>
        <w:pageBreakBefore w:val="0"/>
        <w:widowControl/>
        <w:numPr>
          <w:ilvl w:val="0"/>
          <w:numId w:val="0"/>
        </w:numPr>
        <w:kinsoku/>
        <w:wordWrap/>
        <w:overflowPunct/>
        <w:topLinePunct w:val="0"/>
        <w:autoSpaceDE/>
        <w:autoSpaceDN/>
        <w:bidi w:val="0"/>
        <w:adjustRightInd/>
        <w:snapToGrid/>
        <w:spacing w:after="0" w:line="0" w:lineRule="atLeast"/>
        <w:ind w:leftChars="0"/>
        <w:jc w:val="left"/>
        <w:textAlignment w:val="auto"/>
        <w:outlineLvl w:val="9"/>
        <w:rPr>
          <w:rFonts w:ascii="宋体" w:hAnsi="宋体" w:eastAsia="宋体" w:cs="宋体"/>
          <w:color w:val="000000"/>
          <w:sz w:val="21"/>
          <w:szCs w:val="21"/>
        </w:rPr>
      </w:pPr>
      <w:r>
        <w:rPr>
          <w:rFonts w:hint="eastAsia" w:ascii="宋体" w:hAnsi="宋体" w:eastAsia="宋体" w:cs="宋体"/>
          <w:color w:val="000000"/>
          <w:sz w:val="21"/>
          <w:szCs w:val="21"/>
          <w:lang w:val="en-US" w:eastAsia="zh-CN"/>
        </w:rPr>
        <w:t>18.</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8分</w:t>
      </w:r>
      <w:r>
        <w:rPr>
          <w:rFonts w:hint="eastAsia" w:ascii="宋体" w:hAnsi="宋体" w:eastAsia="宋体" w:cs="宋体"/>
          <w:color w:val="000000"/>
          <w:sz w:val="21"/>
          <w:szCs w:val="21"/>
          <w:lang w:eastAsia="zh-CN"/>
        </w:rPr>
        <w:t>）</w:t>
      </w:r>
      <w:r>
        <w:rPr>
          <w:rFonts w:ascii="宋体" w:hAnsi="宋体" w:eastAsia="宋体" w:cs="宋体"/>
          <w:color w:val="000000"/>
          <w:sz w:val="21"/>
          <w:szCs w:val="21"/>
        </w:rPr>
        <w:t>请沿用科学家认识事物的方式认识“空气”。</w:t>
      </w:r>
    </w:p>
    <w:p>
      <w:pPr>
        <w:pStyle w:val="5"/>
        <w:keepNext w:val="0"/>
        <w:keepLines w:val="0"/>
        <w:pageBreakBefore w:val="0"/>
        <w:widowControl/>
        <w:kinsoku/>
        <w:wordWrap/>
        <w:overflowPunct/>
        <w:topLinePunct w:val="0"/>
        <w:autoSpaceDE/>
        <w:autoSpaceDN/>
        <w:bidi w:val="0"/>
        <w:adjustRightInd/>
        <w:snapToGrid/>
        <w:spacing w:after="0" w:line="0" w:lineRule="atLeast"/>
        <w:ind w:left="0" w:leftChars="0" w:firstLine="0" w:firstLineChars="0"/>
        <w:jc w:val="left"/>
        <w:textAlignment w:val="auto"/>
        <w:outlineLvl w:val="9"/>
        <w:rPr>
          <w:rFonts w:ascii="宋体" w:hAnsi="宋体" w:eastAsia="宋体" w:cs="宋体"/>
          <w:color w:val="000000"/>
          <w:sz w:val="21"/>
          <w:szCs w:val="21"/>
        </w:rPr>
      </w:pPr>
      <w:r>
        <w:rPr>
          <w:rFonts w:ascii="宋体" w:hAnsi="宋体" w:eastAsia="宋体" w:cs="宋体"/>
          <w:color w:val="000000"/>
          <w:sz w:val="21"/>
          <w:szCs w:val="21"/>
        </w:rPr>
        <w:t>(1)从分类角度：空气属于__________(填“混合物”或“纯净物”)。</w:t>
      </w:r>
    </w:p>
    <w:p>
      <w:pPr>
        <w:pStyle w:val="5"/>
        <w:keepNext w:val="0"/>
        <w:keepLines w:val="0"/>
        <w:pageBreakBefore w:val="0"/>
        <w:widowControl/>
        <w:kinsoku/>
        <w:wordWrap/>
        <w:overflowPunct/>
        <w:topLinePunct w:val="0"/>
        <w:autoSpaceDE/>
        <w:autoSpaceDN/>
        <w:bidi w:val="0"/>
        <w:adjustRightInd/>
        <w:snapToGrid/>
        <w:spacing w:after="0" w:line="0" w:lineRule="atLeast"/>
        <w:ind w:left="0" w:leftChars="0" w:firstLine="0" w:firstLineChars="0"/>
        <w:jc w:val="left"/>
        <w:textAlignment w:val="auto"/>
        <w:outlineLvl w:val="9"/>
        <w:rPr>
          <w:rFonts w:ascii="宋体" w:hAnsi="宋体" w:eastAsia="宋体" w:cs="宋体"/>
          <w:color w:val="000000"/>
          <w:sz w:val="21"/>
          <w:szCs w:val="21"/>
        </w:rPr>
      </w:pPr>
      <w:r>
        <w:rPr>
          <w:rFonts w:ascii="宋体" w:hAnsi="宋体" w:eastAsia="宋体" w:cs="宋体"/>
          <w:color w:val="000000"/>
          <w:sz w:val="21"/>
          <w:szCs w:val="21"/>
        </w:rPr>
        <w:t>(2)从组成角度：①空气中稀有气体的体积分数大约为________。</w:t>
      </w:r>
    </w:p>
    <w:p>
      <w:pPr>
        <w:pStyle w:val="5"/>
        <w:keepNext w:val="0"/>
        <w:keepLines w:val="0"/>
        <w:pageBreakBefore w:val="0"/>
        <w:widowControl/>
        <w:kinsoku/>
        <w:wordWrap/>
        <w:overflowPunct/>
        <w:topLinePunct w:val="0"/>
        <w:autoSpaceDE/>
        <w:autoSpaceDN/>
        <w:bidi w:val="0"/>
        <w:adjustRightInd/>
        <w:snapToGrid/>
        <w:spacing w:after="0" w:line="0" w:lineRule="atLeast"/>
        <w:ind w:left="0" w:leftChars="0" w:firstLine="0" w:firstLineChars="0"/>
        <w:jc w:val="left"/>
        <w:textAlignment w:val="auto"/>
        <w:outlineLvl w:val="9"/>
        <w:rPr>
          <w:rFonts w:ascii="宋体" w:hAnsi="宋体" w:eastAsia="宋体" w:cs="宋体"/>
          <w:color w:val="000000"/>
          <w:sz w:val="21"/>
          <w:szCs w:val="21"/>
        </w:rPr>
      </w:pPr>
      <w:r>
        <w:rPr>
          <w:rFonts w:ascii="宋体" w:hAnsi="宋体" w:eastAsia="宋体" w:cs="宋体"/>
          <w:color w:val="000000"/>
          <w:sz w:val="21"/>
          <w:szCs w:val="21"/>
        </w:rPr>
        <w:t>②因为氮气具有________________________的性质，所以充入食品包装袋内用于防腐。</w:t>
      </w:r>
    </w:p>
    <w:p>
      <w:pPr>
        <w:pStyle w:val="5"/>
        <w:keepNext w:val="0"/>
        <w:keepLines w:val="0"/>
        <w:pageBreakBefore w:val="0"/>
        <w:widowControl/>
        <w:kinsoku/>
        <w:wordWrap/>
        <w:overflowPunct/>
        <w:topLinePunct w:val="0"/>
        <w:autoSpaceDE/>
        <w:autoSpaceDN/>
        <w:bidi w:val="0"/>
        <w:adjustRightInd/>
        <w:snapToGrid/>
        <w:spacing w:after="0" w:line="0" w:lineRule="atLeast"/>
        <w:ind w:left="0" w:leftChars="0" w:firstLine="0" w:firstLineChars="0"/>
        <w:jc w:val="left"/>
        <w:textAlignment w:val="auto"/>
        <w:outlineLvl w:val="9"/>
        <w:rPr>
          <w:rFonts w:ascii="宋体" w:hAnsi="宋体" w:eastAsia="宋体" w:cs="宋体"/>
          <w:color w:val="000000"/>
          <w:sz w:val="21"/>
          <w:szCs w:val="21"/>
        </w:rPr>
      </w:pPr>
      <w:r>
        <w:rPr>
          <w:rFonts w:ascii="宋体" w:hAnsi="宋体" w:eastAsia="宋体" w:cs="宋体"/>
          <w:color w:val="000000"/>
          <w:sz w:val="21"/>
          <w:szCs w:val="21"/>
        </w:rPr>
        <w:t>(3)从微观角度：用“</w:t>
      </w:r>
      <w:r>
        <w:rPr>
          <w:rFonts w:ascii="宋体" w:hAnsi="宋体" w:eastAsia="宋体" w:cs="宋体"/>
          <w:color w:val="000000"/>
          <w:sz w:val="21"/>
          <w:szCs w:val="21"/>
        </w:rPr>
        <w:pict>
          <v:shape id="_x0000_i1078" o:spt="75" type="#_x0000_t75" style="height:8.95pt;width:9.7pt;" filled="f" o:preferrelative="t" stroked="f" coordsize="21600,21600">
            <v:path/>
            <v:fill on="f" focussize="0,0"/>
            <v:stroke on="f" joinstyle="miter"/>
            <v:imagedata r:id="rId39" o:title=""/>
            <o:lock v:ext="edit" aspectratio="t"/>
            <w10:wrap type="none"/>
            <w10:anchorlock/>
          </v:shape>
        </w:pict>
      </w:r>
      <w:r>
        <w:rPr>
          <w:rFonts w:ascii="宋体" w:hAnsi="宋体" w:eastAsia="宋体" w:cs="宋体"/>
          <w:color w:val="000000"/>
          <w:sz w:val="21"/>
          <w:szCs w:val="21"/>
        </w:rPr>
        <w:t>”表示氮原子，“</w:t>
      </w:r>
      <w:r>
        <w:rPr>
          <w:rFonts w:ascii="宋体" w:hAnsi="宋体" w:eastAsia="宋体" w:cs="宋体"/>
          <w:color w:val="000000"/>
          <w:sz w:val="21"/>
          <w:szCs w:val="21"/>
        </w:rPr>
        <w:pict>
          <v:shape id="_x0000_i1079" o:spt="75" type="#_x0000_t75" style="height:8.95pt;width:9.7pt;" filled="f" o:preferrelative="t" stroked="f" coordsize="21600,21600">
            <v:path/>
            <v:fill on="f" focussize="0,0"/>
            <v:stroke on="f" joinstyle="miter"/>
            <v:imagedata r:id="rId40" o:title=""/>
            <o:lock v:ext="edit" aspectratio="t"/>
            <w10:wrap type="none"/>
            <w10:anchorlock/>
          </v:shape>
        </w:pict>
      </w:r>
      <w:r>
        <w:rPr>
          <w:rFonts w:ascii="宋体" w:hAnsi="宋体" w:eastAsia="宋体" w:cs="宋体"/>
          <w:color w:val="000000"/>
          <w:sz w:val="21"/>
          <w:szCs w:val="21"/>
        </w:rPr>
        <w:t>”表示氧原子。</w:t>
      </w:r>
    </w:p>
    <w:p>
      <w:pPr>
        <w:pStyle w:val="5"/>
        <w:keepNext w:val="0"/>
        <w:keepLines w:val="0"/>
        <w:pageBreakBefore w:val="0"/>
        <w:widowControl/>
        <w:kinsoku/>
        <w:wordWrap/>
        <w:overflowPunct/>
        <w:topLinePunct w:val="0"/>
        <w:autoSpaceDE/>
        <w:autoSpaceDN/>
        <w:bidi w:val="0"/>
        <w:adjustRightInd/>
        <w:snapToGrid/>
        <w:spacing w:after="0" w:line="0" w:lineRule="atLeast"/>
        <w:ind w:left="0" w:leftChars="0" w:firstLine="0" w:firstLineChars="0"/>
        <w:jc w:val="left"/>
        <w:textAlignment w:val="auto"/>
        <w:outlineLvl w:val="9"/>
        <w:rPr>
          <w:rFonts w:ascii="宋体" w:hAnsi="宋体" w:eastAsia="宋体" w:cs="宋体"/>
          <w:color w:val="000000"/>
          <w:sz w:val="21"/>
          <w:szCs w:val="21"/>
        </w:rPr>
      </w:pPr>
      <w:r>
        <w:rPr>
          <w:rFonts w:ascii="宋体" w:hAnsi="宋体" w:eastAsia="宋体" w:cs="宋体"/>
          <w:color w:val="000000"/>
          <w:sz w:val="21"/>
          <w:szCs w:val="21"/>
        </w:rPr>
        <w:t>①用“</w:t>
      </w:r>
      <w:r>
        <w:rPr>
          <w:rFonts w:ascii="宋体" w:hAnsi="宋体" w:eastAsia="宋体" w:cs="宋体"/>
          <w:color w:val="000000"/>
          <w:sz w:val="21"/>
          <w:szCs w:val="21"/>
        </w:rPr>
        <w:pict>
          <v:shape id="_x0000_i1080" o:spt="75" type="#_x0000_t75" style="height:8.95pt;width:18.7pt;" filled="f" o:preferrelative="t" stroked="f" coordsize="21600,21600">
            <v:path/>
            <v:fill on="f" focussize="0,0"/>
            <v:stroke on="f" joinstyle="miter"/>
            <v:imagedata r:id="rId41" o:title=""/>
            <o:lock v:ext="edit" aspectratio="t"/>
            <w10:wrap type="none"/>
            <w10:anchorlock/>
          </v:shape>
        </w:pict>
      </w:r>
      <w:r>
        <w:rPr>
          <w:rFonts w:ascii="宋体" w:hAnsi="宋体" w:eastAsia="宋体" w:cs="宋体"/>
          <w:color w:val="000000"/>
          <w:sz w:val="21"/>
          <w:szCs w:val="21"/>
        </w:rPr>
        <w:t>”可表示的微粒是______________(填名称)。</w:t>
      </w:r>
    </w:p>
    <w:p>
      <w:pPr>
        <w:pStyle w:val="5"/>
        <w:keepNext w:val="0"/>
        <w:keepLines w:val="0"/>
        <w:pageBreakBefore w:val="0"/>
        <w:widowControl/>
        <w:kinsoku/>
        <w:wordWrap/>
        <w:overflowPunct/>
        <w:topLinePunct w:val="0"/>
        <w:autoSpaceDE/>
        <w:autoSpaceDN/>
        <w:bidi w:val="0"/>
        <w:adjustRightInd/>
        <w:snapToGrid/>
        <w:spacing w:after="0" w:line="0" w:lineRule="atLeast"/>
        <w:ind w:left="0" w:leftChars="0" w:firstLine="0" w:firstLineChars="0"/>
        <w:jc w:val="left"/>
        <w:textAlignment w:val="auto"/>
        <w:outlineLvl w:val="9"/>
        <w:rPr>
          <w:rFonts w:ascii="宋体" w:hAnsi="宋体" w:eastAsia="宋体" w:cs="宋体"/>
          <w:color w:val="000000"/>
          <w:sz w:val="21"/>
          <w:szCs w:val="21"/>
        </w:rPr>
      </w:pPr>
      <w:r>
        <w:rPr>
          <w:rFonts w:ascii="宋体" w:hAnsi="宋体" w:eastAsia="宋体" w:cs="宋体"/>
          <w:color w:val="000000"/>
          <w:sz w:val="21"/>
          <w:szCs w:val="21"/>
        </w:rPr>
        <w:t>②同温同压下，气体的体积比等于分子数目比。若空气中其他成分忽略不计，可表示空气微观模型的是__________(填字母)。</w:t>
      </w:r>
    </w:p>
    <w:p>
      <w:pPr>
        <w:pStyle w:val="5"/>
        <w:keepNext w:val="0"/>
        <w:keepLines w:val="0"/>
        <w:pageBreakBefore w:val="0"/>
        <w:widowControl/>
        <w:kinsoku/>
        <w:wordWrap/>
        <w:overflowPunct/>
        <w:topLinePunct w:val="0"/>
        <w:autoSpaceDE/>
        <w:autoSpaceDN/>
        <w:bidi w:val="0"/>
        <w:adjustRightInd/>
        <w:snapToGrid/>
        <w:spacing w:after="0" w:line="0" w:lineRule="atLeast"/>
        <w:ind w:left="0" w:leftChars="0" w:firstLine="0" w:firstLineChars="0"/>
        <w:jc w:val="left"/>
        <w:textAlignment w:val="auto"/>
        <w:outlineLvl w:val="9"/>
        <w:rPr>
          <w:rFonts w:ascii="宋体" w:hAnsi="宋体" w:eastAsia="宋体" w:cs="宋体"/>
          <w:color w:val="000000"/>
          <w:sz w:val="21"/>
          <w:szCs w:val="21"/>
        </w:rPr>
      </w:pPr>
      <w:r>
        <w:rPr>
          <w:rFonts w:ascii="宋体" w:hAnsi="宋体" w:eastAsia="宋体" w:cs="宋体"/>
          <w:color w:val="000000"/>
          <w:sz w:val="21"/>
          <w:szCs w:val="21"/>
        </w:rPr>
        <w:t>(4)从污染角度：①下列属于空气污染物的是____________，大雾天气导致呼吸病人增多是因为雾霾会使空气中增加大量的________(以上均填字母)。</w:t>
      </w:r>
    </w:p>
    <w:p>
      <w:pPr>
        <w:pStyle w:val="5"/>
        <w:keepNext w:val="0"/>
        <w:keepLines w:val="0"/>
        <w:pageBreakBefore w:val="0"/>
        <w:widowControl/>
        <w:kinsoku/>
        <w:wordWrap/>
        <w:overflowPunct/>
        <w:topLinePunct w:val="0"/>
        <w:autoSpaceDE/>
        <w:autoSpaceDN/>
        <w:bidi w:val="0"/>
        <w:adjustRightInd/>
        <w:snapToGrid/>
        <w:spacing w:after="0" w:line="0" w:lineRule="atLeast"/>
        <w:ind w:left="0" w:leftChars="0" w:firstLine="0" w:firstLineChars="0"/>
        <w:jc w:val="left"/>
        <w:textAlignment w:val="auto"/>
        <w:outlineLvl w:val="9"/>
        <w:rPr>
          <w:rFonts w:ascii="宋体" w:hAnsi="宋体" w:eastAsia="宋体" w:cs="宋体"/>
          <w:color w:val="000000"/>
          <w:sz w:val="21"/>
          <w:szCs w:val="21"/>
        </w:rPr>
      </w:pPr>
      <w:r>
        <w:rPr>
          <w:rFonts w:ascii="宋体" w:hAnsi="宋体" w:eastAsia="宋体" w:cs="宋体"/>
          <w:color w:val="000000"/>
          <w:sz w:val="21"/>
          <w:szCs w:val="21"/>
        </w:rPr>
        <w:t>A．二氧化碳  B．一氧化碳  C．可吸入颗粒物  D．二氧化硫</w:t>
      </w:r>
    </w:p>
    <w:p>
      <w:pPr>
        <w:pStyle w:val="5"/>
        <w:keepNext w:val="0"/>
        <w:keepLines w:val="0"/>
        <w:pageBreakBefore w:val="0"/>
        <w:widowControl/>
        <w:kinsoku/>
        <w:wordWrap/>
        <w:overflowPunct/>
        <w:topLinePunct w:val="0"/>
        <w:autoSpaceDE/>
        <w:autoSpaceDN/>
        <w:bidi w:val="0"/>
        <w:adjustRightInd/>
        <w:snapToGrid/>
        <w:spacing w:after="0" w:line="0" w:lineRule="atLeast"/>
        <w:ind w:left="0" w:leftChars="0" w:firstLine="0" w:firstLineChars="0"/>
        <w:jc w:val="left"/>
        <w:textAlignment w:val="auto"/>
        <w:outlineLvl w:val="9"/>
        <w:rPr>
          <w:rFonts w:ascii="宋体" w:hAnsi="宋体" w:eastAsia="宋体" w:cs="宋体"/>
          <w:color w:val="000000"/>
          <w:sz w:val="21"/>
          <w:szCs w:val="21"/>
        </w:rPr>
      </w:pPr>
      <w:r>
        <w:rPr>
          <w:rFonts w:ascii="宋体" w:hAnsi="宋体" w:eastAsia="宋体" w:cs="宋体"/>
          <w:color w:val="000000"/>
          <w:sz w:val="21"/>
          <w:szCs w:val="21"/>
        </w:rPr>
        <w:t>②请你提出一条防治空气污染的合理建议：________________________________________________________________________。</w:t>
      </w:r>
    </w:p>
    <w:p>
      <w:pPr>
        <w:pStyle w:val="5"/>
        <w:keepNext w:val="0"/>
        <w:keepLines w:val="0"/>
        <w:pageBreakBefore w:val="0"/>
        <w:widowControl/>
        <w:kinsoku/>
        <w:wordWrap/>
        <w:overflowPunct/>
        <w:topLinePunct w:val="0"/>
        <w:autoSpaceDE/>
        <w:autoSpaceDN/>
        <w:bidi w:val="0"/>
        <w:adjustRightInd/>
        <w:snapToGrid/>
        <w:spacing w:after="0" w:line="0" w:lineRule="atLeast"/>
        <w:ind w:left="0" w:leftChars="0" w:firstLine="0" w:firstLineChars="0"/>
        <w:jc w:val="left"/>
        <w:textAlignment w:val="auto"/>
        <w:outlineLvl w:val="9"/>
        <w:rPr>
          <w:rFonts w:ascii="宋体" w:hAnsi="宋体" w:eastAsia="宋体" w:cs="宋体"/>
          <w:color w:val="000000"/>
          <w:sz w:val="21"/>
          <w:szCs w:val="21"/>
        </w:rPr>
      </w:pPr>
      <w:r>
        <w:rPr>
          <w:rFonts w:hint="eastAsia" w:ascii="宋体" w:hAnsi="宋体" w:eastAsia="宋体" w:cs="宋体"/>
          <w:color w:val="000000"/>
          <w:sz w:val="21"/>
          <w:szCs w:val="21"/>
          <w:lang w:eastAsia="zh-CN"/>
        </w:rPr>
        <w:t>【答案】</w:t>
      </w:r>
      <w:r>
        <w:rPr>
          <w:rFonts w:ascii="宋体" w:hAnsi="宋体" w:eastAsia="宋体" w:cs="宋体"/>
          <w:color w:val="000000"/>
          <w:sz w:val="21"/>
          <w:szCs w:val="21"/>
        </w:rPr>
        <w:t>．(1)混合物　(2)①0.94%　②常温下化学性质稳定　(3)①氮分子　②C　(4)①B、C、D　C　②工厂废气处理达标后再排放(合理即可)</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lang w:val="en-US" w:eastAsia="zh-CN"/>
        </w:rPr>
        <w:t>19</w:t>
      </w:r>
      <w:r>
        <w:rPr>
          <w:rFonts w:ascii="宋体" w:hAnsi="宋体" w:eastAsia="宋体" w:cs="宋体"/>
          <w:color w:val="000000"/>
          <w:sz w:val="21"/>
          <w:szCs w:val="21"/>
        </w:rPr>
        <w:t>．</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14分</w:t>
      </w:r>
      <w:r>
        <w:rPr>
          <w:rFonts w:hint="eastAsia" w:ascii="宋体" w:hAnsi="宋体" w:eastAsia="宋体" w:cs="宋体"/>
          <w:color w:val="000000"/>
          <w:sz w:val="21"/>
          <w:szCs w:val="21"/>
          <w:lang w:eastAsia="zh-CN"/>
        </w:rPr>
        <w:t>）</w:t>
      </w:r>
      <w:r>
        <w:rPr>
          <w:rFonts w:ascii="宋体" w:hAnsi="宋体" w:eastAsia="宋体" w:cs="宋体"/>
          <w:color w:val="000000"/>
          <w:sz w:val="21"/>
          <w:szCs w:val="21"/>
        </w:rPr>
        <w:t>如图中A、B、C、D是四种粒子的结构示意图．</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ascii="宋体" w:hAnsi="宋体" w:eastAsia="宋体" w:cs="宋体"/>
          <w:color w:val="000000"/>
          <w:sz w:val="21"/>
          <w:szCs w:val="21"/>
        </w:rPr>
        <w:pict>
          <v:shape id="_x0000_i1081" o:spt="75" alt="figure" type="#_x0000_t75" style="height:58.4pt;width:247.35pt;" filled="f" o:preferrelative="t" stroked="f" coordsize="21600,21600">
            <v:path/>
            <v:fill on="f" focussize="0,0"/>
            <v:stroke on="f" joinstyle="miter"/>
            <v:imagedata r:id="rId42" o:title=""/>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ascii="宋体" w:hAnsi="宋体" w:eastAsia="宋体" w:cs="宋体"/>
          <w:color w:val="000000"/>
          <w:sz w:val="21"/>
          <w:szCs w:val="21"/>
        </w:rPr>
        <w:t>请回答下列问题：</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ascii="宋体" w:hAnsi="宋体" w:eastAsia="宋体" w:cs="宋体"/>
          <w:color w:val="000000"/>
          <w:sz w:val="21"/>
          <w:szCs w:val="21"/>
        </w:rPr>
        <w:t>（1）图中A、B、C、D中属于同种元素的粒子是______，依据是______。</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ascii="宋体" w:hAnsi="宋体" w:eastAsia="宋体" w:cs="宋体"/>
          <w:color w:val="000000"/>
          <w:sz w:val="21"/>
          <w:szCs w:val="21"/>
        </w:rPr>
        <w:t>（2）A、B、C、D四种粒子中，不具备稳定结构的是______（填序号）；</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ascii="宋体" w:hAnsi="宋体" w:eastAsia="宋体" w:cs="宋体"/>
          <w:color w:val="000000"/>
          <w:sz w:val="21"/>
          <w:szCs w:val="21"/>
        </w:rPr>
        <w:t>（3）D中x=______；C微粒的符号为_______。</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ascii="宋体" w:hAnsi="宋体" w:eastAsia="宋体" w:cs="宋体"/>
          <w:color w:val="000000"/>
          <w:sz w:val="21"/>
          <w:szCs w:val="21"/>
        </w:rPr>
        <w:t>（4）下表列出了一些同一周期元素的原子结构示意图。写出一条排列规律是：_________</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tLeast"/>
        <w:ind w:left="0" w:leftChars="0" w:firstLine="0" w:firstLineChars="0"/>
        <w:jc w:val="left"/>
        <w:textAlignment w:val="auto"/>
        <w:rPr>
          <w:rFonts w:ascii="宋体" w:hAnsi="宋体" w:eastAsia="宋体" w:cs="宋体"/>
          <w:color w:val="000000"/>
          <w:sz w:val="21"/>
          <w:szCs w:val="21"/>
        </w:rPr>
      </w:pPr>
      <w:r>
        <w:rPr>
          <w:rFonts w:ascii="宋体" w:hAnsi="宋体" w:eastAsia="宋体" w:cs="宋体"/>
          <w:color w:val="000000"/>
          <w:sz w:val="21"/>
          <w:szCs w:val="21"/>
        </w:rPr>
        <w:pict>
          <v:shape id="_x0000_i1082" o:spt="75" alt="figure" type="#_x0000_t75" style="height:94pt;width:415.25pt;" filled="f" o:preferrelative="t" stroked="f" coordsize="21600,21600">
            <v:path/>
            <v:fill on="f" focussize="0,0"/>
            <v:stroke on="f" joinstyle="miter"/>
            <v:imagedata r:id="rId43" o:title=""/>
            <o:lock v:ext="edit" aspectratio="t"/>
            <w10:wrap type="none"/>
            <w10:anchorlock/>
          </v:shape>
        </w:pic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元素周期表是学习化学的重要工具。如图是元素周期表中的一部分,请回答下列问题:</w:t>
      </w:r>
    </w:p>
    <w:tbl>
      <w:tblPr>
        <w:tblStyle w:val="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1"/>
        <w:gridCol w:w="771"/>
        <w:gridCol w:w="998"/>
        <w:gridCol w:w="998"/>
        <w:gridCol w:w="998"/>
        <w:gridCol w:w="845"/>
        <w:gridCol w:w="845"/>
        <w:gridCol w:w="998"/>
        <w:gridCol w:w="9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71"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第一周期</w:t>
            </w:r>
          </w:p>
        </w:tc>
        <w:tc>
          <w:tcPr>
            <w:tcW w:w="771"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 H</w:t>
            </w:r>
          </w:p>
        </w:tc>
        <w:tc>
          <w:tcPr>
            <w:tcW w:w="5682" w:type="dxa"/>
            <w:gridSpan w:val="6"/>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p>
        </w:tc>
        <w:tc>
          <w:tcPr>
            <w:tcW w:w="998"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2 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71"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第二周期</w:t>
            </w:r>
          </w:p>
        </w:tc>
        <w:tc>
          <w:tcPr>
            <w:tcW w:w="771"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3 Li</w:t>
            </w:r>
          </w:p>
        </w:tc>
        <w:tc>
          <w:tcPr>
            <w:tcW w:w="998"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4 Be</w:t>
            </w:r>
          </w:p>
        </w:tc>
        <w:tc>
          <w:tcPr>
            <w:tcW w:w="998"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5 B</w:t>
            </w:r>
          </w:p>
        </w:tc>
        <w:tc>
          <w:tcPr>
            <w:tcW w:w="998"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6 C</w:t>
            </w:r>
          </w:p>
        </w:tc>
        <w:tc>
          <w:tcPr>
            <w:tcW w:w="845"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①</w:t>
            </w:r>
          </w:p>
        </w:tc>
        <w:tc>
          <w:tcPr>
            <w:tcW w:w="845"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8 O</w:t>
            </w:r>
          </w:p>
        </w:tc>
        <w:tc>
          <w:tcPr>
            <w:tcW w:w="998"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9 F</w:t>
            </w:r>
          </w:p>
        </w:tc>
        <w:tc>
          <w:tcPr>
            <w:tcW w:w="998"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10 Ne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71"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第三周期</w:t>
            </w:r>
          </w:p>
        </w:tc>
        <w:tc>
          <w:tcPr>
            <w:tcW w:w="771"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11 Na</w:t>
            </w:r>
          </w:p>
        </w:tc>
        <w:tc>
          <w:tcPr>
            <w:tcW w:w="998"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12 Mg</w:t>
            </w:r>
          </w:p>
        </w:tc>
        <w:tc>
          <w:tcPr>
            <w:tcW w:w="998"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13 Al</w:t>
            </w:r>
          </w:p>
        </w:tc>
        <w:tc>
          <w:tcPr>
            <w:tcW w:w="998"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14 Si</w:t>
            </w:r>
          </w:p>
        </w:tc>
        <w:tc>
          <w:tcPr>
            <w:tcW w:w="845"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15 P</w:t>
            </w:r>
          </w:p>
        </w:tc>
        <w:tc>
          <w:tcPr>
            <w:tcW w:w="845"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16 S</w:t>
            </w:r>
          </w:p>
        </w:tc>
        <w:tc>
          <w:tcPr>
            <w:tcW w:w="998"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17 Cl</w:t>
            </w:r>
          </w:p>
        </w:tc>
        <w:tc>
          <w:tcPr>
            <w:tcW w:w="998" w:type="dxa"/>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18 Ar</w:t>
            </w:r>
          </w:p>
        </w:tc>
      </w:tr>
    </w:tbl>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fldChar w:fldCharType="begin"/>
      </w:r>
      <w:r>
        <w:rPr>
          <w:rFonts w:hint="eastAsia" w:ascii="宋体" w:hAnsi="宋体" w:eastAsia="宋体" w:cs="宋体"/>
          <w:color w:val="000000"/>
          <w:sz w:val="21"/>
          <w:szCs w:val="21"/>
        </w:rPr>
        <w:instrText xml:space="preserve"> = 1 \* GB3 \* MERGEFORMAT </w:instrText>
      </w:r>
      <w:r>
        <w:rPr>
          <w:rFonts w:hint="eastAsia" w:ascii="宋体" w:hAnsi="宋体" w:eastAsia="宋体" w:cs="宋体"/>
          <w:color w:val="000000"/>
          <w:sz w:val="21"/>
          <w:szCs w:val="21"/>
        </w:rPr>
        <w:fldChar w:fldCharType="separate"/>
      </w:r>
      <w:r>
        <w:rPr>
          <w:rFonts w:ascii="宋体" w:hAnsi="宋体" w:eastAsia="宋体" w:cs="宋体"/>
          <w:color w:val="000000"/>
          <w:sz w:val="21"/>
          <w:szCs w:val="21"/>
        </w:rPr>
        <w:t>①</w:t>
      </w:r>
      <w:r>
        <w:rPr>
          <w:rFonts w:hint="eastAsia" w:ascii="宋体" w:hAnsi="宋体" w:eastAsia="宋体" w:cs="宋体"/>
          <w:color w:val="000000"/>
          <w:sz w:val="21"/>
          <w:szCs w:val="21"/>
        </w:rPr>
        <w:fldChar w:fldCharType="end"/>
      </w:r>
      <w:r>
        <w:rPr>
          <w:rFonts w:hint="eastAsia" w:ascii="宋体" w:hAnsi="宋体" w:eastAsia="宋体" w:cs="宋体"/>
          <w:color w:val="000000"/>
          <w:sz w:val="21"/>
          <w:szCs w:val="21"/>
        </w:rPr>
        <w:t>表中,①所示元素的名称是</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,相对分子质量最小的氧化物的化学式:</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fldChar w:fldCharType="begin"/>
      </w:r>
      <w:r>
        <w:rPr>
          <w:rFonts w:hint="eastAsia" w:ascii="宋体" w:hAnsi="宋体" w:eastAsia="宋体" w:cs="宋体"/>
          <w:color w:val="000000"/>
          <w:sz w:val="21"/>
          <w:szCs w:val="21"/>
        </w:rPr>
        <w:instrText xml:space="preserve"> = 2 \* GB3 \* MERGEFORMAT </w:instrText>
      </w:r>
      <w:r>
        <w:rPr>
          <w:rFonts w:hint="eastAsia" w:ascii="宋体" w:hAnsi="宋体" w:eastAsia="宋体" w:cs="宋体"/>
          <w:color w:val="000000"/>
          <w:sz w:val="21"/>
          <w:szCs w:val="21"/>
        </w:rPr>
        <w:fldChar w:fldCharType="separate"/>
      </w:r>
      <w:r>
        <w:rPr>
          <w:rFonts w:ascii="宋体" w:hAnsi="宋体" w:eastAsia="宋体" w:cs="宋体"/>
          <w:color w:val="000000"/>
          <w:sz w:val="21"/>
          <w:szCs w:val="21"/>
        </w:rPr>
        <w:t>②</w:t>
      </w:r>
      <w:r>
        <w:rPr>
          <w:rFonts w:hint="eastAsia" w:ascii="宋体" w:hAnsi="宋体" w:eastAsia="宋体" w:cs="宋体"/>
          <w:color w:val="000000"/>
          <w:sz w:val="21"/>
          <w:szCs w:val="21"/>
        </w:rPr>
        <w:fldChar w:fldCharType="end"/>
      </w:r>
      <w:r>
        <w:rPr>
          <w:rFonts w:hint="eastAsia" w:ascii="宋体" w:hAnsi="宋体" w:eastAsia="宋体" w:cs="宋体"/>
          <w:color w:val="000000"/>
          <w:sz w:val="21"/>
          <w:szCs w:val="21"/>
        </w:rPr>
        <w:t>X</w:t>
      </w:r>
      <w:r>
        <w:rPr>
          <w:rFonts w:hint="eastAsia" w:ascii="宋体" w:hAnsi="宋体" w:eastAsia="宋体" w:cs="宋体"/>
          <w:color w:val="000000"/>
          <w:sz w:val="21"/>
          <w:szCs w:val="21"/>
          <w:vertAlign w:val="superscript"/>
        </w:rPr>
        <w:t>2-</w:t>
      </w:r>
      <w:r>
        <w:rPr>
          <w:rFonts w:hint="eastAsia" w:ascii="宋体" w:hAnsi="宋体" w:eastAsia="宋体" w:cs="宋体"/>
          <w:color w:val="000000"/>
          <w:sz w:val="21"/>
          <w:szCs w:val="21"/>
        </w:rPr>
        <w:t>与Ar的核外电子排布相同,则X的元素符号是</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,它处在元素周期表中第</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周期。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fldChar w:fldCharType="begin"/>
      </w:r>
      <w:r>
        <w:rPr>
          <w:rFonts w:hint="eastAsia" w:ascii="宋体" w:hAnsi="宋体" w:eastAsia="宋体" w:cs="宋体"/>
          <w:color w:val="000000"/>
          <w:sz w:val="21"/>
          <w:szCs w:val="21"/>
        </w:rPr>
        <w:instrText xml:space="preserve"> = 3 \* GB3 \* MERGEFORMAT </w:instrText>
      </w:r>
      <w:r>
        <w:rPr>
          <w:rFonts w:hint="eastAsia" w:ascii="宋体" w:hAnsi="宋体" w:eastAsia="宋体" w:cs="宋体"/>
          <w:color w:val="000000"/>
          <w:sz w:val="21"/>
          <w:szCs w:val="21"/>
        </w:rPr>
        <w:fldChar w:fldCharType="separate"/>
      </w:r>
      <w:r>
        <w:rPr>
          <w:rFonts w:ascii="宋体" w:hAnsi="宋体" w:eastAsia="宋体" w:cs="宋体"/>
          <w:color w:val="000000"/>
          <w:sz w:val="21"/>
          <w:szCs w:val="21"/>
        </w:rPr>
        <w:t>③</w:t>
      </w:r>
      <w:r>
        <w:rPr>
          <w:rFonts w:hint="eastAsia" w:ascii="宋体" w:hAnsi="宋体" w:eastAsia="宋体" w:cs="宋体"/>
          <w:color w:val="000000"/>
          <w:sz w:val="21"/>
          <w:szCs w:val="21"/>
        </w:rPr>
        <w:fldChar w:fldCharType="end"/>
      </w:r>
      <w:r>
        <w:rPr>
          <w:rFonts w:hint="eastAsia" w:ascii="宋体" w:hAnsi="宋体" w:eastAsia="宋体" w:cs="宋体"/>
          <w:color w:val="000000"/>
          <w:sz w:val="21"/>
          <w:szCs w:val="21"/>
        </w:rPr>
        <w:t>元素周期表中同族和同周期元素化学性质具有一定的相似性和变化规律,同族元素化学性质相似的原因是</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相同。 </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tLeast"/>
        <w:ind w:left="0" w:leftChars="0" w:firstLine="0" w:firstLineChars="0"/>
        <w:jc w:val="left"/>
        <w:textAlignment w:val="auto"/>
        <w:rPr>
          <w:rFonts w:hint="default"/>
          <w:rtl w:val="0"/>
          <w:lang w:val="en-US" w:eastAsia="zh-CN"/>
        </w:rPr>
        <w:sectPr>
          <w:headerReference r:id="rId5" w:type="default"/>
          <w:footerReference r:id="rId6" w:type="default"/>
          <w:pgSz w:w="11906" w:h="16838"/>
          <w:pgMar w:top="1440" w:right="1800" w:bottom="1440" w:left="1800" w:header="851" w:footer="992" w:gutter="0"/>
          <w:cols w:space="708" w:num="1"/>
          <w:docGrid w:type="lines" w:linePitch="312" w:charSpace="0"/>
        </w:sectPr>
      </w:pPr>
      <w:r>
        <w:rPr>
          <w:rFonts w:hint="eastAsia" w:ascii="宋体" w:hAnsi="宋体" w:eastAsia="宋体" w:cs="宋体"/>
          <w:color w:val="000000"/>
          <w:sz w:val="21"/>
          <w:szCs w:val="21"/>
          <w:lang w:eastAsia="zh-CN"/>
        </w:rPr>
        <w:t>【答案】（</w:t>
      </w: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lang w:eastAsia="zh-CN"/>
        </w:rPr>
        <w:t>）</w:t>
      </w:r>
      <w:r>
        <w:rPr>
          <w:rFonts w:ascii="宋体" w:hAnsi="宋体" w:eastAsia="宋体" w:cs="宋体"/>
          <w:color w:val="000000"/>
          <w:sz w:val="21"/>
          <w:szCs w:val="21"/>
        </w:rPr>
        <w:t xml:space="preserve">AB    质子数相同   </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lang w:eastAsia="zh-CN"/>
        </w:rPr>
        <w:t>）</w:t>
      </w:r>
      <w:r>
        <w:rPr>
          <w:rFonts w:ascii="宋体" w:hAnsi="宋体" w:eastAsia="宋体" w:cs="宋体"/>
          <w:color w:val="000000"/>
          <w:sz w:val="21"/>
          <w:szCs w:val="21"/>
        </w:rPr>
        <w:t xml:space="preserve"> B   </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lang w:eastAsia="zh-CN"/>
        </w:rPr>
        <w:t>）</w:t>
      </w:r>
      <w:r>
        <w:rPr>
          <w:rFonts w:ascii="宋体" w:hAnsi="宋体" w:eastAsia="宋体" w:cs="宋体"/>
          <w:color w:val="000000"/>
          <w:sz w:val="21"/>
          <w:szCs w:val="21"/>
        </w:rPr>
        <w:t xml:space="preserve"> 8    Cl</w:t>
      </w:r>
      <w:r>
        <w:rPr>
          <w:rFonts w:ascii="宋体" w:hAnsi="宋体" w:eastAsia="宋体" w:cs="宋体"/>
          <w:color w:val="000000"/>
          <w:sz w:val="21"/>
          <w:szCs w:val="21"/>
          <w:vertAlign w:val="superscript"/>
        </w:rPr>
        <w:t>-</w:t>
      </w:r>
      <w:r>
        <w:rPr>
          <w:rFonts w:ascii="宋体" w:hAnsi="宋体" w:eastAsia="宋体" w:cs="宋体"/>
          <w:color w:val="000000"/>
          <w:sz w:val="21"/>
          <w:szCs w:val="21"/>
        </w:rPr>
        <w:t xml:space="preserve">     </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lang w:eastAsia="zh-CN"/>
        </w:rPr>
        <w:t>）</w:t>
      </w:r>
      <w:r>
        <w:rPr>
          <w:rFonts w:ascii="宋体" w:hAnsi="宋体" w:eastAsia="宋体" w:cs="宋体"/>
          <w:color w:val="000000"/>
          <w:sz w:val="21"/>
          <w:szCs w:val="21"/>
        </w:rPr>
        <w:t xml:space="preserve">同一周期，电子层数相同，或同一周期，由左到右，最外层电子数依次增加等 </w:t>
      </w:r>
      <w:r>
        <w:rPr>
          <w:rFonts w:hint="eastAsia" w:ascii="宋体" w:hAnsi="宋体" w:eastAsia="宋体" w:cs="宋体"/>
          <w:color w:val="000000"/>
          <w:sz w:val="21"/>
          <w:szCs w:val="21"/>
          <w:lang w:val="en-US" w:eastAsia="zh-CN"/>
        </w:rPr>
        <w:t xml:space="preserve"> （5）</w:t>
      </w:r>
      <w:r>
        <w:rPr>
          <w:rFonts w:hint="eastAsia" w:ascii="宋体" w:hAnsi="宋体" w:eastAsia="宋体" w:cs="宋体"/>
          <w:color w:val="000000"/>
          <w:sz w:val="21"/>
          <w:szCs w:val="21"/>
        </w:rPr>
        <w:fldChar w:fldCharType="begin"/>
      </w:r>
      <w:r>
        <w:rPr>
          <w:rFonts w:hint="eastAsia" w:ascii="宋体" w:hAnsi="宋体" w:eastAsia="宋体" w:cs="宋体"/>
          <w:color w:val="000000"/>
          <w:sz w:val="21"/>
          <w:szCs w:val="21"/>
        </w:rPr>
        <w:instrText xml:space="preserve"> = 1 \* GB3 \* MERGEFORMAT </w:instrText>
      </w:r>
      <w:r>
        <w:rPr>
          <w:rFonts w:hint="eastAsia" w:ascii="宋体" w:hAnsi="宋体" w:eastAsia="宋体" w:cs="宋体"/>
          <w:color w:val="000000"/>
          <w:sz w:val="21"/>
          <w:szCs w:val="21"/>
        </w:rPr>
        <w:fldChar w:fldCharType="separate"/>
      </w:r>
      <w:r>
        <w:rPr>
          <w:rFonts w:ascii="宋体" w:hAnsi="宋体" w:eastAsia="宋体" w:cs="宋体"/>
          <w:color w:val="000000"/>
          <w:sz w:val="21"/>
          <w:szCs w:val="21"/>
        </w:rPr>
        <w:t>①</w:t>
      </w:r>
      <w:r>
        <w:rPr>
          <w:rFonts w:hint="eastAsia" w:ascii="宋体" w:hAnsi="宋体" w:eastAsia="宋体" w:cs="宋体"/>
          <w:color w:val="000000"/>
          <w:sz w:val="21"/>
          <w:szCs w:val="21"/>
        </w:rPr>
        <w:fldChar w:fldCharType="end"/>
      </w:r>
      <w:r>
        <w:rPr>
          <w:rFonts w:hint="eastAsia" w:ascii="宋体" w:hAnsi="宋体" w:eastAsia="宋体" w:cs="宋体"/>
          <w:color w:val="000000"/>
          <w:sz w:val="21"/>
          <w:szCs w:val="21"/>
        </w:rPr>
        <w:t>氮元素　H</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O　</w:t>
      </w:r>
      <w:r>
        <w:rPr>
          <w:rFonts w:hint="eastAsia" w:ascii="宋体" w:hAnsi="宋体" w:eastAsia="宋体" w:cs="宋体"/>
          <w:color w:val="000000"/>
          <w:sz w:val="21"/>
          <w:szCs w:val="21"/>
        </w:rPr>
        <w:fldChar w:fldCharType="begin"/>
      </w:r>
      <w:r>
        <w:rPr>
          <w:rFonts w:hint="eastAsia" w:ascii="宋体" w:hAnsi="宋体" w:eastAsia="宋体" w:cs="宋体"/>
          <w:color w:val="000000"/>
          <w:sz w:val="21"/>
          <w:szCs w:val="21"/>
        </w:rPr>
        <w:instrText xml:space="preserve"> = 2 \* GB3 \* MERGEFORMAT </w:instrText>
      </w:r>
      <w:r>
        <w:rPr>
          <w:rFonts w:hint="eastAsia" w:ascii="宋体" w:hAnsi="宋体" w:eastAsia="宋体" w:cs="宋体"/>
          <w:color w:val="000000"/>
          <w:sz w:val="21"/>
          <w:szCs w:val="21"/>
        </w:rPr>
        <w:fldChar w:fldCharType="separate"/>
      </w:r>
      <w:r>
        <w:rPr>
          <w:rFonts w:ascii="宋体" w:hAnsi="宋体" w:eastAsia="宋体" w:cs="宋体"/>
          <w:color w:val="000000"/>
          <w:sz w:val="21"/>
          <w:szCs w:val="21"/>
        </w:rPr>
        <w:t>②</w:t>
      </w:r>
      <w:r>
        <w:rPr>
          <w:rFonts w:hint="eastAsia" w:ascii="宋体" w:hAnsi="宋体" w:eastAsia="宋体" w:cs="宋体"/>
          <w:color w:val="000000"/>
          <w:sz w:val="21"/>
          <w:szCs w:val="21"/>
        </w:rPr>
        <w:fldChar w:fldCharType="end"/>
      </w:r>
      <w:r>
        <w:rPr>
          <w:rFonts w:hint="eastAsia" w:ascii="宋体" w:hAnsi="宋体" w:eastAsia="宋体" w:cs="宋体"/>
          <w:color w:val="000000"/>
          <w:sz w:val="21"/>
          <w:szCs w:val="21"/>
        </w:rPr>
        <w:t>S　三　</w:t>
      </w:r>
      <w:r>
        <w:rPr>
          <w:rFonts w:hint="eastAsia" w:ascii="宋体" w:hAnsi="宋体" w:eastAsia="宋体" w:cs="宋体"/>
          <w:color w:val="000000"/>
          <w:sz w:val="21"/>
          <w:szCs w:val="21"/>
        </w:rPr>
        <w:fldChar w:fldCharType="begin"/>
      </w:r>
      <w:r>
        <w:rPr>
          <w:rFonts w:hint="eastAsia" w:ascii="宋体" w:hAnsi="宋体" w:eastAsia="宋体" w:cs="宋体"/>
          <w:color w:val="000000"/>
          <w:sz w:val="21"/>
          <w:szCs w:val="21"/>
        </w:rPr>
        <w:instrText xml:space="preserve"> = 3 \* GB3 \* MERGEFORMAT </w:instrText>
      </w:r>
      <w:r>
        <w:rPr>
          <w:rFonts w:hint="eastAsia" w:ascii="宋体" w:hAnsi="宋体" w:eastAsia="宋体" w:cs="宋体"/>
          <w:color w:val="000000"/>
          <w:sz w:val="21"/>
          <w:szCs w:val="21"/>
        </w:rPr>
        <w:fldChar w:fldCharType="separate"/>
      </w:r>
      <w:r>
        <w:rPr>
          <w:rFonts w:ascii="宋体" w:hAnsi="宋体" w:eastAsia="宋体" w:cs="宋体"/>
          <w:color w:val="000000"/>
          <w:sz w:val="21"/>
          <w:szCs w:val="21"/>
        </w:rPr>
        <w:t>③</w:t>
      </w:r>
      <w:r>
        <w:rPr>
          <w:rFonts w:hint="eastAsia" w:ascii="宋体" w:hAnsi="宋体" w:eastAsia="宋体" w:cs="宋体"/>
          <w:color w:val="000000"/>
          <w:sz w:val="21"/>
          <w:szCs w:val="21"/>
        </w:rPr>
        <w:fldChar w:fldCharType="end"/>
      </w:r>
      <w:r>
        <w:rPr>
          <w:rFonts w:hint="eastAsia" w:ascii="宋体" w:hAnsi="宋体" w:eastAsia="宋体" w:cs="宋体"/>
          <w:color w:val="000000"/>
          <w:sz w:val="21"/>
          <w:szCs w:val="21"/>
        </w:rPr>
        <w:t>最外层电子</w:t>
      </w:r>
    </w:p>
    <w:p>
      <w:bookmarkStart w:id="0" w:name="_GoBack"/>
      <w:bookmarkEnd w:id="0"/>
    </w:p>
    <w:sectPr>
      <w:pgSz w:w="11906" w:h="16838"/>
      <w:pgMar w:top="1440" w:right="1800" w:bottom="1440" w:left="1800" w:header="708" w:footer="708"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宋体"/>
    <w:panose1 w:val="00000000000000000000"/>
    <w:charset w:val="86"/>
    <w:family w:val="script"/>
    <w:pitch w:val="default"/>
    <w:sig w:usb0="00000000" w:usb1="00000000" w:usb2="00000010" w:usb3="00000000" w:csb0="00040000" w:csb1="00000000"/>
  </w:font>
  <w:font w:name="Time New Romans">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00" w:lineRule="exact"/>
      <w:rPr>
        <w:sz w:val="20"/>
        <w:szCs w:val="20"/>
      </w:rPr>
    </w:pPr>
  </w:p>
  <w:p>
    <w:pPr>
      <w:widowControl w:val="0"/>
      <w:tabs>
        <w:tab w:val="center" w:pos="4153"/>
        <w:tab w:val="right" w:pos="8306"/>
      </w:tabs>
      <w:snapToGrid w:val="0"/>
      <w:spacing w:after="0" w:line="240" w:lineRule="auto"/>
      <w:textAlignment w:val="auto"/>
      <w:rPr>
        <w:rFonts w:ascii="Times New Roman" w:hAnsi="Times New Roman"/>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sz w:val="2"/>
        <w:szCs w:val="2"/>
        <w:lang w:eastAsia="zh-CN"/>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1"/>
      </w:pBdr>
      <w:snapToGrid w:val="0"/>
      <w:spacing w:after="0" w:line="240" w:lineRule="auto"/>
      <w:jc w:val="both"/>
      <w:textAlignment w:val="auto"/>
      <w:rPr>
        <w:rFonts w:ascii="Times New Roman" w:hAnsi="Times New Roman"/>
        <w:sz w:val="2"/>
        <w:szCs w:val="2"/>
        <w:lang w:eastAsia="zh-CN"/>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83"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1F662A"/>
    <w:multiLevelType w:val="singleLevel"/>
    <w:tmpl w:val="F01F662A"/>
    <w:lvl w:ilvl="0" w:tentative="0">
      <w:start w:val="1"/>
      <w:numFmt w:val="bullet"/>
      <w:pStyle w:val="3"/>
      <w:lvlText w:val=""/>
      <w:lvlJc w:val="left"/>
      <w:pPr>
        <w:tabs>
          <w:tab w:val="left" w:pos="1200"/>
        </w:tabs>
        <w:ind w:left="120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420"/>
  <w:drawingGridVerticalSpacing w:val="156"/>
  <w:noPunctuationKerning w:val="1"/>
  <w:characterSpacingControl w:val="compressPunctuation"/>
  <w:noLineBreaksAfter w:lang="zh-CN" w:val="([{·‘“〈《「『【〔〖（．［｛￡￥"/>
  <w:noLineBreaksBefore w:lang="zh-CN" w:val="!),.:;?]}¨·ˇˉ―‖’”…∶、。〃々〉》」』】〕〗！＂＇），．：；？］｀｜｝～￠"/>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RjOTcyNjg2ZDg0M2I0ZTk4YzBjMjk1MjUxODZkYzgifQ=="/>
  </w:docVars>
  <w:rsids>
    <w:rsidRoot w:val="00000000"/>
    <w:rsid w:val="00046A47"/>
    <w:rsid w:val="004151FC"/>
    <w:rsid w:val="009917ED"/>
    <w:rsid w:val="00BF6169"/>
    <w:rsid w:val="00C02FC6"/>
    <w:rsid w:val="00D24ADC"/>
    <w:rsid w:val="0102301A"/>
    <w:rsid w:val="011B3F77"/>
    <w:rsid w:val="01755B80"/>
    <w:rsid w:val="018E07A2"/>
    <w:rsid w:val="01A17492"/>
    <w:rsid w:val="01A72005"/>
    <w:rsid w:val="01AA1F71"/>
    <w:rsid w:val="01C44C10"/>
    <w:rsid w:val="01EA7950"/>
    <w:rsid w:val="02054867"/>
    <w:rsid w:val="020A5A65"/>
    <w:rsid w:val="024E0E6E"/>
    <w:rsid w:val="029804B4"/>
    <w:rsid w:val="02A03C71"/>
    <w:rsid w:val="02A24272"/>
    <w:rsid w:val="02B533BC"/>
    <w:rsid w:val="02C22B0B"/>
    <w:rsid w:val="02EC5A54"/>
    <w:rsid w:val="03325C80"/>
    <w:rsid w:val="03486831"/>
    <w:rsid w:val="037A6D96"/>
    <w:rsid w:val="03DA55F1"/>
    <w:rsid w:val="045D4043"/>
    <w:rsid w:val="046357A7"/>
    <w:rsid w:val="04657AB7"/>
    <w:rsid w:val="0475310F"/>
    <w:rsid w:val="04D10128"/>
    <w:rsid w:val="05257CA6"/>
    <w:rsid w:val="053F4463"/>
    <w:rsid w:val="05FE1970"/>
    <w:rsid w:val="05FE7C42"/>
    <w:rsid w:val="0654024C"/>
    <w:rsid w:val="067E565C"/>
    <w:rsid w:val="06C83913"/>
    <w:rsid w:val="070C0D55"/>
    <w:rsid w:val="07435793"/>
    <w:rsid w:val="076F3ED3"/>
    <w:rsid w:val="07B14A5C"/>
    <w:rsid w:val="07B3094D"/>
    <w:rsid w:val="07F029C5"/>
    <w:rsid w:val="07F24EDF"/>
    <w:rsid w:val="07F809D1"/>
    <w:rsid w:val="085F3770"/>
    <w:rsid w:val="086B0217"/>
    <w:rsid w:val="08867539"/>
    <w:rsid w:val="08B13C06"/>
    <w:rsid w:val="08F43F6D"/>
    <w:rsid w:val="09425A88"/>
    <w:rsid w:val="09AA054E"/>
    <w:rsid w:val="09B93750"/>
    <w:rsid w:val="09DB3024"/>
    <w:rsid w:val="0A0C20F5"/>
    <w:rsid w:val="0A43496C"/>
    <w:rsid w:val="0A7243AC"/>
    <w:rsid w:val="0A7F20C8"/>
    <w:rsid w:val="0B0C5895"/>
    <w:rsid w:val="0B1D1ADA"/>
    <w:rsid w:val="0B682DD7"/>
    <w:rsid w:val="0BA4737A"/>
    <w:rsid w:val="0BD10377"/>
    <w:rsid w:val="0BE67243"/>
    <w:rsid w:val="0C6E0483"/>
    <w:rsid w:val="0C7D57A0"/>
    <w:rsid w:val="0C9C4079"/>
    <w:rsid w:val="0CAB3A6B"/>
    <w:rsid w:val="0D0659B2"/>
    <w:rsid w:val="0D1C2246"/>
    <w:rsid w:val="0D2533C2"/>
    <w:rsid w:val="0D3909BD"/>
    <w:rsid w:val="0D592ACF"/>
    <w:rsid w:val="0D7A6859"/>
    <w:rsid w:val="0DBD6ACB"/>
    <w:rsid w:val="0DC75642"/>
    <w:rsid w:val="0DD05834"/>
    <w:rsid w:val="0DDD643A"/>
    <w:rsid w:val="0DF65F4B"/>
    <w:rsid w:val="0E310DE1"/>
    <w:rsid w:val="0EA754F6"/>
    <w:rsid w:val="0EE50205"/>
    <w:rsid w:val="0EFE14A3"/>
    <w:rsid w:val="0F514288"/>
    <w:rsid w:val="0F7461FB"/>
    <w:rsid w:val="0F7A7B66"/>
    <w:rsid w:val="0F7D50C2"/>
    <w:rsid w:val="0FD561A2"/>
    <w:rsid w:val="10771D24"/>
    <w:rsid w:val="109F6BB2"/>
    <w:rsid w:val="10A32B3A"/>
    <w:rsid w:val="10A56575"/>
    <w:rsid w:val="10D23DE9"/>
    <w:rsid w:val="10FD3432"/>
    <w:rsid w:val="11097F5B"/>
    <w:rsid w:val="1178689B"/>
    <w:rsid w:val="11B51835"/>
    <w:rsid w:val="122308D3"/>
    <w:rsid w:val="12323659"/>
    <w:rsid w:val="12CA26DF"/>
    <w:rsid w:val="12D76CD9"/>
    <w:rsid w:val="12DE1346"/>
    <w:rsid w:val="130B4AF4"/>
    <w:rsid w:val="13357BCA"/>
    <w:rsid w:val="134C74E0"/>
    <w:rsid w:val="1360634D"/>
    <w:rsid w:val="138E5A44"/>
    <w:rsid w:val="138E7394"/>
    <w:rsid w:val="13E1317E"/>
    <w:rsid w:val="13F55605"/>
    <w:rsid w:val="1441424C"/>
    <w:rsid w:val="1446675E"/>
    <w:rsid w:val="14560D97"/>
    <w:rsid w:val="147C52A3"/>
    <w:rsid w:val="14D64629"/>
    <w:rsid w:val="14E64D51"/>
    <w:rsid w:val="1505361E"/>
    <w:rsid w:val="15845235"/>
    <w:rsid w:val="1586499D"/>
    <w:rsid w:val="15A110ED"/>
    <w:rsid w:val="15B71FAB"/>
    <w:rsid w:val="16100716"/>
    <w:rsid w:val="16645681"/>
    <w:rsid w:val="169C655C"/>
    <w:rsid w:val="16B63F0B"/>
    <w:rsid w:val="171F06C5"/>
    <w:rsid w:val="17874779"/>
    <w:rsid w:val="17881183"/>
    <w:rsid w:val="179E36E4"/>
    <w:rsid w:val="17AC47A3"/>
    <w:rsid w:val="17EC2C2C"/>
    <w:rsid w:val="18523FEC"/>
    <w:rsid w:val="185869FE"/>
    <w:rsid w:val="188636C6"/>
    <w:rsid w:val="18C171E8"/>
    <w:rsid w:val="193C50AF"/>
    <w:rsid w:val="193C5A86"/>
    <w:rsid w:val="19571197"/>
    <w:rsid w:val="197421E2"/>
    <w:rsid w:val="19D5239D"/>
    <w:rsid w:val="19FB7149"/>
    <w:rsid w:val="1A856C5E"/>
    <w:rsid w:val="1A9169FA"/>
    <w:rsid w:val="1ABF0952"/>
    <w:rsid w:val="1B294316"/>
    <w:rsid w:val="1B7C7E9E"/>
    <w:rsid w:val="1B812EBA"/>
    <w:rsid w:val="1BD16E9B"/>
    <w:rsid w:val="1C463888"/>
    <w:rsid w:val="1C8219A9"/>
    <w:rsid w:val="1C830622"/>
    <w:rsid w:val="1CAC0CCC"/>
    <w:rsid w:val="1CD027B1"/>
    <w:rsid w:val="1D2F2B07"/>
    <w:rsid w:val="1D3650AB"/>
    <w:rsid w:val="1D563D9E"/>
    <w:rsid w:val="1D5942B3"/>
    <w:rsid w:val="1D634D37"/>
    <w:rsid w:val="1D9320AF"/>
    <w:rsid w:val="1D956D96"/>
    <w:rsid w:val="1DA75345"/>
    <w:rsid w:val="1DC87F2A"/>
    <w:rsid w:val="1DD463C7"/>
    <w:rsid w:val="1DF0169A"/>
    <w:rsid w:val="1E514B0F"/>
    <w:rsid w:val="1E785A4F"/>
    <w:rsid w:val="1EC376AC"/>
    <w:rsid w:val="1EC50658"/>
    <w:rsid w:val="1ECE616C"/>
    <w:rsid w:val="1EED57D4"/>
    <w:rsid w:val="1F51484E"/>
    <w:rsid w:val="1F586E74"/>
    <w:rsid w:val="1F933FD3"/>
    <w:rsid w:val="1F964F77"/>
    <w:rsid w:val="1FA1542D"/>
    <w:rsid w:val="20223A9D"/>
    <w:rsid w:val="20400ABC"/>
    <w:rsid w:val="20E052D9"/>
    <w:rsid w:val="20EB6BAB"/>
    <w:rsid w:val="21191B3C"/>
    <w:rsid w:val="217A7B43"/>
    <w:rsid w:val="21BF6F43"/>
    <w:rsid w:val="2232529D"/>
    <w:rsid w:val="22410597"/>
    <w:rsid w:val="22FB4AC8"/>
    <w:rsid w:val="237A52D2"/>
    <w:rsid w:val="237A54D5"/>
    <w:rsid w:val="239A43AB"/>
    <w:rsid w:val="23F20906"/>
    <w:rsid w:val="243B7188"/>
    <w:rsid w:val="24426C6D"/>
    <w:rsid w:val="24472B45"/>
    <w:rsid w:val="24CF65EA"/>
    <w:rsid w:val="253D41EC"/>
    <w:rsid w:val="257450F4"/>
    <w:rsid w:val="25810D14"/>
    <w:rsid w:val="2588677B"/>
    <w:rsid w:val="25F23FB9"/>
    <w:rsid w:val="25F8440C"/>
    <w:rsid w:val="26263E9A"/>
    <w:rsid w:val="267E6B75"/>
    <w:rsid w:val="269D3F74"/>
    <w:rsid w:val="26D57235"/>
    <w:rsid w:val="27053C90"/>
    <w:rsid w:val="27252D5D"/>
    <w:rsid w:val="27376043"/>
    <w:rsid w:val="275930BC"/>
    <w:rsid w:val="27CF37E8"/>
    <w:rsid w:val="27D92367"/>
    <w:rsid w:val="280540C9"/>
    <w:rsid w:val="28054F94"/>
    <w:rsid w:val="284E272C"/>
    <w:rsid w:val="284E32A4"/>
    <w:rsid w:val="286B3C83"/>
    <w:rsid w:val="287E4DA5"/>
    <w:rsid w:val="28DD13E5"/>
    <w:rsid w:val="296F76A2"/>
    <w:rsid w:val="29C97147"/>
    <w:rsid w:val="29F7732B"/>
    <w:rsid w:val="2A1347C9"/>
    <w:rsid w:val="2AD07C5C"/>
    <w:rsid w:val="2B086B9A"/>
    <w:rsid w:val="2B22632F"/>
    <w:rsid w:val="2B737F1D"/>
    <w:rsid w:val="2BB02749"/>
    <w:rsid w:val="2BCE6158"/>
    <w:rsid w:val="2C557837"/>
    <w:rsid w:val="2CAB2AE8"/>
    <w:rsid w:val="2CE15722"/>
    <w:rsid w:val="2D194F3D"/>
    <w:rsid w:val="2D437E85"/>
    <w:rsid w:val="2D720684"/>
    <w:rsid w:val="2D784607"/>
    <w:rsid w:val="2D7A453D"/>
    <w:rsid w:val="2D7B3B68"/>
    <w:rsid w:val="2D954BD9"/>
    <w:rsid w:val="2DEC2611"/>
    <w:rsid w:val="2E1E09BC"/>
    <w:rsid w:val="2E772063"/>
    <w:rsid w:val="2ED967CB"/>
    <w:rsid w:val="2EEE2289"/>
    <w:rsid w:val="2EEE6D1E"/>
    <w:rsid w:val="2F0428CA"/>
    <w:rsid w:val="2F373DFF"/>
    <w:rsid w:val="2F4816F6"/>
    <w:rsid w:val="2F7007BA"/>
    <w:rsid w:val="2F9527E6"/>
    <w:rsid w:val="2FBF5007"/>
    <w:rsid w:val="303624D6"/>
    <w:rsid w:val="30421FD1"/>
    <w:rsid w:val="30505E7F"/>
    <w:rsid w:val="30855559"/>
    <w:rsid w:val="30AD742D"/>
    <w:rsid w:val="30B57FC3"/>
    <w:rsid w:val="30C144B4"/>
    <w:rsid w:val="310B6008"/>
    <w:rsid w:val="311B530E"/>
    <w:rsid w:val="313912CC"/>
    <w:rsid w:val="31416BD8"/>
    <w:rsid w:val="319916EF"/>
    <w:rsid w:val="319F74A2"/>
    <w:rsid w:val="3259741A"/>
    <w:rsid w:val="32A77C98"/>
    <w:rsid w:val="32B259FF"/>
    <w:rsid w:val="32CC6532"/>
    <w:rsid w:val="33746F81"/>
    <w:rsid w:val="33940BBD"/>
    <w:rsid w:val="339B0B39"/>
    <w:rsid w:val="33EF3F79"/>
    <w:rsid w:val="35702F0B"/>
    <w:rsid w:val="359E457A"/>
    <w:rsid w:val="36147B5D"/>
    <w:rsid w:val="3661439E"/>
    <w:rsid w:val="36677420"/>
    <w:rsid w:val="367B2021"/>
    <w:rsid w:val="382C4B48"/>
    <w:rsid w:val="38792215"/>
    <w:rsid w:val="388B08B6"/>
    <w:rsid w:val="38E5270C"/>
    <w:rsid w:val="3A465E2A"/>
    <w:rsid w:val="3AA61A4E"/>
    <w:rsid w:val="3AA85D98"/>
    <w:rsid w:val="3AC63F79"/>
    <w:rsid w:val="3B334EDC"/>
    <w:rsid w:val="3B82187A"/>
    <w:rsid w:val="3B9616C4"/>
    <w:rsid w:val="3BC10E57"/>
    <w:rsid w:val="3BD30439"/>
    <w:rsid w:val="3BE81D1D"/>
    <w:rsid w:val="3BF47DD0"/>
    <w:rsid w:val="3C022F20"/>
    <w:rsid w:val="3C4365C2"/>
    <w:rsid w:val="3CF127E6"/>
    <w:rsid w:val="3D0A6493"/>
    <w:rsid w:val="3D1A7372"/>
    <w:rsid w:val="3D5A5E57"/>
    <w:rsid w:val="3D691A05"/>
    <w:rsid w:val="3DB43856"/>
    <w:rsid w:val="3DCE710F"/>
    <w:rsid w:val="3DEB4A84"/>
    <w:rsid w:val="3E025F12"/>
    <w:rsid w:val="3E0A3BB9"/>
    <w:rsid w:val="3E643B2D"/>
    <w:rsid w:val="3E6F09B2"/>
    <w:rsid w:val="3E7A034D"/>
    <w:rsid w:val="3E840FC6"/>
    <w:rsid w:val="3E8762FC"/>
    <w:rsid w:val="3E8F5E4A"/>
    <w:rsid w:val="3EDF1A53"/>
    <w:rsid w:val="3EE85B8B"/>
    <w:rsid w:val="3F414324"/>
    <w:rsid w:val="3F475956"/>
    <w:rsid w:val="3FCD62F8"/>
    <w:rsid w:val="40605EBF"/>
    <w:rsid w:val="40797E1B"/>
    <w:rsid w:val="40AA2B4F"/>
    <w:rsid w:val="40C31286"/>
    <w:rsid w:val="411D2DDE"/>
    <w:rsid w:val="416008AF"/>
    <w:rsid w:val="419F24D3"/>
    <w:rsid w:val="41A62002"/>
    <w:rsid w:val="421833E9"/>
    <w:rsid w:val="42195C42"/>
    <w:rsid w:val="427A6C24"/>
    <w:rsid w:val="42830B47"/>
    <w:rsid w:val="428B3ABE"/>
    <w:rsid w:val="4344664B"/>
    <w:rsid w:val="43647E6E"/>
    <w:rsid w:val="441E1F69"/>
    <w:rsid w:val="447F19F6"/>
    <w:rsid w:val="44E91347"/>
    <w:rsid w:val="45235B4A"/>
    <w:rsid w:val="45947D86"/>
    <w:rsid w:val="45CC1172"/>
    <w:rsid w:val="45EE3876"/>
    <w:rsid w:val="46252A9E"/>
    <w:rsid w:val="4696349C"/>
    <w:rsid w:val="46EF619F"/>
    <w:rsid w:val="46F361CA"/>
    <w:rsid w:val="46FD3276"/>
    <w:rsid w:val="470A704E"/>
    <w:rsid w:val="4769004D"/>
    <w:rsid w:val="47CA5EF9"/>
    <w:rsid w:val="47DF5868"/>
    <w:rsid w:val="480904C1"/>
    <w:rsid w:val="48096D70"/>
    <w:rsid w:val="481E2390"/>
    <w:rsid w:val="487B634A"/>
    <w:rsid w:val="48B778C6"/>
    <w:rsid w:val="48C034BF"/>
    <w:rsid w:val="48E504CB"/>
    <w:rsid w:val="48E6283A"/>
    <w:rsid w:val="48F43529"/>
    <w:rsid w:val="493A6D9F"/>
    <w:rsid w:val="49851CFB"/>
    <w:rsid w:val="49B80D8A"/>
    <w:rsid w:val="4A0B3B8B"/>
    <w:rsid w:val="4A335FFF"/>
    <w:rsid w:val="4A45085C"/>
    <w:rsid w:val="4A5A7101"/>
    <w:rsid w:val="4A7D015F"/>
    <w:rsid w:val="4A933D17"/>
    <w:rsid w:val="4ACA2C4A"/>
    <w:rsid w:val="4ACD583B"/>
    <w:rsid w:val="4AD125BB"/>
    <w:rsid w:val="4B537714"/>
    <w:rsid w:val="4B665C9E"/>
    <w:rsid w:val="4B935200"/>
    <w:rsid w:val="4BB23975"/>
    <w:rsid w:val="4BEA1AFF"/>
    <w:rsid w:val="4BED289D"/>
    <w:rsid w:val="4C534A02"/>
    <w:rsid w:val="4C8A1AEC"/>
    <w:rsid w:val="4CD275BC"/>
    <w:rsid w:val="4CE04A56"/>
    <w:rsid w:val="4DC41518"/>
    <w:rsid w:val="4DFF3F91"/>
    <w:rsid w:val="4E1F2F46"/>
    <w:rsid w:val="4E287E5F"/>
    <w:rsid w:val="4E3E7AC1"/>
    <w:rsid w:val="4EBA71CA"/>
    <w:rsid w:val="4F166FAC"/>
    <w:rsid w:val="4F687EC3"/>
    <w:rsid w:val="4F6916A2"/>
    <w:rsid w:val="4F7A3262"/>
    <w:rsid w:val="4F830440"/>
    <w:rsid w:val="4F9B7606"/>
    <w:rsid w:val="4FCC46FC"/>
    <w:rsid w:val="50410ECD"/>
    <w:rsid w:val="50532A17"/>
    <w:rsid w:val="509A7BDA"/>
    <w:rsid w:val="50EE1D45"/>
    <w:rsid w:val="510B6D73"/>
    <w:rsid w:val="512A207B"/>
    <w:rsid w:val="512D34E3"/>
    <w:rsid w:val="5193777D"/>
    <w:rsid w:val="51A7088E"/>
    <w:rsid w:val="51BE5869"/>
    <w:rsid w:val="521B509C"/>
    <w:rsid w:val="527946B8"/>
    <w:rsid w:val="5287746D"/>
    <w:rsid w:val="52A73E3A"/>
    <w:rsid w:val="52F04E8F"/>
    <w:rsid w:val="5338294A"/>
    <w:rsid w:val="534E0B1C"/>
    <w:rsid w:val="536123E7"/>
    <w:rsid w:val="5369006C"/>
    <w:rsid w:val="537339E0"/>
    <w:rsid w:val="538169A7"/>
    <w:rsid w:val="53831087"/>
    <w:rsid w:val="53A875C3"/>
    <w:rsid w:val="53CB0156"/>
    <w:rsid w:val="53CF3B8E"/>
    <w:rsid w:val="546D6496"/>
    <w:rsid w:val="54835B81"/>
    <w:rsid w:val="54A101DB"/>
    <w:rsid w:val="54CC0DA3"/>
    <w:rsid w:val="54F7090A"/>
    <w:rsid w:val="55296362"/>
    <w:rsid w:val="55943F1A"/>
    <w:rsid w:val="55EC2DCF"/>
    <w:rsid w:val="5692220C"/>
    <w:rsid w:val="56D819D5"/>
    <w:rsid w:val="56E462CC"/>
    <w:rsid w:val="56EC31C4"/>
    <w:rsid w:val="5707445E"/>
    <w:rsid w:val="571A65FB"/>
    <w:rsid w:val="5772457F"/>
    <w:rsid w:val="57950AFB"/>
    <w:rsid w:val="579D0F4B"/>
    <w:rsid w:val="57BF4248"/>
    <w:rsid w:val="57E67B17"/>
    <w:rsid w:val="57E731C4"/>
    <w:rsid w:val="57E73B24"/>
    <w:rsid w:val="58095259"/>
    <w:rsid w:val="582E4592"/>
    <w:rsid w:val="589C3F8E"/>
    <w:rsid w:val="58F938CF"/>
    <w:rsid w:val="5931671C"/>
    <w:rsid w:val="598B27BE"/>
    <w:rsid w:val="59C25145"/>
    <w:rsid w:val="59D2200D"/>
    <w:rsid w:val="59DD7FA6"/>
    <w:rsid w:val="5A063227"/>
    <w:rsid w:val="5A114491"/>
    <w:rsid w:val="5A7745C5"/>
    <w:rsid w:val="5AC15677"/>
    <w:rsid w:val="5ADA49B9"/>
    <w:rsid w:val="5B170744"/>
    <w:rsid w:val="5B440654"/>
    <w:rsid w:val="5B604ED0"/>
    <w:rsid w:val="5B6404C7"/>
    <w:rsid w:val="5B817A17"/>
    <w:rsid w:val="5B9B1A88"/>
    <w:rsid w:val="5B9C21B2"/>
    <w:rsid w:val="5BBA3410"/>
    <w:rsid w:val="5BDB1DF3"/>
    <w:rsid w:val="5C0964C1"/>
    <w:rsid w:val="5C672A71"/>
    <w:rsid w:val="5C7A18B6"/>
    <w:rsid w:val="5C8B73C3"/>
    <w:rsid w:val="5CBC51BF"/>
    <w:rsid w:val="5CCC7F2D"/>
    <w:rsid w:val="5CCE5A19"/>
    <w:rsid w:val="5D4259DE"/>
    <w:rsid w:val="5DDA48E2"/>
    <w:rsid w:val="5DE6299E"/>
    <w:rsid w:val="5DF567C3"/>
    <w:rsid w:val="5E504746"/>
    <w:rsid w:val="5EBB2396"/>
    <w:rsid w:val="5EC84403"/>
    <w:rsid w:val="5EED72E4"/>
    <w:rsid w:val="5F602B53"/>
    <w:rsid w:val="5F957C48"/>
    <w:rsid w:val="5FE478BD"/>
    <w:rsid w:val="6047397B"/>
    <w:rsid w:val="60654CE8"/>
    <w:rsid w:val="609A4E26"/>
    <w:rsid w:val="60F54FD6"/>
    <w:rsid w:val="612E2D95"/>
    <w:rsid w:val="61E63DCD"/>
    <w:rsid w:val="61F955E6"/>
    <w:rsid w:val="61FF2B05"/>
    <w:rsid w:val="622873E0"/>
    <w:rsid w:val="627A744E"/>
    <w:rsid w:val="628F4120"/>
    <w:rsid w:val="62A021B8"/>
    <w:rsid w:val="62B32C29"/>
    <w:rsid w:val="62C47B46"/>
    <w:rsid w:val="62D5168B"/>
    <w:rsid w:val="62E830C8"/>
    <w:rsid w:val="62E904FD"/>
    <w:rsid w:val="630F0007"/>
    <w:rsid w:val="63BF4BA2"/>
    <w:rsid w:val="63F22DEC"/>
    <w:rsid w:val="63FC24BC"/>
    <w:rsid w:val="640E022E"/>
    <w:rsid w:val="64513514"/>
    <w:rsid w:val="64AA2B46"/>
    <w:rsid w:val="64B84F2D"/>
    <w:rsid w:val="64BE1380"/>
    <w:rsid w:val="64DB63D1"/>
    <w:rsid w:val="650A161A"/>
    <w:rsid w:val="6510713C"/>
    <w:rsid w:val="651A436E"/>
    <w:rsid w:val="654C7D97"/>
    <w:rsid w:val="655527BF"/>
    <w:rsid w:val="655F0222"/>
    <w:rsid w:val="655F75DB"/>
    <w:rsid w:val="6576702C"/>
    <w:rsid w:val="65B97FAD"/>
    <w:rsid w:val="661A3B44"/>
    <w:rsid w:val="66204AC5"/>
    <w:rsid w:val="668B6732"/>
    <w:rsid w:val="668D4058"/>
    <w:rsid w:val="669D717B"/>
    <w:rsid w:val="66AE152D"/>
    <w:rsid w:val="67001BB9"/>
    <w:rsid w:val="67114BC6"/>
    <w:rsid w:val="671A69D1"/>
    <w:rsid w:val="67375F56"/>
    <w:rsid w:val="6782255F"/>
    <w:rsid w:val="67913817"/>
    <w:rsid w:val="67C15CE8"/>
    <w:rsid w:val="67DC30A0"/>
    <w:rsid w:val="67F433C5"/>
    <w:rsid w:val="67FC51C1"/>
    <w:rsid w:val="680970FF"/>
    <w:rsid w:val="681C393A"/>
    <w:rsid w:val="6825358B"/>
    <w:rsid w:val="68325235"/>
    <w:rsid w:val="684267EE"/>
    <w:rsid w:val="68910830"/>
    <w:rsid w:val="68E50684"/>
    <w:rsid w:val="68F23BDE"/>
    <w:rsid w:val="69304866"/>
    <w:rsid w:val="69BE6664"/>
    <w:rsid w:val="6A2C7349"/>
    <w:rsid w:val="6AFD5E48"/>
    <w:rsid w:val="6B226242"/>
    <w:rsid w:val="6B234657"/>
    <w:rsid w:val="6B285421"/>
    <w:rsid w:val="6C382C7E"/>
    <w:rsid w:val="6C475904"/>
    <w:rsid w:val="6C4F51EE"/>
    <w:rsid w:val="6C680E40"/>
    <w:rsid w:val="6CA0713E"/>
    <w:rsid w:val="6CB73201"/>
    <w:rsid w:val="6CF84EB9"/>
    <w:rsid w:val="6D1B23C7"/>
    <w:rsid w:val="6D2924DC"/>
    <w:rsid w:val="6D390CE6"/>
    <w:rsid w:val="6D761342"/>
    <w:rsid w:val="6E1659BB"/>
    <w:rsid w:val="6EA46B8F"/>
    <w:rsid w:val="6F292CF6"/>
    <w:rsid w:val="6F612E4B"/>
    <w:rsid w:val="6F825C6A"/>
    <w:rsid w:val="6F9A4838"/>
    <w:rsid w:val="6FB561D3"/>
    <w:rsid w:val="700F55CB"/>
    <w:rsid w:val="70707284"/>
    <w:rsid w:val="70865EEB"/>
    <w:rsid w:val="70D516D7"/>
    <w:rsid w:val="712331A9"/>
    <w:rsid w:val="712711C9"/>
    <w:rsid w:val="71A9613D"/>
    <w:rsid w:val="71C20BE4"/>
    <w:rsid w:val="726400E2"/>
    <w:rsid w:val="72BC4DCC"/>
    <w:rsid w:val="72F0036B"/>
    <w:rsid w:val="72F06735"/>
    <w:rsid w:val="7330554A"/>
    <w:rsid w:val="7367484D"/>
    <w:rsid w:val="73C5641B"/>
    <w:rsid w:val="73E140F8"/>
    <w:rsid w:val="74060E5F"/>
    <w:rsid w:val="746D0053"/>
    <w:rsid w:val="74796997"/>
    <w:rsid w:val="74C62F5D"/>
    <w:rsid w:val="74C62F61"/>
    <w:rsid w:val="74CC60D0"/>
    <w:rsid w:val="74EB185C"/>
    <w:rsid w:val="75842BFB"/>
    <w:rsid w:val="758B5054"/>
    <w:rsid w:val="758D1623"/>
    <w:rsid w:val="75A75C98"/>
    <w:rsid w:val="75B71E7E"/>
    <w:rsid w:val="76295506"/>
    <w:rsid w:val="7643162F"/>
    <w:rsid w:val="76AF697E"/>
    <w:rsid w:val="76FF0F1A"/>
    <w:rsid w:val="770A6BB4"/>
    <w:rsid w:val="771D47B2"/>
    <w:rsid w:val="7774760F"/>
    <w:rsid w:val="77A87E55"/>
    <w:rsid w:val="77B676B9"/>
    <w:rsid w:val="77B9569A"/>
    <w:rsid w:val="77C0110C"/>
    <w:rsid w:val="77DF465F"/>
    <w:rsid w:val="781A493C"/>
    <w:rsid w:val="788F22DB"/>
    <w:rsid w:val="78A354FB"/>
    <w:rsid w:val="78C95766"/>
    <w:rsid w:val="78D8503C"/>
    <w:rsid w:val="792D3094"/>
    <w:rsid w:val="79590D49"/>
    <w:rsid w:val="79A00DD1"/>
    <w:rsid w:val="7A6E092D"/>
    <w:rsid w:val="7A9513D5"/>
    <w:rsid w:val="7A9B4137"/>
    <w:rsid w:val="7B101A60"/>
    <w:rsid w:val="7B4975DA"/>
    <w:rsid w:val="7B8819DC"/>
    <w:rsid w:val="7C2805E4"/>
    <w:rsid w:val="7C28664A"/>
    <w:rsid w:val="7C3162E9"/>
    <w:rsid w:val="7C354D1E"/>
    <w:rsid w:val="7C8A023C"/>
    <w:rsid w:val="7D54719A"/>
    <w:rsid w:val="7E0E3BFD"/>
    <w:rsid w:val="7E313898"/>
    <w:rsid w:val="7E397EFE"/>
    <w:rsid w:val="7E493646"/>
    <w:rsid w:val="7EA26495"/>
    <w:rsid w:val="7EC6468B"/>
    <w:rsid w:val="7ED573F0"/>
    <w:rsid w:val="7EDF26CF"/>
    <w:rsid w:val="7EE6107E"/>
    <w:rsid w:val="7F540B22"/>
    <w:rsid w:val="7FC9635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20" w:line="288" w:lineRule="auto"/>
      <w:textAlignment w:val="center"/>
    </w:pPr>
    <w:rPr>
      <w:rFonts w:ascii="Calibri" w:hAnsi="Calibri" w:eastAsia="宋体" w:cs="Times New Roman"/>
      <w:kern w:val="0"/>
      <w:sz w:val="21"/>
      <w:szCs w:val="22"/>
      <w:lang w:val="en-US" w:eastAsia="en-US" w:bidi="ar-SA"/>
    </w:rPr>
  </w:style>
  <w:style w:type="character" w:default="1" w:styleId="11">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w:basedOn w:val="1"/>
    <w:next w:val="1"/>
    <w:uiPriority w:val="0"/>
    <w:pPr>
      <w:spacing w:after="120"/>
    </w:pPr>
    <w:rPr>
      <w:rFonts w:ascii="Times New Roman" w:hAnsi="Times New Roman"/>
      <w:szCs w:val="24"/>
    </w:rPr>
  </w:style>
  <w:style w:type="paragraph" w:styleId="3">
    <w:name w:val="List Bullet 3"/>
    <w:basedOn w:val="1"/>
    <w:uiPriority w:val="0"/>
    <w:pPr>
      <w:numPr>
        <w:ilvl w:val="0"/>
        <w:numId w:val="1"/>
      </w:numPr>
    </w:pPr>
  </w:style>
  <w:style w:type="paragraph" w:styleId="4">
    <w:name w:val="Block Text"/>
    <w:basedOn w:val="1"/>
    <w:semiHidden/>
    <w:qFormat/>
    <w:uiPriority w:val="99"/>
    <w:pPr>
      <w:spacing w:after="120"/>
      <w:ind w:left="1440" w:leftChars="700" w:right="700" w:rightChars="700"/>
    </w:pPr>
  </w:style>
  <w:style w:type="paragraph" w:styleId="5">
    <w:name w:val="Plain Text"/>
    <w:basedOn w:val="1"/>
    <w:next w:val="3"/>
    <w:uiPriority w:val="0"/>
    <w:rPr>
      <w:rFonts w:ascii="宋体" w:hAnsi="Courier New" w:cs="黑体"/>
      <w:szCs w:val="21"/>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uiPriority w:val="0"/>
    <w:pPr>
      <w:widowControl/>
      <w:spacing w:before="100" w:beforeAutospacing="1" w:after="100" w:afterAutospacing="1"/>
      <w:jc w:val="left"/>
    </w:pPr>
    <w:rPr>
      <w:rFonts w:ascii="宋体" w:hAnsi="宋体" w:eastAsia="宋体" w:cs="Times New Roman"/>
      <w:kern w:val="0"/>
      <w:sz w:val="24"/>
    </w:rPr>
  </w:style>
  <w:style w:type="table" w:styleId="10">
    <w:name w:val="Table Grid"/>
    <w:basedOn w:val="9"/>
    <w:qFormat/>
    <w:uiPriority w:val="0"/>
    <w:pPr>
      <w:widowControl w:val="0"/>
      <w:adjustRightInd w:val="0"/>
      <w:spacing w:line="312" w:lineRule="atLeast"/>
      <w:jc w:val="both"/>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basedOn w:val="11"/>
    <w:qFormat/>
    <w:uiPriority w:val="99"/>
    <w:rPr>
      <w:color w:val="014A8F"/>
      <w:u w:val="none"/>
    </w:rPr>
  </w:style>
  <w:style w:type="character" w:customStyle="1" w:styleId="14">
    <w:name w:val="latex_linear"/>
    <w:basedOn w:val="11"/>
    <w:qFormat/>
    <w:uiPriority w:val="0"/>
    <w:rPr>
      <w:szCs w:val="24"/>
    </w:rPr>
  </w:style>
  <w:style w:type="paragraph" w:customStyle="1" w:styleId="15">
    <w:name w:val="列出段落1"/>
    <w:basedOn w:val="1"/>
    <w:qFormat/>
    <w:uiPriority w:val="0"/>
    <w:pPr>
      <w:ind w:firstLine="420" w:firstLineChars="200"/>
    </w:pPr>
    <w:rPr>
      <w:rFonts w:ascii="Calibri" w:hAnsi="Calibri"/>
    </w:rPr>
  </w:style>
  <w:style w:type="paragraph" w:customStyle="1" w:styleId="16">
    <w:name w:val="ItemQDescSpecialMathIndent1"/>
    <w:basedOn w:val="17"/>
    <w:qFormat/>
    <w:uiPriority w:val="0"/>
    <w:pPr>
      <w:tabs>
        <w:tab w:val="left" w:pos="515"/>
      </w:tabs>
      <w:ind w:left="245" w:leftChars="134" w:hanging="111" w:hangingChars="111"/>
    </w:pPr>
  </w:style>
  <w:style w:type="paragraph" w:customStyle="1" w:styleId="17">
    <w:name w:val="ItemStem"/>
    <w:qFormat/>
    <w:uiPriority w:val="0"/>
    <w:pPr>
      <w:spacing w:line="312" w:lineRule="auto"/>
      <w:jc w:val="both"/>
    </w:pPr>
    <w:rPr>
      <w:rFonts w:ascii="Calibri" w:hAnsi="Calibri" w:eastAsia="宋体" w:cs="Times New Roman"/>
      <w:sz w:val="21"/>
      <w:szCs w:val="21"/>
      <w:lang w:val="en-US" w:eastAsia="zh-CN" w:bidi="ar-SA"/>
    </w:rPr>
  </w:style>
  <w:style w:type="paragraph" w:customStyle="1" w:styleId="18">
    <w:name w:val="OptWithTabs2SpecialMathIndent1"/>
    <w:basedOn w:val="19"/>
    <w:next w:val="1"/>
    <w:qFormat/>
    <w:uiPriority w:val="0"/>
    <w:pPr>
      <w:tabs>
        <w:tab w:val="left" w:pos="603"/>
        <w:tab w:val="left" w:pos="2799"/>
        <w:tab w:val="left" w:pos="5055"/>
        <w:tab w:val="left" w:pos="7335"/>
      </w:tabs>
    </w:pPr>
  </w:style>
  <w:style w:type="paragraph" w:customStyle="1" w:styleId="19">
    <w:name w:val="OptWithTabs4SpecialMathIndent1"/>
    <w:basedOn w:val="1"/>
    <w:next w:val="1"/>
    <w:qFormat/>
    <w:uiPriority w:val="0"/>
    <w:pPr>
      <w:tabs>
        <w:tab w:val="left" w:pos="603"/>
        <w:tab w:val="left" w:pos="2799"/>
        <w:tab w:val="left" w:pos="5055"/>
        <w:tab w:val="left" w:pos="7335"/>
      </w:tabs>
    </w:pPr>
  </w:style>
  <w:style w:type="paragraph" w:customStyle="1" w:styleId="20">
    <w:name w:val="二级章节"/>
    <w:basedOn w:val="1"/>
    <w:qFormat/>
    <w:uiPriority w:val="0"/>
    <w:pPr>
      <w:widowControl/>
      <w:jc w:val="left"/>
      <w:outlineLvl w:val="2"/>
    </w:pPr>
    <w:rPr>
      <w:rFonts w:ascii="NEU-BZ-S92" w:hAnsi="NEU-BZ-S92" w:eastAsia="方正书宋_GBK"/>
      <w:color w:val="000000"/>
      <w:kern w:val="0"/>
    </w:rPr>
  </w:style>
  <w:style w:type="paragraph" w:customStyle="1" w:styleId="21">
    <w:name w:val="正文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
    <w:name w:val="五级章节"/>
    <w:basedOn w:val="1"/>
    <w:qFormat/>
    <w:uiPriority w:val="0"/>
    <w:pPr>
      <w:widowControl/>
      <w:jc w:val="left"/>
      <w:outlineLvl w:val="5"/>
    </w:pPr>
    <w:rPr>
      <w:rFonts w:ascii="NEU-BZ-S92" w:hAnsi="NEU-BZ-S92" w:eastAsia="方正书宋_GBK"/>
      <w:color w:val="000000"/>
      <w:kern w:val="0"/>
    </w:rPr>
  </w:style>
  <w:style w:type="paragraph" w:styleId="23">
    <w:name w:val="List Paragraph"/>
    <w:basedOn w:val="1"/>
    <w:qFormat/>
    <w:uiPriority w:val="1"/>
    <w:pPr>
      <w:widowControl w:val="0"/>
      <w:ind w:left="124" w:hanging="501"/>
      <w:jc w:val="both"/>
    </w:pPr>
    <w:rPr>
      <w:rFonts w:ascii="宋体" w:hAnsi="宋体" w:eastAsia="宋体" w:cs="宋体"/>
      <w:kern w:val="2"/>
      <w:sz w:val="21"/>
      <w:szCs w:val="24"/>
      <w:lang w:val="zh-CN" w:eastAsia="zh-CN" w:bidi="zh-CN"/>
    </w:rPr>
  </w:style>
  <w:style w:type="paragraph" w:customStyle="1" w:styleId="24">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
    <w:name w:val="DefaultParagraph"/>
    <w:qFormat/>
    <w:uiPriority w:val="0"/>
    <w:rPr>
      <w:rFonts w:ascii="Times New Roman" w:hAnsi="Calibri" w:eastAsia="宋体" w:cs="Times New Roman"/>
      <w:kern w:val="2"/>
      <w:sz w:val="21"/>
      <w:szCs w:val="22"/>
      <w:lang w:val="en-US" w:eastAsia="zh-CN" w:bidi="ar-SA"/>
    </w:rPr>
  </w:style>
  <w:style w:type="paragraph" w:customStyle="1" w:styleId="26">
    <w:name w:val="三级章节"/>
    <w:basedOn w:val="1"/>
    <w:qFormat/>
    <w:uiPriority w:val="0"/>
    <w:pPr>
      <w:widowControl/>
      <w:jc w:val="left"/>
      <w:outlineLvl w:val="3"/>
    </w:pPr>
    <w:rPr>
      <w:rFonts w:ascii="NEU-BZ-S92" w:hAnsi="NEU-BZ-S92" w:eastAsia="方正书宋_GBK"/>
      <w:color w:val="000000"/>
      <w:kern w:val="0"/>
    </w:rPr>
  </w:style>
  <w:style w:type="paragraph" w:customStyle="1" w:styleId="27">
    <w:name w:val="Normal_1"/>
    <w:qFormat/>
    <w:uiPriority w:val="0"/>
    <w:pPr>
      <w:widowControl w:val="0"/>
      <w:jc w:val="both"/>
    </w:pPr>
    <w:rPr>
      <w:rFonts w:ascii="Time New Romans" w:hAnsi="Time New Romans" w:eastAsia="宋体" w:cs="宋体"/>
      <w:kern w:val="2"/>
      <w:sz w:val="21"/>
      <w:szCs w:val="22"/>
      <w:lang w:val="en-US" w:eastAsia="zh-CN" w:bidi="ar-SA"/>
    </w:rPr>
  </w:style>
  <w:style w:type="paragraph" w:styleId="28">
    <w:name w:val="No Spacing"/>
    <w:qFormat/>
    <w:uiPriority w:val="0"/>
    <w:rPr>
      <w:rFonts w:ascii="NEU-BZ-S92" w:hAnsi="NEU-BZ-S92" w:eastAsia="方正书宋_GBK" w:cs="Times New Roman"/>
      <w:color w:val="000000"/>
      <w:szCs w:val="22"/>
      <w:lang w:val="en-US" w:eastAsia="zh-CN" w:bidi="ar-SA"/>
    </w:rPr>
  </w:style>
  <w:style w:type="paragraph" w:customStyle="1" w:styleId="29">
    <w:name w:val="正文_1"/>
    <w:qFormat/>
    <w:uiPriority w:val="0"/>
    <w:pPr>
      <w:widowControl w:val="0"/>
      <w:jc w:val="both"/>
    </w:pPr>
    <w:rPr>
      <w:rFonts w:ascii="Times New Roman" w:hAnsi="Times New Roman" w:eastAsia="宋体" w:cs="Times New Roman"/>
      <w:kern w:val="2"/>
      <w:sz w:val="21"/>
      <w:szCs w:val="22"/>
      <w:lang w:val="en-US" w:eastAsia="zh-CN" w:bidi="ar-SA"/>
    </w:rPr>
  </w:style>
  <w:style w:type="table" w:customStyle="1" w:styleId="30">
    <w:name w:val="edittable"/>
    <w:basedOn w:val="9"/>
    <w:qFormat/>
    <w:uiPriority w:val="0"/>
    <w:tblPr>
      <w:tblCellMar>
        <w:top w:w="0" w:type="dxa"/>
        <w:left w:w="108" w:type="dxa"/>
        <w:bottom w:w="0" w:type="dxa"/>
        <w:right w:w="108" w:type="dxa"/>
      </w:tblCellMar>
    </w:tblPr>
  </w:style>
  <w:style w:type="table" w:customStyle="1" w:styleId="31">
    <w:name w:val="Table Grid PHPDOCX"/>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1" Type="http://schemas.openxmlformats.org/officeDocument/2006/relationships/fontTable" Target="fontTable.xml"/><Relationship Id="rId50" Type="http://schemas.openxmlformats.org/officeDocument/2006/relationships/numbering" Target="numbering.xml"/><Relationship Id="rId5" Type="http://schemas.openxmlformats.org/officeDocument/2006/relationships/header" Target="header1.xml"/><Relationship Id="rId49" Type="http://schemas.openxmlformats.org/officeDocument/2006/relationships/customXml" Target="../customXml/item1.xml"/><Relationship Id="rId48" Type="http://schemas.openxmlformats.org/officeDocument/2006/relationships/oleObject" Target="embeddings/oleObject10.bin"/><Relationship Id="rId47" Type="http://schemas.openxmlformats.org/officeDocument/2006/relationships/oleObject" Target="embeddings/oleObject9.bin"/><Relationship Id="rId46" Type="http://schemas.openxmlformats.org/officeDocument/2006/relationships/oleObject" Target="embeddings/oleObject8.bin"/><Relationship Id="rId45" Type="http://schemas.openxmlformats.org/officeDocument/2006/relationships/oleObject" Target="embeddings/oleObject7.bin"/><Relationship Id="rId44" Type="http://schemas.openxmlformats.org/officeDocument/2006/relationships/oleObject" Target="embeddings/oleObject6.bin"/><Relationship Id="rId43" Type="http://schemas.openxmlformats.org/officeDocument/2006/relationships/image" Target="media/image32.png"/><Relationship Id="rId42" Type="http://schemas.openxmlformats.org/officeDocument/2006/relationships/image" Target="media/image31.png"/><Relationship Id="rId41" Type="http://schemas.openxmlformats.org/officeDocument/2006/relationships/image" Target="media/image30.wmf"/><Relationship Id="rId40" Type="http://schemas.openxmlformats.org/officeDocument/2006/relationships/image" Target="media/image29.wmf"/><Relationship Id="rId4" Type="http://schemas.openxmlformats.org/officeDocument/2006/relationships/endnotes" Target="endnotes.xml"/><Relationship Id="rId39" Type="http://schemas.openxmlformats.org/officeDocument/2006/relationships/image" Target="media/image28.wmf"/><Relationship Id="rId38" Type="http://schemas.openxmlformats.org/officeDocument/2006/relationships/image" Target="media/image27.wmf"/><Relationship Id="rId37" Type="http://schemas.openxmlformats.org/officeDocument/2006/relationships/image" Target="media/image26.png"/><Relationship Id="rId36" Type="http://schemas.openxmlformats.org/officeDocument/2006/relationships/image" Target="media/image25.png"/><Relationship Id="rId35" Type="http://schemas.openxmlformats.org/officeDocument/2006/relationships/image" Target="media/image24.wmf"/><Relationship Id="rId34" Type="http://schemas.openxmlformats.org/officeDocument/2006/relationships/oleObject" Target="embeddings/oleObject5.bin"/><Relationship Id="rId33" Type="http://schemas.openxmlformats.org/officeDocument/2006/relationships/image" Target="media/image23.wmf"/><Relationship Id="rId32" Type="http://schemas.openxmlformats.org/officeDocument/2006/relationships/oleObject" Target="embeddings/oleObject4.bin"/><Relationship Id="rId31" Type="http://schemas.openxmlformats.org/officeDocument/2006/relationships/image" Target="media/image22.wmf"/><Relationship Id="rId30" Type="http://schemas.openxmlformats.org/officeDocument/2006/relationships/oleObject" Target="embeddings/oleObject3.bin"/><Relationship Id="rId3" Type="http://schemas.openxmlformats.org/officeDocument/2006/relationships/footnotes" Target="footnotes.xml"/><Relationship Id="rId29" Type="http://schemas.openxmlformats.org/officeDocument/2006/relationships/image" Target="media/image21.wmf"/><Relationship Id="rId28" Type="http://schemas.openxmlformats.org/officeDocument/2006/relationships/oleObject" Target="embeddings/oleObject2.bin"/><Relationship Id="rId27" Type="http://schemas.openxmlformats.org/officeDocument/2006/relationships/image" Target="media/image20.wmf"/><Relationship Id="rId26" Type="http://schemas.openxmlformats.org/officeDocument/2006/relationships/oleObject" Target="embeddings/oleObject1.bin"/><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5565</Words>
  <Characters>6146</Characters>
  <Lines>0</Lines>
  <Paragraphs>0</Paragraphs>
  <TotalTime>157257601</TotalTime>
  <ScaleCrop>false</ScaleCrop>
  <LinksUpToDate>false</LinksUpToDate>
  <CharactersWithSpaces>7265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Administrator</cp:lastModifiedBy>
  <dcterms:modified xsi:type="dcterms:W3CDTF">2022-10-25T08:31:29Z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16128CDB2E954D3DA7775A738E4BEC52</vt:lpwstr>
  </property>
</Properties>
</file>