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43" w:firstLineChars="300"/>
        <w:rPr>
          <w:rFonts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pict>
          <v:shape id="_x0000_s1025" o:spid="_x0000_s1025" o:spt="75" type="#_x0000_t75" style="position:absolute;left:0pt;margin-left:945pt;margin-top:988pt;height:30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新宋体"/>
          <w:b/>
          <w:sz w:val="28"/>
          <w:szCs w:val="28"/>
        </w:rPr>
        <w:t>吉林省白城市通榆县2022年九年级第六次模拟考试数学试题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一、单项选择题（每小题2分，共12分）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在数轴上对应点的位置如图所示，则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677035" cy="352425"/>
            <wp:effectExtent l="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078" cy="35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B．0</w:t>
      </w:r>
      <w:r>
        <w:tab/>
      </w:r>
      <w:r>
        <w:rPr>
          <w:rFonts w:hint="eastAsia" w:ascii="Times New Roman" w:hAnsi="Times New Roman" w:eastAsia="新宋体"/>
          <w:szCs w:val="21"/>
        </w:rPr>
        <w:t>C．﹣1</w:t>
      </w:r>
      <w:r>
        <w:tab/>
      </w:r>
      <w:r>
        <w:rPr>
          <w:rFonts w:hint="eastAsia" w:ascii="Times New Roman" w:hAnsi="Times New Roman" w:eastAsia="新宋体"/>
          <w:szCs w:val="21"/>
        </w:rPr>
        <w:t>D．﹣2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2．2022年北京冬奥会共有91个国家参加，运动员共有2880人．数据2880用科学记数法可表示为（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A．2.88×10</w:t>
      </w:r>
      <w:r>
        <w:rPr>
          <w:rFonts w:hint="eastAsia" w:ascii="Times New Roman" w:hAnsi="Times New Roman" w:eastAsia="新宋体"/>
          <w:szCs w:val="24"/>
          <w:vertAlign w:val="superscript"/>
        </w:rPr>
        <w:t>4</w:t>
      </w:r>
      <w:r>
        <w:tab/>
      </w:r>
      <w:r>
        <w:rPr>
          <w:rFonts w:hint="eastAsia" w:ascii="Times New Roman" w:hAnsi="Times New Roman" w:eastAsia="新宋体"/>
          <w:szCs w:val="21"/>
        </w:rPr>
        <w:t>B．28.8×10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C．2.88×10</w:t>
      </w:r>
      <w:r>
        <w:rPr>
          <w:rFonts w:hint="eastAsia" w:ascii="Times New Roman" w:hAnsi="Times New Roman" w:eastAsia="新宋体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Cs w:val="21"/>
        </w:rPr>
        <w:t>D．0.288×10</w:t>
      </w:r>
      <w:r>
        <w:rPr>
          <w:rFonts w:hint="eastAsia" w:ascii="Times New Roman" w:hAnsi="Times New Roman" w:eastAsia="新宋体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3．不等式2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﹣2的解集是（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＞﹣1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＞﹣2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＜﹣1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4．如图，一个几何体由5个大小相同，棱长为1的小正方体搭成，下列说法中正确的是（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247775" cy="1276350"/>
            <wp:effectExtent l="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280" cy="127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A．左视图的面积为4</w:t>
      </w:r>
      <w:r>
        <w:tab/>
      </w:r>
      <w:r>
        <w:rPr>
          <w:rFonts w:hint="eastAsia" w:ascii="Times New Roman" w:hAnsi="Times New Roman" w:eastAsia="新宋体"/>
          <w:szCs w:val="21"/>
        </w:rPr>
        <w:t>B．主视图的面积为4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C．俯视图的面积为3</w:t>
      </w:r>
      <w:r>
        <w:tab/>
      </w:r>
      <w:r>
        <w:rPr>
          <w:rFonts w:hint="eastAsia" w:ascii="Times New Roman" w:hAnsi="Times New Roman" w:eastAsia="新宋体"/>
          <w:szCs w:val="21"/>
        </w:rPr>
        <w:t>D．三种视图的面积都是4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是圆的内接四边形，∠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＝108°，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延长线上一点，若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的大小是（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57325" cy="1143000"/>
            <wp:effectExtent l="0" t="0" r="0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14" cy="114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A．58°</w:t>
      </w:r>
      <w:r>
        <w:tab/>
      </w:r>
      <w:r>
        <w:rPr>
          <w:rFonts w:hint="eastAsia" w:ascii="Times New Roman" w:hAnsi="Times New Roman" w:eastAsia="新宋体"/>
          <w:szCs w:val="21"/>
        </w:rPr>
        <w:t>B．56°</w:t>
      </w:r>
      <w:r>
        <w:tab/>
      </w:r>
      <w:r>
        <w:rPr>
          <w:rFonts w:hint="eastAsia" w:ascii="Times New Roman" w:hAnsi="Times New Roman" w:eastAsia="新宋体"/>
          <w:szCs w:val="21"/>
        </w:rPr>
        <w:t>C．54°</w:t>
      </w:r>
      <w:r>
        <w:tab/>
      </w:r>
      <w:r>
        <w:rPr>
          <w:rFonts w:hint="eastAsia" w:ascii="Times New Roman" w:hAnsi="Times New Roman" w:eastAsia="新宋体"/>
          <w:szCs w:val="21"/>
        </w:rPr>
        <w:t>D．52°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《九章算术》第七卷“盈不足”中记载：“今有共买物，人出八，盈三；人出七，不足四，问人数、物价各几何？“译为：“今有人合伙购物，每人出8钱，会多3钱；每人出7钱，又差4钱，问人数、物价各多少？”若设人数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人，物价为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钱，可列方程组为（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Cs w:val="21"/>
                    </w:rPr>
                    <m:t>y=8x+3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Cs w:val="21"/>
                    </w:rPr>
                    <m:t>y=7x-4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ab/>
      </w:r>
      <w:r>
        <w:rPr>
          <w:rFonts w:hint="eastAsia" w:ascii="Times New Roman" w:hAnsi="Times New Roman" w:eastAsia="新宋体"/>
          <w:szCs w:val="21"/>
        </w:rPr>
        <w:t>B．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Cs w:val="21"/>
                    </w:rPr>
                    <m:t>y=8x-3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Cs w:val="21"/>
                    </w:rPr>
                    <m:t>y=7x-4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Cs w:val="21"/>
                    </w:rPr>
                    <m:t>y=8x+3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Cs w:val="21"/>
                    </w:rPr>
                    <m:t>y=7x+4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tab/>
      </w:r>
      <w:r>
        <w:rPr>
          <w:rFonts w:hint="eastAsia" w:ascii="Times New Roman" w:hAnsi="Times New Roman" w:eastAsia="新宋体"/>
          <w:szCs w:val="21"/>
        </w:rPr>
        <w:t>D．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szCs w:val="21"/>
                    </w:rPr>
                    <m:t>y=8x-3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szCs w:val="21"/>
                    </w:rPr>
                    <m:t>y=7x+4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二、填空题（每小题3分，共24分）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7．计算：（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hint="eastAsia"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8．因式分解：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9．分式方程</w:t>
      </w:r>
      <m:oMath>
        <m:f>
          <m:fPr>
            <m:ctrlPr>
              <w:rPr>
                <w:rFonts w:hint="eastAsia" w:ascii="Cambria Math" w:hAnsi="Cambria Math" w:eastAsia="新宋体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Cs w:val="28"/>
              </w:rPr>
              <m:t>x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hint="eastAsia" w:ascii="Cambria Math" w:hAnsi="Cambria Math" w:eastAsia="新宋体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Cs w:val="28"/>
              </w:rPr>
              <m:t>x-1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的解为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+1＝0有两个相等的实数根，则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为圆心，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长为半径作弧，交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，再分别以点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为圆心，大于</w:t>
      </w:r>
      <m:oMath>
        <m:f>
          <m:fPr>
            <m:ctrlPr>
              <w:rPr>
                <w:rFonts w:hint="eastAsia" w:ascii="Cambria Math" w:hAnsi="Cambria Math" w:eastAsia="新宋体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Cs w:val="28"/>
              </w:rPr>
              <m:t>1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Cs w:val="28"/>
              </w:rPr>
              <m:t>2</m:t>
            </m:r>
            <m:ctrlPr>
              <w:rPr>
                <w:rFonts w:hint="eastAsia" w:ascii="Cambria Math" w:hAnsi="Cambria Math" w:eastAsia="新宋体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的长为半径作弧，两弧交于点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AG</w:t>
      </w:r>
      <w:r>
        <w:rPr>
          <w:rFonts w:hint="eastAsia" w:ascii="Times New Roman" w:hAnsi="Times New Roman" w:eastAsia="新宋体"/>
          <w:szCs w:val="21"/>
        </w:rPr>
        <w:t>并延长，交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、则∠</w:t>
      </w:r>
      <w:r>
        <w:rPr>
          <w:rFonts w:hint="eastAsia" w:ascii="Times New Roman" w:hAnsi="Times New Roman" w:eastAsia="新宋体"/>
          <w:i/>
          <w:szCs w:val="21"/>
        </w:rPr>
        <w:t>AMB</w:t>
      </w:r>
      <w:r>
        <w:rPr>
          <w:rFonts w:hint="eastAsia" w:ascii="Times New Roman" w:hAnsi="Times New Roman" w:eastAsia="新宋体"/>
          <w:szCs w:val="21"/>
        </w:rPr>
        <w:t xml:space="preserve">的度数为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76375" cy="1028700"/>
            <wp:effectExtent l="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972" cy="102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12．为了估算河的宽度，我们可以在河对岸选定一个目标点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，在近岸取点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，使点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共线且直线</w:t>
      </w:r>
      <w:r>
        <w:rPr>
          <w:rFonts w:hint="eastAsia" w:ascii="Times New Roman" w:hAnsi="Times New Roman" w:eastAsia="新宋体"/>
          <w:i/>
          <w:szCs w:val="21"/>
        </w:rPr>
        <w:t>PS</w:t>
      </w:r>
      <w:r>
        <w:rPr>
          <w:rFonts w:hint="eastAsia" w:ascii="Times New Roman" w:hAnsi="Times New Roman" w:eastAsia="新宋体"/>
          <w:szCs w:val="21"/>
        </w:rPr>
        <w:t>与河岸垂直，然后在过点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且与</w:t>
      </w:r>
      <w:r>
        <w:rPr>
          <w:rFonts w:hint="eastAsia" w:ascii="Times New Roman" w:hAnsi="Times New Roman" w:eastAsia="新宋体"/>
          <w:i/>
          <w:szCs w:val="21"/>
        </w:rPr>
        <w:t>PS</w:t>
      </w:r>
      <w:r>
        <w:rPr>
          <w:rFonts w:hint="eastAsia" w:ascii="Times New Roman" w:hAnsi="Times New Roman" w:eastAsia="新宋体"/>
          <w:szCs w:val="21"/>
        </w:rPr>
        <w:t>垂直的直线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上选择适当的点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，确定</w:t>
      </w:r>
      <w:r>
        <w:rPr>
          <w:rFonts w:hint="eastAsia" w:ascii="Times New Roman" w:hAnsi="Times New Roman" w:eastAsia="新宋体"/>
          <w:i/>
          <w:szCs w:val="21"/>
        </w:rPr>
        <w:t>PT</w:t>
      </w:r>
      <w:r>
        <w:rPr>
          <w:rFonts w:hint="eastAsia" w:ascii="Times New Roman" w:hAnsi="Times New Roman" w:eastAsia="新宋体"/>
          <w:szCs w:val="21"/>
        </w:rPr>
        <w:t>与过点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且垂直</w:t>
      </w:r>
      <w:r>
        <w:rPr>
          <w:rFonts w:hint="eastAsia" w:ascii="Times New Roman" w:hAnsi="Times New Roman" w:eastAsia="新宋体"/>
          <w:i/>
          <w:szCs w:val="21"/>
        </w:rPr>
        <w:t>PS</w:t>
      </w:r>
      <w:r>
        <w:rPr>
          <w:rFonts w:hint="eastAsia" w:ascii="Times New Roman" w:hAnsi="Times New Roman" w:eastAsia="新宋体"/>
          <w:szCs w:val="21"/>
        </w:rPr>
        <w:t>的直线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的交点</w:t>
      </w:r>
      <w:r>
        <w:rPr>
          <w:rFonts w:hint="eastAsia" w:ascii="Times New Roman" w:hAnsi="Times New Roman" w:eastAsia="新宋体"/>
          <w:i/>
          <w:szCs w:val="21"/>
        </w:rPr>
        <w:t>R</w:t>
      </w:r>
      <w:r>
        <w:rPr>
          <w:rFonts w:hint="eastAsia" w:ascii="Times New Roman" w:hAnsi="Times New Roman" w:eastAsia="新宋体"/>
          <w:szCs w:val="21"/>
        </w:rPr>
        <w:t>．已测得</w:t>
      </w:r>
      <w:r>
        <w:rPr>
          <w:rFonts w:hint="eastAsia" w:ascii="Times New Roman" w:hAnsi="Times New Roman" w:eastAsia="新宋体"/>
          <w:i/>
          <w:szCs w:val="21"/>
        </w:rPr>
        <w:t>QS</w:t>
      </w:r>
      <w:r>
        <w:rPr>
          <w:rFonts w:hint="eastAsia" w:ascii="Times New Roman" w:hAnsi="Times New Roman" w:eastAsia="新宋体"/>
          <w:szCs w:val="21"/>
        </w:rPr>
        <w:t>＝45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ST</w:t>
      </w:r>
      <w:r>
        <w:rPr>
          <w:rFonts w:hint="eastAsia" w:ascii="Times New Roman" w:hAnsi="Times New Roman" w:eastAsia="新宋体"/>
          <w:szCs w:val="21"/>
        </w:rPr>
        <w:t>＝90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QR</w:t>
      </w:r>
      <w:r>
        <w:rPr>
          <w:rFonts w:hint="eastAsia" w:ascii="Times New Roman" w:hAnsi="Times New Roman" w:eastAsia="新宋体"/>
          <w:szCs w:val="21"/>
        </w:rPr>
        <w:t>＝60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，则河宽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1323975"/>
            <wp:effectExtent l="0" t="0" r="0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857" cy="132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13．如图，正五边形</w:t>
      </w:r>
      <w:r>
        <w:rPr>
          <w:rFonts w:hint="eastAsia" w:ascii="Times New Roman" w:hAnsi="Times New Roman" w:eastAsia="新宋体"/>
          <w:i/>
          <w:szCs w:val="21"/>
        </w:rPr>
        <w:t>ABCDE</w:t>
      </w:r>
      <w:r>
        <w:rPr>
          <w:rFonts w:hint="eastAsia" w:ascii="Times New Roman" w:hAnsi="Times New Roman" w:eastAsia="新宋体"/>
          <w:szCs w:val="21"/>
        </w:rPr>
        <w:t>内接于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 xml:space="preserve">的半径为2，则图中阴影部分的面积等于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（结果保留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00175" cy="1409700"/>
            <wp:effectExtent l="0" t="0" r="0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741" cy="141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＝2．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的中点，连接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 xml:space="preserve">的最大值为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66850" cy="1114425"/>
            <wp:effectExtent l="0" t="0" r="0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43" cy="111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三、解答题（每小题5分，共20分）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15．先化简，再求值：（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﹣1），其中</w:t>
      </w:r>
      <w:r>
        <w:rPr>
          <w:rFonts w:hint="eastAsia" w:ascii="Times New Roman" w:hAnsi="Times New Roman" w:eastAsia="新宋体"/>
          <w:i/>
          <w:szCs w:val="21"/>
        </w:rPr>
        <w:t>a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Cs w:val="28"/>
              </w:rPr>
              <m:t>1</m:t>
            </m:r>
            <m:ctrlPr>
              <w:rPr>
                <w:rFonts w:ascii="Cambria Math" w:hAnsi="Cambria Math" w:eastAsia="新宋体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Cs w:val="28"/>
              </w:rPr>
              <m:t>3</m:t>
            </m:r>
            <m:ctrlPr>
              <w:rPr>
                <w:rFonts w:ascii="Cambria Math" w:hAnsi="Cambria Math" w:eastAsia="新宋体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16．某商场举办抽奖活动，规则如下：在不透明的袋子中装有1个黑球和2个白球，这些球除颜色外无其他差别，顾客每次摸出1个球，若摸到黑球，则获得1份奖品；若摸到白球，则没有奖品．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（1）若小明从袋子中随机摸出1个球，则小明获得奖品的概率为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（2）若小明有两次摸球的机会（摸出后放回），用画树状图或列表的方法，求小明获得2份奖品的概率．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17．某校三年共购买计算机140台，去年购买的数量是前年的2倍，今年购买的数量又是去年的2倍．求前年这个学校购买了多少台计算机．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18．如图，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分别是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边上的点，且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求证：△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CDF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28750" cy="923925"/>
            <wp:effectExtent l="0" t="0" r="0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328" cy="92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四、解答题（每小题7分，共28分）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19．如图是4×3的正方形网格，每个小正方形的顶点称为格点，小正方形的边长为1，△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的顶点均在格点上，请用无刻度的直尺按要求作图．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（1）在图中，分别取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，并连接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（2）在图中，作△</w:t>
      </w:r>
      <w:r>
        <w:rPr>
          <w:rFonts w:hint="eastAsia" w:ascii="Times New Roman" w:hAnsi="Times New Roman" w:eastAsia="新宋体"/>
          <w:i/>
          <w:szCs w:val="21"/>
        </w:rPr>
        <w:t>BDE</w:t>
      </w:r>
      <w:r>
        <w:rPr>
          <w:rFonts w:hint="eastAsia" w:ascii="Times New Roman" w:hAnsi="Times New Roman" w:eastAsia="新宋体"/>
          <w:szCs w:val="21"/>
        </w:rPr>
        <w:t>的高线</w:t>
      </w:r>
      <w:r>
        <w:rPr>
          <w:rFonts w:hint="eastAsia" w:ascii="Times New Roman" w:hAnsi="Times New Roman" w:eastAsia="新宋体"/>
          <w:i/>
          <w:szCs w:val="21"/>
        </w:rPr>
        <w:t>BH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 xml:space="preserve">上的高线的长度为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85900" cy="1181100"/>
            <wp:effectExtent l="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01" cy="118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20．由于疫情的影响，学生不能返校上课，某校在直播授课的同时还为学生提供了四种辅助学习的方式：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．网上自测，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．网上阅卷，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．网上答疑，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．网上讨论．为了解学生对这四种学习方式的喜欢情况，该校随机抽取部分学生进行问卷调查，规定被调查的学生从这四种学习方式中选择自己最喜欢的一种．根据调查结果绘制成如下两幅不完整的统计图；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878705" cy="1924685"/>
            <wp:effectExtent l="0" t="0" r="0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772" cy="1924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根据统计图提供的信息，解答下列问题．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（1）本次共调查了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名学生．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（2）在扇形统计图中，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 xml:space="preserve">的值是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 xml:space="preserve">对应的扇形圆心角的度数是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（3）请补全条形统计图．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（4）若该校共有2000名学生，根据抽样调查的结果，请你估计该校最喜欢方式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的学生的人数．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21．如图，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中，顶点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的坐标是（0，1），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轴，一次函数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﹣1与反比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例函数</w:t>
      </w:r>
      <w:r>
        <w:rPr>
          <w:rFonts w:hint="eastAsia" w:ascii="Times New Roman" w:hAnsi="Times New Roman" w:eastAsia="新宋体"/>
          <w:i/>
          <w:szCs w:val="21"/>
        </w:rPr>
        <w:t>y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Cs w:val="28"/>
              </w:rPr>
              <m:t>k</m:t>
            </m:r>
            <m:ctrlPr>
              <w:rPr>
                <w:rFonts w:ascii="Cambria Math" w:hAnsi="Cambria Math" w:eastAsia="新宋体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Cs w:val="28"/>
              </w:rPr>
              <m:t>x</m:t>
            </m:r>
            <m:ctrlPr>
              <w:rPr>
                <w:rFonts w:ascii="Cambria Math" w:hAnsi="Cambria Math" w:eastAsia="新宋体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>的图象都经过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两点．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的面积．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543050" cy="1409700"/>
            <wp:effectExtent l="0" t="0" r="0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74" cy="141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22．如图，建筑物的高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为10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．在其楼顶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处测得旗杆底部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的俯角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为45°，旗杆顶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部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的仰角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为20°．求旗杆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的高度．（结果精确到0.1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，参考数据：sin20°＝0.34，cos20°＝0.94，tan20°＝0.36）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19225" cy="1524000"/>
            <wp:effectExtent l="0" t="0" r="0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799" cy="152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五、解答题（每小题8分，共16分）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23．在一次机器“猫”抓机器“鼠”的展演测试中，“鼠”先从起点出发，1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后，“猫”从同一起点出发去追“鼠”，抓住“鼠”并稍作停留后，“猫”抓着“鼠”沿原路返回．“鼠”“猫”距起点的距离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）与时间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）之间的关系如图所示．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（1）在“猫”追“鼠”的过程中，“猫”的平均速度与“鼠”的平均速度的差是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Times New Roman" w:hAnsi="Times New Roman" w:eastAsia="新宋体"/>
          <w:i/>
          <w:szCs w:val="21"/>
        </w:rPr>
        <w:t>min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的函数解析式．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（3）求“猫”从起点出发到返回至起点所用的时间．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877060" cy="1123950"/>
            <wp:effectExtent l="0" t="0" r="0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184" cy="112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的垂直平分线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上的一点，点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的交点，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﹣8，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＝1．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3801745" cy="1476375"/>
            <wp:effectExtent l="0" t="0" r="0" b="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012" cy="147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【猜想】如图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，当点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的左侧，∠</w:t>
      </w:r>
      <w:r>
        <w:rPr>
          <w:rFonts w:hint="eastAsia" w:ascii="Times New Roman" w:hAnsi="Times New Roman" w:eastAsia="新宋体"/>
          <w:i/>
          <w:szCs w:val="21"/>
        </w:rPr>
        <w:t>APC</w:t>
      </w:r>
      <w:r>
        <w:rPr>
          <w:rFonts w:hint="eastAsia" w:ascii="Times New Roman" w:hAnsi="Times New Roman" w:eastAsia="新宋体"/>
          <w:szCs w:val="21"/>
        </w:rPr>
        <w:t>＝90°时，∠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到直线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 xml:space="preserve">的距离为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【探究】如图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，当点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的右侧，∠</w:t>
      </w:r>
      <w:r>
        <w:rPr>
          <w:rFonts w:hint="eastAsia" w:ascii="Times New Roman" w:hAnsi="Times New Roman" w:eastAsia="新宋体"/>
          <w:i/>
          <w:szCs w:val="21"/>
        </w:rPr>
        <w:t>APC</w:t>
      </w:r>
      <w:r>
        <w:rPr>
          <w:rFonts w:hint="eastAsia" w:ascii="Times New Roman" w:hAnsi="Times New Roman" w:eastAsia="新宋体"/>
          <w:szCs w:val="21"/>
        </w:rPr>
        <w:t>＝90°时，求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【拓展】当点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不在直线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上，且△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为等腰三角形时，直接写出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六、解答题（每小题10分。共20分）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25．如图，在矩形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分别从点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出发，同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时以1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的速度沿折线</w:t>
      </w:r>
      <w:r>
        <w:rPr>
          <w:rFonts w:hint="eastAsia" w:ascii="Times New Roman" w:hAnsi="Times New Roman" w:eastAsia="新宋体"/>
          <w:i/>
          <w:szCs w:val="21"/>
        </w:rPr>
        <w:t>ADC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分别向终点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运动．设运动时间为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）（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＞0），直线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BQ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所围成的图形的面积为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重合时，</w:t>
      </w:r>
      <w:r>
        <w:rPr>
          <w:rFonts w:hint="eastAsia" w:ascii="Times New Roman" w:hAnsi="Times New Roman" w:eastAsia="新宋体"/>
          <w:i/>
          <w:szCs w:val="21"/>
        </w:rPr>
        <w:t>AQ</w:t>
      </w:r>
      <w:r>
        <w:rPr>
          <w:rFonts w:hint="eastAsia" w:ascii="Times New Roman" w:hAnsi="Times New Roman" w:eastAsia="新宋体"/>
          <w:szCs w:val="21"/>
        </w:rPr>
        <w:t xml:space="preserve">的长为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的函数解析式，并写出自变量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（3）当△</w:t>
      </w:r>
      <w:r>
        <w:rPr>
          <w:rFonts w:hint="eastAsia" w:ascii="Times New Roman" w:hAnsi="Times New Roman" w:eastAsia="新宋体"/>
          <w:i/>
          <w:szCs w:val="21"/>
        </w:rPr>
        <w:t>PBQ</w:t>
      </w:r>
      <w:r>
        <w:rPr>
          <w:rFonts w:hint="eastAsia" w:ascii="Times New Roman" w:hAnsi="Times New Roman" w:eastAsia="新宋体"/>
          <w:szCs w:val="21"/>
        </w:rPr>
        <w:t>为直角三角形时，直接写出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438275" cy="971550"/>
            <wp:effectExtent l="0" t="0" r="0" b="0"/>
            <wp:docPr id="1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857" cy="97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26．在平面直角坐标系中，函数</w:t>
      </w:r>
      <w:r>
        <w:rPr>
          <w:rFonts w:hint="eastAsia" w:ascii="Times New Roman" w:hAnsi="Times New Roman" w:eastAsia="新宋体"/>
          <w:i/>
          <w:szCs w:val="21"/>
        </w:rPr>
        <w:t>y</w:t>
      </w:r>
      <m:oMath>
        <m:r>
          <w:rPr>
            <w:rFonts w:hint="eastAsia" w:ascii="Cambria Math" w:hAnsi="Cambria Math" w:eastAsia="新宋体"/>
            <w:szCs w:val="21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="新宋体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 w:eastAsia="新宋体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r>
                    <w:rPr>
                      <w:rFonts w:ascii="Cambria Math" w:hAnsi="Cambria Math" w:eastAsia="新宋体"/>
                      <w:szCs w:val="21"/>
                    </w:rPr>
                    <m:t>-2x+m(x≥1)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eastAsia="新宋体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 w:eastAsia="新宋体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eastAsia="新宋体"/>
                          <w:szCs w:val="28"/>
                        </w:rPr>
                      </m:ctrlP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="新宋体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 w:eastAsia="新宋体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r>
                    <w:rPr>
                      <w:rFonts w:ascii="Cambria Math" w:hAnsi="Cambria Math" w:eastAsia="新宋体"/>
                      <w:szCs w:val="21"/>
                    </w:rPr>
                    <m:t>+x-m(x＜1)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为常数）的图象记为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（1）若点（2，1）在图象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上，求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（2）若点（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，﹣1）在图象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（3）若点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（﹣1，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（2，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），连接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当图象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与线段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只有两个交点时，求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将线段</w:t>
      </w:r>
      <w:r>
        <w:rPr>
          <w:rFonts w:hint="eastAsia" w:ascii="Times New Roman" w:hAnsi="Times New Roman" w:eastAsia="新宋体"/>
          <w:i/>
          <w:szCs w:val="21"/>
        </w:rPr>
        <w:t>PQ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逆时针旋转90°，得到线段</w:t>
      </w:r>
      <w:r>
        <w:rPr>
          <w:rFonts w:hint="eastAsia" w:ascii="Times New Roman" w:hAnsi="Times New Roman" w:eastAsia="新宋体"/>
          <w:i/>
          <w:szCs w:val="21"/>
        </w:rPr>
        <w:t>PM</w:t>
      </w:r>
      <w:r>
        <w:rPr>
          <w:rFonts w:hint="eastAsia" w:ascii="Times New Roman" w:hAnsi="Times New Roman" w:eastAsia="新宋体"/>
          <w:szCs w:val="21"/>
        </w:rPr>
        <w:t>，并连接</w:t>
      </w:r>
      <w:r>
        <w:rPr>
          <w:rFonts w:hint="eastAsia" w:ascii="Times New Roman" w:hAnsi="Times New Roman" w:eastAsia="新宋体"/>
          <w:i/>
          <w:szCs w:val="21"/>
        </w:rPr>
        <w:t>QM</w:t>
      </w:r>
      <w:r>
        <w:rPr>
          <w:rFonts w:hint="eastAsia" w:ascii="Times New Roman" w:hAnsi="Times New Roman" w:eastAsia="新宋体"/>
          <w:szCs w:val="21"/>
        </w:rPr>
        <w:t>，当△</w:t>
      </w:r>
      <w:r>
        <w:rPr>
          <w:rFonts w:hint="eastAsia" w:ascii="Times New Roman" w:hAnsi="Times New Roman" w:eastAsia="新宋体"/>
          <w:i/>
          <w:szCs w:val="21"/>
        </w:rPr>
        <w:t>PQM</w:t>
      </w:r>
      <w:r>
        <w:rPr>
          <w:rFonts w:hint="eastAsia" w:ascii="Times New Roman" w:hAnsi="Times New Roman" w:eastAsia="新宋体"/>
          <w:szCs w:val="21"/>
        </w:rPr>
        <w:t>与图象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有且只有两个交点时，直接写出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D7"/>
    <w:rsid w:val="004151FC"/>
    <w:rsid w:val="0089194B"/>
    <w:rsid w:val="009A28D7"/>
    <w:rsid w:val="00B0425F"/>
    <w:rsid w:val="00C02FC6"/>
    <w:rsid w:val="25F3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kern w:val="0"/>
      <w:sz w:val="22"/>
    </w:rPr>
  </w:style>
  <w:style w:type="character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ab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2A59C2-F846-4E59-AFCD-7EF9DC7D71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463</Words>
  <Characters>2640</Characters>
  <Lines>22</Lines>
  <Paragraphs>6</Paragraphs>
  <TotalTime>0</TotalTime>
  <ScaleCrop>false</ScaleCrop>
  <LinksUpToDate>false</LinksUpToDate>
  <CharactersWithSpaces>3097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2022-10-17T06:04:00Z</dcterms:created>
  <dc:creator>Windows 用户</dc:creator>
  <cp:lastModifiedBy>Administrator</cp:lastModifiedBy>
  <cp:lastPrinted>2022-10-16T21:26:00Z</cp:lastPrinted>
  <dcterms:modified xsi:type="dcterms:W3CDTF">2022-10-26T10:05:21Z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