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2891" w:firstLineChars="800"/>
        <w:rPr>
          <w:rFonts w:hint="default" w:ascii="宋体" w:hAnsi="宋体" w:eastAsia="宋体" w:cs="宋体"/>
          <w:b/>
          <w:bCs w:val="0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sz w:val="36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10274300</wp:posOffset>
            </wp:positionH>
            <wp:positionV relativeFrom="topMargin">
              <wp:posOffset>10642600</wp:posOffset>
            </wp:positionV>
            <wp:extent cx="317500" cy="482600"/>
            <wp:effectExtent l="0" t="0" r="6350" b="12700"/>
            <wp:wrapNone/>
            <wp:docPr id="100036" name="图片 10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6" name="图片 10003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mbria" w:hAnsi="Tahoma" w:eastAsia="微软雅黑"/>
          <w:b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-685165</wp:posOffset>
                </wp:positionH>
                <wp:positionV relativeFrom="paragraph">
                  <wp:posOffset>-356235</wp:posOffset>
                </wp:positionV>
                <wp:extent cx="685800" cy="922528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4970" y="363855"/>
                          <a:ext cx="685800" cy="922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宋体" w:hAnsi="宋体" w:eastAsia="宋体" w:cs="宋体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</w:rPr>
                              <w:t>学校：_________   班级：___________     姓名：</w:t>
                            </w:r>
                            <w:r>
                              <w:rPr>
                                <w:rFonts w:hint="eastAsia" w:ascii="宋体" w:hAnsi="宋体" w:eastAsia="宋体" w:cs="宋体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</w:rPr>
                              <w:t xml:space="preserve">_________  学号：_______ 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宋体" w:hAnsi="宋体" w:eastAsia="宋体" w:cs="宋体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</w:rPr>
                              <w:t>…………………………密………………………………………封………………………………………线……………………………</w:t>
                            </w:r>
                          </w:p>
                        </w:txbxContent>
                      </wps:txbx>
                      <wps:bodyPr vert="vert270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3.95pt;margin-top:-28.05pt;height:726.4pt;width:54pt;z-index:251659264;mso-width-relative:page;mso-height-relative:page;" filled="f" stroked="f" coordsize="21600,21600" o:gfxdata="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PO7zrHaAAAACgEAAA8AAAAAAAAAAQAgAAAAIgAAAGRycy9kb3ducmV2LnhtbFBLAQIUABQA&#10;AAAIAIdO4kCxavwZtQEAAEIDAAAOAAAAAAAAAAEAIAAAACkBAABkcnMvZTJvRG9jLnhtbFBLBQYA&#10;AAAABgAGAFkBAABQBQAAAAA=&#10;">
                <v:fill on="f" focussize="0,0"/>
                <v:stroke on="f"/>
                <v:imagedata o:title=""/>
                <o:lock v:ext="edit" aspectratio="f"/>
                <v:textbox style="layout-flow:vertical;mso-layout-flow-alt:bottom-to-top;">
                  <w:txbxContent>
                    <w:p>
                      <w:pPr>
                        <w:jc w:val="center"/>
                        <w:rPr>
                          <w:rFonts w:ascii="宋体" w:hAnsi="宋体" w:eastAsia="宋体" w:cs="宋体"/>
                        </w:rPr>
                      </w:pPr>
                      <w:r>
                        <w:rPr>
                          <w:rFonts w:hint="eastAsia" w:ascii="宋体" w:hAnsi="宋体" w:eastAsia="宋体" w:cs="宋体"/>
                        </w:rPr>
                        <w:t>学校：_________   班级：___________     姓名：</w:t>
                      </w:r>
                      <w:r>
                        <w:rPr>
                          <w:rFonts w:hint="eastAsia" w:ascii="宋体" w:hAnsi="宋体" w:eastAsia="宋体" w:cs="宋体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</w:rPr>
                        <w:t xml:space="preserve">_________  学号：_______ </w:t>
                      </w:r>
                    </w:p>
                    <w:p>
                      <w:pPr>
                        <w:jc w:val="center"/>
                        <w:rPr>
                          <w:rFonts w:ascii="宋体" w:hAnsi="宋体" w:eastAsia="宋体" w:cs="宋体"/>
                        </w:rPr>
                      </w:pPr>
                      <w:r>
                        <w:rPr>
                          <w:rFonts w:hint="eastAsia" w:ascii="宋体" w:hAnsi="宋体" w:eastAsia="宋体" w:cs="宋体"/>
                        </w:rPr>
                        <w:t>…………………………密………………………………………封………………………………………线……………………………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/>
          <w:bCs w:val="0"/>
          <w:sz w:val="36"/>
          <w:szCs w:val="36"/>
          <w:lang w:val="en-US" w:eastAsia="zh-CN"/>
        </w:rPr>
        <w:t>2022年物理学考模拟试题（二）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jc w:val="left"/>
        <w:rPr>
          <w:rFonts w:hint="eastAsia"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说明：1.全卷满分80分，考试时间为85分钟。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840" w:firstLineChars="300"/>
        <w:jc w:val="left"/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</w:rPr>
        <w:t>2.请将答案写在答题卡上，否则不给分。</w:t>
      </w:r>
      <w:r>
        <w:rPr>
          <w:rFonts w:ascii="宋体" w:hAnsi="宋体" w:eastAsia="宋体"/>
          <w:sz w:val="28"/>
          <w:szCs w:val="28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一、填空题（共16分，每空1分）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1．初中物理中有五个定律，其中有两个定律可以用数学表达式表示，请你写出一个可以用数学表达式表示的定律名称及其数学表达式：__________、__________．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center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4541520</wp:posOffset>
            </wp:positionH>
            <wp:positionV relativeFrom="paragraph">
              <wp:posOffset>706120</wp:posOffset>
            </wp:positionV>
            <wp:extent cx="1283970" cy="838200"/>
            <wp:effectExtent l="0" t="0" r="11430" b="0"/>
            <wp:wrapSquare wrapText="bothSides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839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2.近年，寻乌的生态环境得到极大的改善</w:t>
      </w:r>
      <w:r>
        <w:rPr>
          <w:rFonts w:hint="eastAsia" w:ascii="宋体" w:hAnsi="宋体" w:eastAsia="宋体" w:cs="宋体"/>
          <w:sz w:val="21"/>
          <w:szCs w:val="21"/>
        </w:rPr>
        <w:t>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如图1所示是寻乌河上一道靓丽的风景。白鹭</w:t>
      </w:r>
      <w:r>
        <w:rPr>
          <w:rFonts w:hint="eastAsia" w:ascii="宋体" w:hAnsi="宋体" w:eastAsia="宋体" w:cs="宋体"/>
          <w:sz w:val="21"/>
          <w:szCs w:val="21"/>
        </w:rPr>
        <w:t>妈妈大声呼叫小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白鹭</w:t>
      </w:r>
      <w:r>
        <w:rPr>
          <w:rFonts w:hint="eastAsia" w:ascii="宋体" w:hAnsi="宋体" w:eastAsia="宋体" w:cs="宋体"/>
          <w:sz w:val="21"/>
          <w:szCs w:val="21"/>
        </w:rPr>
        <w:t>，“大声”说明它发出声音的________大；人们能分辨出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白鹭</w:t>
      </w:r>
      <w:r>
        <w:rPr>
          <w:rFonts w:hint="eastAsia" w:ascii="宋体" w:hAnsi="宋体" w:eastAsia="宋体" w:cs="宋体"/>
          <w:sz w:val="21"/>
          <w:szCs w:val="21"/>
        </w:rPr>
        <w:t>和麻雀的叫声，是根据声音的________辨别的．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center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100330</wp:posOffset>
            </wp:positionV>
            <wp:extent cx="1280795" cy="826135"/>
            <wp:effectExtent l="0" t="0" r="1905" b="12065"/>
            <wp:wrapSquare wrapText="bothSides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80795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图1                                                图2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3.</w:t>
      </w:r>
      <w:r>
        <w:rPr>
          <w:rFonts w:hint="eastAsia" w:ascii="宋体" w:hAnsi="宋体" w:eastAsia="宋体" w:cs="宋体"/>
          <w:sz w:val="21"/>
          <w:szCs w:val="21"/>
        </w:rPr>
        <w:t>如图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所示，是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我校校门</w:t>
      </w:r>
      <w:r>
        <w:rPr>
          <w:rFonts w:hint="eastAsia" w:ascii="宋体" w:hAnsi="宋体" w:eastAsia="宋体" w:cs="宋体"/>
          <w:sz w:val="21"/>
          <w:szCs w:val="21"/>
        </w:rPr>
        <w:t>入口处设置的人脸识别机，能够进行人脸识别．它的镜头实际上是一个________透镜，当我们走近一体机时，人在镜头上所成的像将变________．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                                                                                                                                                                                   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4. 如图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所示，是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我</w:t>
      </w:r>
      <w:r>
        <w:rPr>
          <w:rFonts w:hint="eastAsia" w:ascii="宋体" w:hAnsi="宋体" w:eastAsia="宋体" w:cs="宋体"/>
          <w:sz w:val="21"/>
          <w:szCs w:val="21"/>
        </w:rPr>
        <w:t>校在预防火灾演习时的情景，演习中要求学生用湿毛巾捂住口鼻弯腰或贴近地面爬行下楼．其原因是避免物体燃烧后产生的有毒气体由于________变大，________变小而上升导致人吸入．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center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310640" cy="844550"/>
            <wp:effectExtent l="0" t="0" r="10160" b="0"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0640" cy="84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图3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5.</w:t>
      </w:r>
      <w:r>
        <w:rPr>
          <w:rFonts w:hint="eastAsia" w:ascii="宋体" w:hAnsi="宋体" w:eastAsia="宋体" w:cs="宋体"/>
          <w:sz w:val="21"/>
          <w:szCs w:val="21"/>
        </w:rPr>
        <w:t>“更深露重不知寒”中“露”的形成是________(填物态变化名称)现象，“不知寒”是因为该现象的形成需要________热量</w:t>
      </w:r>
      <w:r>
        <w:rPr>
          <w:rFonts w:hint="eastAsia" w:eastAsia="宋体" w:cs="宋体"/>
          <w:sz w:val="21"/>
          <w:szCs w:val="21"/>
          <w:lang w:eastAsia="zh-CN"/>
        </w:rPr>
        <w:t>（</w:t>
      </w:r>
      <w:r>
        <w:rPr>
          <w:rFonts w:hint="eastAsia" w:eastAsia="宋体" w:cs="宋体"/>
          <w:sz w:val="21"/>
          <w:szCs w:val="21"/>
          <w:lang w:val="en-US" w:eastAsia="zh-CN"/>
        </w:rPr>
        <w:t>选填“吸收”、“放出”</w:t>
      </w:r>
      <w:r>
        <w:rPr>
          <w:rFonts w:hint="eastAsia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．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116840</wp:posOffset>
            </wp:positionH>
            <wp:positionV relativeFrom="paragraph">
              <wp:posOffset>857885</wp:posOffset>
            </wp:positionV>
            <wp:extent cx="1082040" cy="577850"/>
            <wp:effectExtent l="0" t="0" r="10160" b="6350"/>
            <wp:wrapSquare wrapText="bothSides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2040" cy="57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6.</w:t>
      </w:r>
      <w:r>
        <w:rPr>
          <w:rFonts w:hint="eastAsia" w:ascii="宋体" w:hAnsi="宋体" w:eastAsia="宋体" w:cs="宋体"/>
          <w:sz w:val="21"/>
          <w:szCs w:val="21"/>
        </w:rPr>
        <w:t>如图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</w:rPr>
        <w:t>所示，在电磁铁的正上方用弹簧挂一条形磁铁．当开关S闭合时，由于通电导体周围存在________，导致弹簧的长度发生改变；在滑片</w:t>
      </w:r>
      <w:r>
        <w:rPr>
          <w:rFonts w:hint="eastAsia" w:ascii="宋体" w:hAnsi="宋体" w:eastAsia="宋体" w:cs="宋体"/>
          <w:i/>
          <w:sz w:val="21"/>
          <w:szCs w:val="21"/>
        </w:rPr>
        <w:t>P</w:t>
      </w:r>
      <w:r>
        <w:rPr>
          <w:rFonts w:hint="eastAsia" w:ascii="宋体" w:hAnsi="宋体" w:eastAsia="宋体" w:cs="宋体"/>
          <w:sz w:val="21"/>
          <w:szCs w:val="21"/>
        </w:rPr>
        <w:t>从</w:t>
      </w:r>
      <w:r>
        <w:rPr>
          <w:rFonts w:hint="eastAsia" w:ascii="宋体" w:hAnsi="宋体" w:eastAsia="宋体" w:cs="宋体"/>
          <w:i/>
          <w:sz w:val="21"/>
          <w:szCs w:val="21"/>
        </w:rPr>
        <w:t>a</w:t>
      </w:r>
      <w:r>
        <w:rPr>
          <w:rFonts w:hint="eastAsia" w:ascii="宋体" w:hAnsi="宋体" w:eastAsia="宋体" w:cs="宋体"/>
          <w:sz w:val="21"/>
          <w:szCs w:val="21"/>
        </w:rPr>
        <w:t>端向</w:t>
      </w:r>
      <w:r>
        <w:rPr>
          <w:rFonts w:hint="eastAsia" w:ascii="宋体" w:hAnsi="宋体" w:eastAsia="宋体" w:cs="宋体"/>
          <w:i/>
          <w:sz w:val="21"/>
          <w:szCs w:val="21"/>
        </w:rPr>
        <w:t>b</w:t>
      </w:r>
      <w:r>
        <w:rPr>
          <w:rFonts w:hint="eastAsia" w:ascii="宋体" w:hAnsi="宋体" w:eastAsia="宋体" w:cs="宋体"/>
          <w:sz w:val="21"/>
          <w:szCs w:val="21"/>
        </w:rPr>
        <w:t>端滑动的过程中，弹簧的长度会变________．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eastAsia="宋体" w:cs="宋体"/>
          <w:sz w:val="21"/>
          <w:szCs w:val="21"/>
          <w:lang w:val="en-US" w:eastAsia="zh-CN"/>
        </w:rPr>
        <w:t xml:space="preserve">  图4                     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000000"/>
          <w:spacing w:val="0"/>
          <w:sz w:val="21"/>
          <w:szCs w:val="21"/>
          <w:shd w:val="clear" w:color="auto" w:fill="FFFFFF"/>
          <w:lang w:val="en-US" w:eastAsia="zh-CN"/>
        </w:rPr>
        <w:t>7.</w:t>
      </w:r>
      <w:r>
        <w:rPr>
          <w:rFonts w:hint="eastAsia" w:ascii="宋体" w:hAnsi="宋体" w:eastAsia="宋体" w:cs="宋体"/>
          <w:sz w:val="21"/>
          <w:szCs w:val="21"/>
        </w:rPr>
        <w:t>如图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  <w:r>
        <w:rPr>
          <w:rFonts w:hint="eastAsia" w:ascii="宋体" w:hAnsi="宋体" w:eastAsia="宋体" w:cs="宋体"/>
          <w:sz w:val="21"/>
          <w:szCs w:val="21"/>
        </w:rPr>
        <w:t>所示，是小红在家做的一个小实验，将乒乓球放置于吹风机出风口的正上方，球会悬在空中．若将乒乓球稍微向左或向右偏移，放手后乒乓球都会回到吹风机出风口的正上方，这是因为吹风口附近的空气流速________压强________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center"/>
        <w:textAlignment w:val="auto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830" w:firstLineChars="23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078865" cy="928370"/>
            <wp:effectExtent l="0" t="0" r="635" b="11430"/>
            <wp:docPr id="2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78865" cy="92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t>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 xml:space="preserve">. 家用电灯的开关要接到________线和电灯之间；使用测电笔辨别零线或火线时，手不能接触________(选填“笔尖”或“笔尾”)金属体.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textAlignment w:val="center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二、选择题（共14分，把你认为正确选项的代号填涂在答题卡的相应位置上。第9～12小题，每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textAlignment w:val="center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小题只有一个正确选项，每小题2分；第13、14小题为不定项选择，每小题有一个或几个正确选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textAlignment w:val="center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项，每小题3分。全部选择正确得3分，不定项选择正确但不全得1分，不选、多选或错选得0分）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kern w:val="0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kern w:val="0"/>
          <w:sz w:val="21"/>
          <w:szCs w:val="21"/>
        </w:rPr>
        <w:t>．</w:t>
      </w:r>
      <w:r>
        <w:rPr>
          <w:rFonts w:hint="eastAsia" w:ascii="宋体" w:hAnsi="宋体" w:eastAsia="宋体" w:cs="宋体"/>
          <w:sz w:val="21"/>
          <w:szCs w:val="21"/>
        </w:rPr>
        <w:t>“估测”是物理学中常用的一种方法，对下列物理量的估测中，最接近实际的是(　　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A. 人的正常体温约为40 ℃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</w:rPr>
        <w:t>B. 一个鸡蛋受到的重力约为0.5 N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C. 一节新干电池的电压约为10 V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</w:rPr>
        <w:t>D. 空调正常工作时的电功率约为50 W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10.</w:t>
      </w:r>
      <w:r>
        <w:rPr>
          <w:rFonts w:hint="eastAsia" w:ascii="宋体" w:hAnsi="宋体" w:eastAsia="宋体" w:cs="宋体"/>
          <w:sz w:val="21"/>
          <w:szCs w:val="21"/>
        </w:rPr>
        <w:t>如图</w:t>
      </w:r>
      <w:r>
        <w:rPr>
          <w:rFonts w:hint="eastAsia" w:eastAsia="宋体" w:cs="宋体"/>
          <w:sz w:val="21"/>
          <w:szCs w:val="21"/>
          <w:lang w:val="en-US" w:eastAsia="zh-CN"/>
        </w:rPr>
        <w:t>6</w:t>
      </w:r>
      <w:r>
        <w:rPr>
          <w:rFonts w:hint="eastAsia" w:ascii="宋体" w:hAnsi="宋体" w:eastAsia="宋体" w:cs="宋体"/>
          <w:sz w:val="21"/>
          <w:szCs w:val="21"/>
        </w:rPr>
        <w:t>所示，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同学坐在凳子上处于静止状态，下列说法正确的是(　　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4114800</wp:posOffset>
            </wp:positionH>
            <wp:positionV relativeFrom="paragraph">
              <wp:posOffset>116205</wp:posOffset>
            </wp:positionV>
            <wp:extent cx="501650" cy="788035"/>
            <wp:effectExtent l="0" t="0" r="12700" b="12065"/>
            <wp:wrapSquare wrapText="bothSides"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650" cy="78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 xml:space="preserve">A. 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对凳子的压力与凳子对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的支持力是一对平衡力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B. 凳子对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的支持力与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所受的重力是一对相互作用力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C. 地面对凳子的支持力与凳子所受的重力是一对平衡力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D. 凳子对地面的压力和地面对凳子的支持力是一对相互作用力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图6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11.厉害了谷爱凌！在2022年北京冬奥会上，我国选手谷爱凌在前两跳落后的情况下，最后一跳完美发挥，逆转获得自由式滑雪女子大跳台冠军。如图</w:t>
      </w:r>
      <w:r>
        <w:rPr>
          <w:rFonts w:hint="eastAsia" w:eastAsia="宋体" w:cs="宋体"/>
          <w:sz w:val="21"/>
          <w:szCs w:val="21"/>
          <w:lang w:val="en-US" w:eastAsia="zh-CN"/>
        </w:rPr>
        <w:t>7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是她在比赛时的场景，下列说法正确的是   （   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365885" cy="508000"/>
            <wp:effectExtent l="0" t="0" r="5715" b="6350"/>
            <wp:docPr id="16" name="图片 7" descr="下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 descr="下载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65885" cy="5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图</w:t>
      </w:r>
      <w:r>
        <w:rPr>
          <w:rFonts w:hint="eastAsia" w:eastAsia="宋体" w:cs="宋体"/>
          <w:sz w:val="21"/>
          <w:szCs w:val="21"/>
          <w:lang w:val="en-US" w:eastAsia="zh-CN"/>
        </w:rPr>
        <w:t>7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从跳台起跳升空的过程中，是将动能转化为重力势能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若在最高点，重力突然消失，谷爱凌保持静止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落地后，滑雪板在雪地留下痕迹，说明力可以改变物体的运动状态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在加速下落的过程中，谷爱凌受到平衡力的作用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4286250</wp:posOffset>
            </wp:positionH>
            <wp:positionV relativeFrom="paragraph">
              <wp:posOffset>465455</wp:posOffset>
            </wp:positionV>
            <wp:extent cx="970280" cy="897255"/>
            <wp:effectExtent l="0" t="0" r="1270" b="17145"/>
            <wp:wrapSquare wrapText="bothSides"/>
            <wp:docPr id="12" name="图片 14" descr="瑶江西物黑2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 descr="瑶江西物黑27.tif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280" cy="89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1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. 如图</w:t>
      </w:r>
      <w:r>
        <w:rPr>
          <w:rFonts w:hint="eastAsia" w:eastAsia="宋体" w:cs="宋体"/>
          <w:sz w:val="21"/>
          <w:szCs w:val="21"/>
          <w:lang w:val="en-US" w:eastAsia="zh-CN"/>
        </w:rPr>
        <w:t>8</w:t>
      </w:r>
      <w:r>
        <w:rPr>
          <w:rFonts w:hint="eastAsia" w:ascii="宋体" w:hAnsi="宋体" w:eastAsia="宋体" w:cs="宋体"/>
          <w:sz w:val="21"/>
          <w:szCs w:val="21"/>
        </w:rPr>
        <w:t>所示，电源电压保持不变，已知</w:t>
      </w:r>
      <w:r>
        <w:rPr>
          <w:rFonts w:hint="eastAsia" w:ascii="宋体" w:hAnsi="宋体" w:eastAsia="宋体" w:cs="宋体"/>
          <w:i/>
          <w:sz w:val="21"/>
          <w:szCs w:val="21"/>
        </w:rPr>
        <w:t>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＝</w:t>
      </w:r>
      <w:r>
        <w:rPr>
          <w:rFonts w:hint="eastAsia" w:ascii="宋体" w:hAnsi="宋体" w:eastAsia="宋体" w:cs="宋体"/>
          <w:i/>
          <w:sz w:val="21"/>
          <w:szCs w:val="21"/>
        </w:rPr>
        <w:t>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，闭合开关S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，将开关S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掷到2时，小灯泡恰好正常发光；断开开关S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，将开关S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由2掷到1时，下列说法正确的是(　　)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电流表示数变大，电压表示数变小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电流表示数变大，电压表示数变大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              图8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电流表示数变小，小灯泡正常发光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D. 电压表示数变大，小灯泡亮度变暗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13.</w:t>
      </w:r>
      <w:r>
        <w:rPr>
          <w:rFonts w:hint="eastAsia" w:ascii="宋体" w:hAnsi="宋体" w:eastAsia="宋体" w:cs="宋体"/>
          <w:sz w:val="21"/>
          <w:szCs w:val="21"/>
        </w:rPr>
        <w:t xml:space="preserve"> 如图</w:t>
      </w:r>
      <w:r>
        <w:rPr>
          <w:rFonts w:hint="eastAsia" w:eastAsia="宋体" w:cs="宋体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sz w:val="21"/>
          <w:szCs w:val="21"/>
        </w:rPr>
        <w:t>所示，是小华同学自制的一个实验装置，当有风时，风力带动风车叶片转动，从而致使风车下面的小灯泡发光，选项中与该实验装置工作原理相同的是(　　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1920" w:firstLineChars="80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</w:rPr>
        <w:drawing>
          <wp:inline distT="0" distB="0" distL="114300" distR="114300">
            <wp:extent cx="1020445" cy="1055370"/>
            <wp:effectExtent l="0" t="0" r="8255" b="1143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20445" cy="105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4539615" cy="966470"/>
            <wp:effectExtent l="0" t="0" r="6985" b="11430"/>
            <wp:docPr id="17" name="图片 10" descr="董杰江西物N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 descr="董杰江西物N23.TIF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9615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eastAsia="宋体" w:cs="宋体"/>
          <w:sz w:val="21"/>
          <w:szCs w:val="21"/>
          <w:lang w:val="en-US" w:eastAsia="zh-CN"/>
        </w:rPr>
        <w:t xml:space="preserve">    图9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14. 如图10所示，是某同学利用坐标图描述的一些相关物理量之间的关系，其中正确的是(　　)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89550" cy="1199515"/>
            <wp:effectExtent l="0" t="0" r="6350" b="6985"/>
            <wp:docPr id="18" name="图片 11" descr="董杰江西物N2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 descr="董杰江西物N24.TIF"/>
                    <pic:cNvPicPr>
                      <a:picLocks noChangeAspect="1"/>
                    </pic:cNvPicPr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410" w:firstLineChars="21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图10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三、计算题（共22分，第15、16小题各7分，第17小题8分）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4638675</wp:posOffset>
            </wp:positionH>
            <wp:positionV relativeFrom="paragraph">
              <wp:posOffset>683260</wp:posOffset>
            </wp:positionV>
            <wp:extent cx="1993900" cy="1163955"/>
            <wp:effectExtent l="0" t="0" r="0" b="4445"/>
            <wp:wrapSquare wrapText="bothSides"/>
            <wp:docPr id="5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15.如图11所示，是北京冬奥会中国女子比冰壶比赛时的情景。冰壶投掷手正在用水平推力F向右推冰壶，投掷手在3s内将冰壶推行3m后松手，冰壶在12s内继续向前滑行了15m，投掷手推冰壶的平均推力F的大小为30N，冰壶的质量为20kg,冰壶与水平冰面的接触面积为0.02m</w:t>
      </w:r>
      <w:r>
        <w:rPr>
          <w:rFonts w:hint="eastAsia" w:ascii="宋体" w:hAnsi="宋体" w:eastAsia="宋体" w:cs="宋体"/>
          <w:sz w:val="21"/>
          <w:szCs w:val="21"/>
          <w:vertAlign w:val="superscript"/>
          <w:lang w:val="en-US" w:eastAsia="zh-CN"/>
        </w:rPr>
        <w:t>2</w:t>
      </w:r>
      <w:r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  <w:t>。（g=10N/kg）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  <w:t>(1)冰壶推出后，要在冰壶前行的方向用刷子快速刷冰，其目的是什么？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  <w:t>（2）求冰壶对水平冰面的压强。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  <w:t>（3）求推力F做功的功率。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vertAlign w:val="baseline"/>
          <w:lang w:val="en-US" w:eastAsia="zh-CN"/>
        </w:rPr>
        <w:t>（4）求冰壶整个运动过程的平均速度。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8190" w:firstLineChars="390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图11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4629150</wp:posOffset>
            </wp:positionH>
            <wp:positionV relativeFrom="paragraph">
              <wp:posOffset>327660</wp:posOffset>
            </wp:positionV>
            <wp:extent cx="1644650" cy="1153160"/>
            <wp:effectExtent l="0" t="0" r="12700" b="8890"/>
            <wp:wrapSquare wrapText="bothSides"/>
            <wp:docPr id="6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 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44650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16. 如图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12</w:t>
      </w:r>
      <w:r>
        <w:rPr>
          <w:rFonts w:hint="eastAsia" w:ascii="宋体" w:hAnsi="宋体" w:eastAsia="宋体" w:cs="宋体"/>
          <w:sz w:val="21"/>
          <w:szCs w:val="21"/>
        </w:rPr>
        <w:t>所示，电源电压保持不变，滑动变阻器的规格为“20 Ω　1 A”，小灯泡上标有“2.5 V”字样，不考虑灯丝电阻的变化，在闭合开关S的情况下，将滑动变阻器的滑片移到中点时，电压表的示数</w:t>
      </w:r>
      <w:r>
        <w:rPr>
          <w:rFonts w:hint="eastAsia" w:ascii="宋体" w:hAnsi="宋体" w:eastAsia="宋体" w:cs="宋体"/>
          <w:i/>
          <w:sz w:val="21"/>
          <w:szCs w:val="21"/>
        </w:rPr>
        <w:t>U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＝2 V；再闭合S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时，电压表的示数</w:t>
      </w:r>
      <w:r>
        <w:rPr>
          <w:rFonts w:hint="eastAsia" w:ascii="宋体" w:hAnsi="宋体" w:eastAsia="宋体" w:cs="宋体"/>
          <w:i/>
          <w:sz w:val="21"/>
          <w:szCs w:val="21"/>
        </w:rPr>
        <w:t>U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′＝6 V。求：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(1)电源电压</w:t>
      </w:r>
      <w:r>
        <w:rPr>
          <w:rFonts w:hint="eastAsia" w:ascii="宋体" w:hAnsi="宋体" w:eastAsia="宋体" w:cs="宋体"/>
          <w:i/>
          <w:sz w:val="21"/>
          <w:szCs w:val="21"/>
        </w:rPr>
        <w:t>U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(2)小灯泡的电阻。</w:t>
      </w:r>
    </w:p>
    <w:p>
      <w:pPr>
        <w:pStyle w:val="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(3)闭合开关S和S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时，小灯泡实际消耗的电功率。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图12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textAlignment w:val="auto"/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</w:pPr>
    </w:p>
    <w:p>
      <w:pPr>
        <w:pStyle w:val="2"/>
        <w:spacing w:line="360" w:lineRule="auto"/>
        <w:rPr>
          <w:rFonts w:ascii="宋体" w:hAnsi="宋体" w:eastAsia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17.</w:t>
      </w:r>
      <w:r>
        <w:rPr>
          <w:rFonts w:ascii="宋体" w:hAnsi="宋体" w:eastAsia="宋体"/>
          <w:sz w:val="21"/>
          <w:szCs w:val="21"/>
        </w:rPr>
        <w:t>如图</w:t>
      </w:r>
      <w:r>
        <w:rPr>
          <w:rFonts w:hint="eastAsia" w:eastAsia="宋体"/>
          <w:sz w:val="21"/>
          <w:szCs w:val="21"/>
          <w:lang w:val="en-US" w:eastAsia="zh-CN"/>
        </w:rPr>
        <w:t>13</w:t>
      </w:r>
      <w:r>
        <w:rPr>
          <w:rFonts w:ascii="宋体" w:hAnsi="宋体" w:eastAsia="宋体"/>
          <w:sz w:val="21"/>
          <w:szCs w:val="21"/>
        </w:rPr>
        <w:t>所示是某品牌养生壶的简化电路图，该养生壶有高温、中温和低温三种挡位，下表是它的相关参数。请回答下列问题：</w:t>
      </w:r>
    </w:p>
    <w:p>
      <w:pPr>
        <w:pStyle w:val="2"/>
        <w:spacing w:line="360" w:lineRule="auto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>(1)请分析该养生壶在高温挡位时开关的闭合情况。</w:t>
      </w:r>
    </w:p>
    <w:p>
      <w:pPr>
        <w:pStyle w:val="2"/>
        <w:spacing w:line="360" w:lineRule="auto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>(2)电阻</w:t>
      </w:r>
      <w:r>
        <w:rPr>
          <w:rFonts w:ascii="宋体" w:hAnsi="宋体" w:eastAsia="宋体"/>
          <w:i/>
          <w:sz w:val="21"/>
          <w:szCs w:val="21"/>
        </w:rPr>
        <w:t>R</w:t>
      </w:r>
      <w:r>
        <w:rPr>
          <w:rFonts w:ascii="宋体" w:hAnsi="宋体" w:eastAsia="宋体"/>
          <w:sz w:val="21"/>
          <w:szCs w:val="21"/>
          <w:vertAlign w:val="subscript"/>
        </w:rPr>
        <w:t>1</w:t>
      </w:r>
      <w:r>
        <w:rPr>
          <w:rFonts w:ascii="宋体" w:hAnsi="宋体" w:eastAsia="宋体"/>
          <w:sz w:val="21"/>
          <w:szCs w:val="21"/>
        </w:rPr>
        <w:t>、</w:t>
      </w:r>
      <w:r>
        <w:rPr>
          <w:rFonts w:ascii="宋体" w:hAnsi="宋体" w:eastAsia="宋体"/>
          <w:i/>
          <w:sz w:val="21"/>
          <w:szCs w:val="21"/>
        </w:rPr>
        <w:t>R</w:t>
      </w:r>
      <w:r>
        <w:rPr>
          <w:rFonts w:ascii="宋体" w:hAnsi="宋体" w:eastAsia="宋体"/>
          <w:sz w:val="21"/>
          <w:szCs w:val="21"/>
          <w:vertAlign w:val="subscript"/>
        </w:rPr>
        <w:t>2</w:t>
      </w:r>
      <w:r>
        <w:rPr>
          <w:rFonts w:ascii="宋体" w:hAnsi="宋体" w:eastAsia="宋体"/>
          <w:sz w:val="21"/>
          <w:szCs w:val="21"/>
        </w:rPr>
        <w:t>的阻值是多少？</w:t>
      </w:r>
    </w:p>
    <w:p>
      <w:pPr>
        <w:pStyle w:val="2"/>
        <w:spacing w:line="360" w:lineRule="auto"/>
        <w:rPr>
          <w:rFonts w:hint="default" w:ascii="宋体" w:hAnsi="宋体" w:eastAsia="宋体"/>
          <w:sz w:val="21"/>
          <w:szCs w:val="21"/>
          <w:lang w:val="en-US" w:eastAsia="zh-CN"/>
        </w:rPr>
      </w:pPr>
      <w:r>
        <w:rPr>
          <w:rFonts w:ascii="宋体" w:hAnsi="宋体" w:eastAsia="宋体"/>
          <w:sz w:val="21"/>
          <w:szCs w:val="21"/>
        </w:rPr>
        <w:t>(3)该养生壶将满壶水从20 ℃加热至45 ℃，则水吸收的热量为多少？</w:t>
      </w:r>
      <w:r>
        <w:rPr>
          <w:rFonts w:hint="eastAsia" w:eastAsia="宋体"/>
          <w:sz w:val="21"/>
          <w:szCs w:val="21"/>
          <w:lang w:val="en-US" w:eastAsia="zh-CN"/>
        </w:rPr>
        <w:t xml:space="preserve">                                                       </w:t>
      </w:r>
    </w:p>
    <w:p>
      <w:pPr>
        <w:pStyle w:val="2"/>
        <w:spacing w:line="360" w:lineRule="auto"/>
        <w:ind w:left="225" w:leftChars="7" w:hanging="210" w:hangingChars="100"/>
        <w:rPr>
          <w:rFonts w:ascii="宋体" w:hAnsi="宋体" w:eastAsia="宋体"/>
          <w:sz w:val="21"/>
          <w:szCs w:val="21"/>
        </w:rPr>
      </w:pPr>
      <w:r>
        <w:rPr>
          <w:rFonts w:ascii="宋体" w:hAnsi="宋体" w:eastAsia="宋体"/>
          <w:sz w:val="21"/>
          <w:szCs w:val="21"/>
        </w:rPr>
        <w:t>(4)该养生壶在额定电压下，处于高温挡</w:t>
      </w:r>
      <w:r>
        <w:rPr>
          <w:rFonts w:hint="eastAsia" w:ascii="宋体" w:hAnsi="宋体" w:eastAsia="宋体"/>
          <w:sz w:val="21"/>
          <w:szCs w:val="21"/>
        </w:rPr>
        <w:t>状态，将满壶水从</w:t>
      </w:r>
      <w:r>
        <w:rPr>
          <w:rFonts w:ascii="宋体" w:hAnsi="宋体" w:eastAsia="宋体"/>
          <w:sz w:val="21"/>
          <w:szCs w:val="21"/>
        </w:rPr>
        <w:t>20 ℃加热至45 ℃，用时120 s，该养生壶的加热效率是多少？</w:t>
      </w:r>
    </w:p>
    <w:tbl>
      <w:tblPr>
        <w:tblStyle w:val="8"/>
        <w:tblpPr w:leftFromText="180" w:rightFromText="180" w:vertAnchor="text" w:horzAnchor="page" w:tblpX="15486" w:tblpY="601"/>
        <w:tblOverlap w:val="never"/>
        <w:tblW w:w="750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0"/>
        <w:gridCol w:w="1300"/>
        <w:gridCol w:w="1300"/>
        <w:gridCol w:w="1300"/>
        <w:gridCol w:w="1301"/>
        <w:gridCol w:w="100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项目</w:t>
            </w:r>
          </w:p>
        </w:tc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电源电压/V</w:t>
            </w:r>
          </w:p>
        </w:tc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低温挡功率/W</w:t>
            </w:r>
          </w:p>
        </w:tc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中温挡功率/W</w:t>
            </w:r>
          </w:p>
        </w:tc>
        <w:tc>
          <w:tcPr>
            <w:tcW w:w="1301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高温挡功率/W</w:t>
            </w:r>
          </w:p>
        </w:tc>
        <w:tc>
          <w:tcPr>
            <w:tcW w:w="1003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容积/L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参数</w:t>
            </w:r>
          </w:p>
        </w:tc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220</w:t>
            </w:r>
          </w:p>
        </w:tc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275</w:t>
            </w:r>
          </w:p>
        </w:tc>
        <w:tc>
          <w:tcPr>
            <w:tcW w:w="1300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550</w:t>
            </w:r>
          </w:p>
        </w:tc>
        <w:tc>
          <w:tcPr>
            <w:tcW w:w="1301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？</w:t>
            </w:r>
          </w:p>
        </w:tc>
        <w:tc>
          <w:tcPr>
            <w:tcW w:w="1003" w:type="dxa"/>
            <w:noWrap w:val="0"/>
            <w:vAlign w:val="center"/>
          </w:tcPr>
          <w:p>
            <w:pPr>
              <w:pStyle w:val="2"/>
              <w:spacing w:line="360" w:lineRule="auto"/>
              <w:jc w:val="center"/>
              <w:rPr>
                <w:rFonts w:ascii="宋体" w:hAnsi="宋体" w:eastAsia="宋体"/>
                <w:sz w:val="21"/>
                <w:szCs w:val="21"/>
              </w:rPr>
            </w:pPr>
            <w:r>
              <w:rPr>
                <w:rFonts w:ascii="宋体" w:hAnsi="宋体" w:eastAsia="宋体"/>
                <w:sz w:val="21"/>
                <w:szCs w:val="21"/>
              </w:rPr>
              <w:t>1.1</w:t>
            </w:r>
          </w:p>
        </w:tc>
      </w:tr>
    </w:tbl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rPr>
          <w:rFonts w:hint="default" w:ascii="宋体" w:hAnsi="宋体" w:eastAsia="宋体" w:cs="宋体"/>
          <w:sz w:val="21"/>
          <w:szCs w:val="21"/>
          <w:lang w:val="en-US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-48895</wp:posOffset>
            </wp:positionH>
            <wp:positionV relativeFrom="paragraph">
              <wp:posOffset>635</wp:posOffset>
            </wp:positionV>
            <wp:extent cx="1405255" cy="1262380"/>
            <wp:effectExtent l="0" t="0" r="4445" b="7620"/>
            <wp:wrapSquare wrapText="bothSides"/>
            <wp:docPr id="25" name="图片 4" descr="22江西试卷WL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 descr="22江西试卷WL11.TIF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405255" cy="126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宋体" w:cs="宋体"/>
          <w:sz w:val="21"/>
          <w:szCs w:val="21"/>
          <w:lang w:val="en-US" w:eastAsia="zh-CN"/>
        </w:rPr>
        <w:t>图13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rPr>
          <w:rFonts w:hint="eastAsia" w:ascii="宋体" w:hAnsi="宋体" w:eastAsia="宋体" w:cs="宋体"/>
          <w:b/>
          <w:bCs/>
          <w:sz w:val="21"/>
          <w:szCs w:val="21"/>
        </w:rPr>
      </w:pPr>
    </w:p>
    <w:p>
      <w:pPr>
        <w:keepNext w:val="0"/>
        <w:keepLines w:val="0"/>
        <w:pageBreakBefore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right="0"/>
        <w:jc w:val="left"/>
        <w:rPr>
          <w:rFonts w:hint="eastAsia" w:ascii="宋体" w:hAnsi="宋体" w:eastAsia="宋体" w:cs="宋体"/>
          <w:b/>
          <w:bCs/>
          <w:sz w:val="21"/>
          <w:szCs w:val="21"/>
        </w:rPr>
      </w:pPr>
      <w:r>
        <w:rPr>
          <w:rFonts w:hint="eastAsia" w:ascii="宋体" w:hAnsi="宋体" w:eastAsia="宋体" w:cs="宋体"/>
          <w:b/>
          <w:bCs/>
          <w:sz w:val="21"/>
          <w:szCs w:val="21"/>
        </w:rPr>
        <w:t>实验与探究题（共28分，每小题7分）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18. 物理是一门注重实验的自然科学．请同学们根据自己掌握的实验操作技能，解答下列问题：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(1)如图14所示的刻度尺的分度值为________，该铅笔的长度是________cm.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4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4695190</wp:posOffset>
            </wp:positionH>
            <wp:positionV relativeFrom="paragraph">
              <wp:posOffset>827405</wp:posOffset>
            </wp:positionV>
            <wp:extent cx="1055370" cy="634365"/>
            <wp:effectExtent l="0" t="0" r="11430" b="635"/>
            <wp:wrapSquare wrapText="bothSides"/>
            <wp:docPr id="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1"/>
                    <pic:cNvPicPr>
                      <a:picLocks noChangeAspect="1"/>
                    </pic:cNvPicPr>
                  </pic:nvPicPr>
                  <pic:blipFill>
                    <a:blip r:embed="rId2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5370" cy="63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2360930</wp:posOffset>
            </wp:positionH>
            <wp:positionV relativeFrom="paragraph">
              <wp:posOffset>823595</wp:posOffset>
            </wp:positionV>
            <wp:extent cx="1646555" cy="676275"/>
            <wp:effectExtent l="0" t="0" r="4445" b="9525"/>
            <wp:wrapSquare wrapText="bothSides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/>
                    <pic:cNvPicPr>
                      <a:picLocks noChangeAspect="1"/>
                    </pic:cNvPicPr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655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-73660</wp:posOffset>
            </wp:positionH>
            <wp:positionV relativeFrom="paragraph">
              <wp:posOffset>1113155</wp:posOffset>
            </wp:positionV>
            <wp:extent cx="1330325" cy="405765"/>
            <wp:effectExtent l="0" t="0" r="3175" b="635"/>
            <wp:wrapSquare wrapText="bothSides"/>
            <wp:docPr id="7" name="图片 9" descr="董杰江西物N2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 descr="董杰江西物N29.TIF"/>
                    <pic:cNvPicPr>
                      <a:picLocks noChangeAspect="1"/>
                    </pic:cNvPicPr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325" cy="40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小华用天平测量物体质量时，先将天平放在水平桌面上，如图15所示，接下来的操作是________________________，然后调节平衡螺母使天平横梁水平平衡，横梁水平平衡的标志是______________________________．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eastAsia="宋体" w:cs="宋体"/>
          <w:sz w:val="21"/>
          <w:szCs w:val="21"/>
          <w:lang w:val="en-US" w:eastAsia="zh-CN"/>
        </w:rPr>
        <w:t xml:space="preserve">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/>
        <w:jc w:val="left"/>
        <w:textAlignment w:val="auto"/>
        <w:rPr>
          <w:rFonts w:hint="default" w:eastAsia="宋体" w:cs="宋体"/>
          <w:sz w:val="21"/>
          <w:szCs w:val="21"/>
          <w:lang w:val="en-US" w:eastAsia="zh-CN"/>
        </w:rPr>
      </w:pP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图15                  图16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/>
        <w:jc w:val="left"/>
        <w:textAlignment w:val="auto"/>
        <w:rPr>
          <w:rFonts w:hint="eastAsia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图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14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/>
        <w:jc w:val="left"/>
        <w:textAlignment w:val="auto"/>
        <w:rPr>
          <w:rFonts w:hint="eastAsia" w:eastAsia="宋体" w:cs="宋体"/>
          <w:sz w:val="21"/>
          <w:szCs w:val="21"/>
          <w:lang w:eastAsia="zh-CN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eastAsia="宋体" w:cs="宋体"/>
          <w:sz w:val="21"/>
          <w:szCs w:val="21"/>
          <w:lang w:eastAsia="zh-CN"/>
        </w:rPr>
        <w:t>（</w:t>
      </w:r>
      <w:r>
        <w:rPr>
          <w:rFonts w:hint="eastAsia" w:eastAsia="宋体" w:cs="宋体"/>
          <w:sz w:val="21"/>
          <w:szCs w:val="21"/>
          <w:lang w:val="en-US" w:eastAsia="zh-CN"/>
        </w:rPr>
        <w:t>3</w:t>
      </w:r>
      <w:r>
        <w:rPr>
          <w:rFonts w:hint="eastAsia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如图16所示为测量________的仪表，其示数为________，其制作思路是将仪表示数的大小转换为指针偏转的角度，初中物理学习中，还利用该制作思路的测量仪器有____________．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                                            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Chars="0" w:right="0" w:right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Chars="0" w:right="0" w:right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Chars="0" w:right="0" w:rightChars="0"/>
        <w:jc w:val="left"/>
        <w:textAlignment w:val="auto"/>
        <w:rPr>
          <w:rFonts w:hint="eastAsia" w:eastAsia="宋体" w:cs="宋体"/>
          <w:sz w:val="21"/>
          <w:szCs w:val="21"/>
          <w:lang w:val="en-US" w:eastAsia="zh-CN"/>
        </w:rPr>
      </w:pPr>
      <w:r>
        <w:rPr>
          <w:rFonts w:hint="eastAsia" w:eastAsia="宋体" w:cs="宋体"/>
          <w:sz w:val="21"/>
          <w:szCs w:val="21"/>
          <w:lang w:val="en-US" w:eastAsia="zh-CN"/>
        </w:rPr>
        <w:t>19、</w:t>
      </w:r>
      <w:r>
        <w:rPr>
          <w:rFonts w:hint="eastAsia" w:ascii="宋体" w:hAnsi="宋体" w:eastAsia="宋体" w:cs="宋体"/>
          <w:sz w:val="21"/>
          <w:szCs w:val="21"/>
        </w:rPr>
        <w:t>【实验名称】测量小灯泡正常发光时的电功率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        </w:t>
      </w:r>
    </w:p>
    <w:p>
      <w:pPr>
        <w:pStyle w:val="2"/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Chars="0" w:right="0" w:right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【实验仪器】电源(电压恒为6 V)、开关、电压表、电流表、滑动变阻器、额定电压为2.5 V的小灯泡、导线若干．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【实验原理】________________．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【实验步骤】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(1)请用笔画线代替导线，将图17中的实物电路图连接完整(要求滑片向右移动时灯泡变暗)．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2058670" cy="1015365"/>
            <wp:effectExtent l="0" t="0" r="11430" b="635"/>
            <wp:docPr id="22" name="图片 27" descr="董杰江西物N8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7" descr="董杰江西物N81.TIF"/>
                    <pic:cNvPicPr>
                      <a:picLocks noChangeAspect="1"/>
                    </pic:cNvPicPr>
                  </pic:nvPicPr>
                  <pic:blipFill>
                    <a:blip r:embed="rId2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670" cy="1015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1837690" cy="739775"/>
            <wp:effectExtent l="0" t="0" r="3810" b="9525"/>
            <wp:docPr id="20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/>
                    <pic:cNvPicPr>
                      <a:picLocks noChangeAspect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7690" cy="73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1050" w:firstLineChars="50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图17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ab/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               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1"/>
          <w:szCs w:val="21"/>
        </w:rPr>
        <w:t>图18　　　　　　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(2)检查电路正确无误后，闭合开关S，发现小灯泡不亮，但电压表、电流表均有示数，接下来的操作是____________________________________．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(3)当电压表示数为________V时，小灯泡正常发光，此时电流表的示数为0.28 A，则小灯泡的额定功率为________W.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【拓展】另一实验小组在没有电流表的情况下，用电压表、一个已知阻值为</w:t>
      </w:r>
      <w:r>
        <w:rPr>
          <w:rFonts w:hint="eastAsia" w:ascii="宋体" w:hAnsi="宋体" w:eastAsia="宋体" w:cs="宋体"/>
          <w:i/>
          <w:sz w:val="21"/>
          <w:szCs w:val="21"/>
        </w:rPr>
        <w:t>R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0</w:t>
      </w:r>
      <w:r>
        <w:rPr>
          <w:rFonts w:hint="eastAsia" w:ascii="宋体" w:hAnsi="宋体" w:eastAsia="宋体" w:cs="宋体"/>
          <w:sz w:val="21"/>
          <w:szCs w:val="21"/>
        </w:rPr>
        <w:t xml:space="preserve"> 的定值电阻和一个单刀双掷开关，结合部分现有的实验器材，设计了如图18所示的实验电路，同样测量出了小灯泡的额定功率，请你完成下列实验步骤：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①连接好实验电路，闭合开关S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1</w:t>
      </w:r>
      <w:r>
        <w:rPr>
          <w:rFonts w:hint="eastAsia" w:ascii="宋体" w:hAnsi="宋体" w:eastAsia="宋体" w:cs="宋体"/>
          <w:sz w:val="21"/>
          <w:szCs w:val="21"/>
        </w:rPr>
        <w:t>，将开关S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>拨到触点2，移动滑片，使电压表的示数为2.5 V；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②使滑动变阻器的滑片________(选填“向左移”、“向右移”或“保持不变”)，再将开关S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2</w:t>
      </w:r>
      <w:r>
        <w:rPr>
          <w:rFonts w:hint="eastAsia" w:ascii="宋体" w:hAnsi="宋体" w:eastAsia="宋体" w:cs="宋体"/>
          <w:sz w:val="21"/>
          <w:szCs w:val="21"/>
        </w:rPr>
        <w:t xml:space="preserve"> 拨到触点1，读出电压表的示数为</w:t>
      </w:r>
      <w:r>
        <w:rPr>
          <w:rFonts w:hint="eastAsia" w:ascii="宋体" w:hAnsi="宋体" w:eastAsia="宋体" w:cs="宋体"/>
          <w:i/>
          <w:sz w:val="21"/>
          <w:szCs w:val="21"/>
        </w:rPr>
        <w:t>U</w:t>
      </w:r>
      <w:r>
        <w:rPr>
          <w:rFonts w:hint="eastAsia" w:ascii="宋体" w:hAnsi="宋体" w:eastAsia="宋体" w:cs="宋体"/>
          <w:sz w:val="21"/>
          <w:szCs w:val="21"/>
        </w:rPr>
        <w:t>；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0" w:firstLineChars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5110480</wp:posOffset>
            </wp:positionH>
            <wp:positionV relativeFrom="paragraph">
              <wp:posOffset>193675</wp:posOffset>
            </wp:positionV>
            <wp:extent cx="877570" cy="1280160"/>
            <wp:effectExtent l="0" t="0" r="17780" b="15240"/>
            <wp:wrapSquare wrapText="bothSides"/>
            <wp:docPr id="1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7757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③小灯泡额定功率的表达</w:t>
      </w:r>
      <w:r>
        <w:rPr>
          <w:rFonts w:hint="eastAsia" w:ascii="宋体" w:hAnsi="宋体" w:eastAsia="宋体" w:cs="宋体"/>
          <w:i/>
          <w:sz w:val="21"/>
          <w:szCs w:val="21"/>
        </w:rPr>
        <w:t>P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额</w:t>
      </w:r>
      <w:r>
        <w:rPr>
          <w:rFonts w:hint="eastAsia" w:ascii="宋体" w:hAnsi="宋体" w:eastAsia="宋体" w:cs="宋体"/>
          <w:sz w:val="21"/>
          <w:szCs w:val="21"/>
        </w:rPr>
        <w:t>＝________(用已知量和测量量表示)．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20.</w:t>
      </w:r>
      <w:r>
        <w:rPr>
          <w:rFonts w:hint="eastAsia" w:ascii="宋体" w:hAnsi="宋体" w:eastAsia="宋体" w:cs="宋体"/>
          <w:sz w:val="21"/>
          <w:szCs w:val="21"/>
        </w:rPr>
        <w:t>【实验名称】“称重法”测量固体的密度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【实验装置】如图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19</w:t>
      </w:r>
      <w:r>
        <w:rPr>
          <w:rFonts w:hint="eastAsia" w:ascii="宋体" w:hAnsi="宋体" w:eastAsia="宋体" w:cs="宋体"/>
          <w:sz w:val="21"/>
          <w:szCs w:val="21"/>
        </w:rPr>
        <w:t>所示。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【实验步骤】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①对弹簧测力计________，并拉动确认不卡壳；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default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②将一个不吸水的石块系在弹簧测力计上；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   图19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③用弹簧测力计测量石块的重力，间接得出石块的________；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leftChars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④将石块浸没在水中，根据测得的浮力间接得出石块的________；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420" w:firstLineChars="20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⑤石块的密度</w:t>
      </w:r>
      <w:r>
        <w:rPr>
          <w:rFonts w:hint="eastAsia" w:ascii="宋体" w:hAnsi="宋体" w:eastAsia="宋体" w:cs="宋体"/>
          <w:i/>
          <w:sz w:val="21"/>
          <w:szCs w:val="21"/>
        </w:rPr>
        <w:t>ρ</w:t>
      </w:r>
      <w:r>
        <w:rPr>
          <w:rFonts w:hint="eastAsia" w:ascii="宋体" w:hAnsi="宋体" w:eastAsia="宋体" w:cs="宋体"/>
          <w:sz w:val="21"/>
          <w:szCs w:val="21"/>
          <w:vertAlign w:val="subscript"/>
        </w:rPr>
        <w:t>石</w:t>
      </w:r>
      <w:r>
        <w:rPr>
          <w:rFonts w:hint="eastAsia" w:ascii="宋体" w:hAnsi="宋体" w:eastAsia="宋体" w:cs="宋体"/>
          <w:sz w:val="21"/>
          <w:szCs w:val="21"/>
        </w:rPr>
        <w:t>＝____________kg/m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【交流与讨论】若石块吸水，则测得的密度________；若水溢出，则测得的密度__________。(均选填“偏大”“偏小”或“仍准确”)</w:t>
      </w:r>
    </w:p>
    <w:p>
      <w:pPr>
        <w:pStyle w:val="2"/>
        <w:keepNext w:val="0"/>
        <w:keepLines w:val="0"/>
        <w:pageBreakBefore w:val="0"/>
        <w:tabs>
          <w:tab w:val="left" w:pos="504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right="0"/>
        <w:jc w:val="left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4600575</wp:posOffset>
            </wp:positionH>
            <wp:positionV relativeFrom="paragraph">
              <wp:posOffset>342900</wp:posOffset>
            </wp:positionV>
            <wp:extent cx="1877695" cy="1077595"/>
            <wp:effectExtent l="0" t="0" r="8255" b="8255"/>
            <wp:wrapSquare wrapText="bothSides"/>
            <wp:docPr id="1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6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7695" cy="107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1"/>
          <w:szCs w:val="21"/>
        </w:rPr>
        <w:t>【拓展】小明认为，图1</w:t>
      </w:r>
      <w:r>
        <w:rPr>
          <w:rFonts w:hint="eastAsia" w:eastAsia="宋体" w:cs="宋体"/>
          <w:sz w:val="21"/>
          <w:szCs w:val="21"/>
          <w:lang w:val="en-US" w:eastAsia="zh-CN"/>
        </w:rPr>
        <w:t>9</w:t>
      </w:r>
      <w:r>
        <w:rPr>
          <w:rFonts w:hint="eastAsia" w:ascii="宋体" w:hAnsi="宋体" w:eastAsia="宋体" w:cs="宋体"/>
          <w:sz w:val="21"/>
          <w:szCs w:val="21"/>
        </w:rPr>
        <w:t>－甲装置还可以用来测量液体的密度，其可以测量的最大密度是____________kg/m</w:t>
      </w:r>
      <w:r>
        <w:rPr>
          <w:rFonts w:hint="eastAsia" w:ascii="宋体" w:hAnsi="宋体" w:eastAsia="宋体" w:cs="宋体"/>
          <w:sz w:val="21"/>
          <w:szCs w:val="21"/>
          <w:vertAlign w:val="superscript"/>
        </w:rPr>
        <w:t>3</w:t>
      </w:r>
      <w:r>
        <w:rPr>
          <w:rFonts w:hint="eastAsia" w:ascii="宋体" w:hAnsi="宋体" w:eastAsia="宋体" w:cs="宋体"/>
          <w:sz w:val="21"/>
          <w:szCs w:val="21"/>
        </w:rPr>
        <w:t>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21、现在寻乌正</w:t>
      </w:r>
      <w:r>
        <w:rPr>
          <w:rFonts w:hint="eastAsia" w:ascii="宋体" w:hAnsi="宋体" w:eastAsia="宋体" w:cs="宋体"/>
          <w:sz w:val="21"/>
          <w:szCs w:val="21"/>
        </w:rPr>
        <w:t>在全面推进乡村振兴的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建设</w:t>
      </w:r>
      <w:r>
        <w:rPr>
          <w:rFonts w:hint="eastAsia" w:ascii="宋体" w:hAnsi="宋体" w:eastAsia="宋体" w:cs="宋体"/>
          <w:sz w:val="21"/>
          <w:szCs w:val="21"/>
        </w:rPr>
        <w:t>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同学的老家迎来了翻天覆地的变化．在乡村建设中，混凝土(水泥、砂石和水的混合物)是基础建设中最常用的材料之一，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同学发现每当混凝土运送到施工现场，工程师都会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8400" w:leftChars="0" w:right="0" w:hanging="8400" w:hangingChars="400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测量混凝土的“坍落度”，其测量方法如下：</w:t>
      </w:r>
      <w:r>
        <w:rPr>
          <w:rFonts w:hint="eastAsia" w:eastAsia="宋体" w:cs="宋体"/>
          <w:sz w:val="21"/>
          <w:szCs w:val="21"/>
          <w:lang w:val="en-US" w:eastAsia="zh-CN"/>
        </w:rPr>
        <w:t xml:space="preserve">                                  </w:t>
      </w:r>
      <w:r>
        <w:rPr>
          <w:rFonts w:hint="eastAsia" w:ascii="宋体" w:hAnsi="宋体" w:eastAsia="宋体" w:cs="宋体"/>
          <w:sz w:val="21"/>
          <w:szCs w:val="21"/>
        </w:rPr>
        <w:t>图2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0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(1)如图2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0</w:t>
      </w:r>
      <w:r>
        <w:rPr>
          <w:rFonts w:hint="eastAsia" w:ascii="宋体" w:hAnsi="宋体" w:eastAsia="宋体" w:cs="宋体"/>
          <w:sz w:val="21"/>
          <w:szCs w:val="21"/>
        </w:rPr>
        <w:t>，在一个上口直径100 mm、下口直径200 mm、高300 mm喇叭状的坍落度桶中灌入混凝土，并多次捣锤，捣实桶内混凝土抹平．然后拔起桶，混凝土产生坍落现象，用桶高(300 mm)减去坍落后混凝土最高点的高度，称为坍落度．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(2)混凝土因受到________力的作用而向下坍落；每次测量“坍落度”都要使用规格完全相同的坍落度桶，且压实、抹平，目的是控制混凝土的________相等．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【提出问题】影响混凝土“坍落度”的因素有哪些？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【猜想与假设】猜想一：可能与混凝土中添加水的质量有关；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猜想二：可能与________________有关．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【设计实验和进行实验】为了验证猜想一，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可可</w:t>
      </w:r>
      <w:r>
        <w:rPr>
          <w:rFonts w:hint="eastAsia" w:eastAsia="宋体" w:cs="宋体"/>
          <w:sz w:val="21"/>
          <w:szCs w:val="21"/>
          <w:lang w:val="en-US" w:eastAsia="zh-CN"/>
        </w:rPr>
        <w:t>同学</w:t>
      </w:r>
      <w:r>
        <w:rPr>
          <w:rFonts w:hint="eastAsia" w:ascii="宋体" w:hAnsi="宋体" w:eastAsia="宋体" w:cs="宋体"/>
          <w:sz w:val="21"/>
          <w:szCs w:val="21"/>
        </w:rPr>
        <w:t>做了如下实验：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(1)取质量、规格完全相同的水泥和砂石、质量________的水进行充分搅拌；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(2)搅拌均匀后，然后用上述方法同时测量出两份混凝土的坍落度，上述探究过程中运用的科学方法是__________，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可可</w:t>
      </w:r>
      <w:r>
        <w:rPr>
          <w:rFonts w:hint="eastAsia" w:ascii="宋体" w:hAnsi="宋体" w:eastAsia="宋体" w:cs="宋体"/>
          <w:sz w:val="21"/>
          <w:szCs w:val="21"/>
        </w:rPr>
        <w:t>同学将实验结果记录在下表中：</w:t>
      </w:r>
    </w:p>
    <w:tbl>
      <w:tblPr>
        <w:tblStyle w:val="8"/>
        <w:tblW w:w="500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2"/>
        <w:gridCol w:w="1263"/>
        <w:gridCol w:w="1263"/>
        <w:gridCol w:w="10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  <w:jc w:val="center"/>
        </w:trPr>
        <w:tc>
          <w:tcPr>
            <w:tcW w:w="5000" w:type="dxa"/>
            <w:gridSpan w:val="4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混凝土坍落度测试实验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  <w:jc w:val="center"/>
        </w:trPr>
        <w:tc>
          <w:tcPr>
            <w:tcW w:w="1422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水泥质量</w:t>
            </w:r>
          </w:p>
        </w:tc>
        <w:tc>
          <w:tcPr>
            <w:tcW w:w="1263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砂石质量</w:t>
            </w:r>
          </w:p>
        </w:tc>
        <w:tc>
          <w:tcPr>
            <w:tcW w:w="1263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水的质量</w:t>
            </w:r>
          </w:p>
        </w:tc>
        <w:tc>
          <w:tcPr>
            <w:tcW w:w="1052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坍落度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  <w:jc w:val="center"/>
        </w:trPr>
        <w:tc>
          <w:tcPr>
            <w:tcW w:w="1422" w:type="dxa"/>
            <w:vMerge w:val="restart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相同</w:t>
            </w:r>
          </w:p>
        </w:tc>
        <w:tc>
          <w:tcPr>
            <w:tcW w:w="1263" w:type="dxa"/>
            <w:vMerge w:val="restart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相同</w:t>
            </w:r>
          </w:p>
        </w:tc>
        <w:tc>
          <w:tcPr>
            <w:tcW w:w="1263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多</w:t>
            </w:r>
          </w:p>
        </w:tc>
        <w:tc>
          <w:tcPr>
            <w:tcW w:w="1052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  <w:jc w:val="center"/>
        </w:trPr>
        <w:tc>
          <w:tcPr>
            <w:tcW w:w="1422" w:type="dxa"/>
            <w:vMerge w:val="continue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263" w:type="dxa"/>
            <w:vMerge w:val="continue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  <w:tc>
          <w:tcPr>
            <w:tcW w:w="1263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少</w:t>
            </w:r>
          </w:p>
        </w:tc>
        <w:tc>
          <w:tcPr>
            <w:tcW w:w="1052" w:type="dxa"/>
            <w:noWrap w:val="0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360" w:lineRule="auto"/>
              <w:ind w:left="0" w:right="0" w:firstLine="0" w:firstLineChars="0"/>
              <w:jc w:val="left"/>
              <w:textAlignment w:val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小</w:t>
            </w:r>
          </w:p>
        </w:tc>
      </w:tr>
    </w:tbl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【分析与论证】当水泥和砂石质量相同时，混入水的质量越多，混凝土的坍落度越________．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【评估】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可可</w:t>
      </w:r>
      <w:r>
        <w:rPr>
          <w:rFonts w:hint="eastAsia" w:eastAsia="宋体" w:cs="宋体"/>
          <w:sz w:val="21"/>
          <w:szCs w:val="21"/>
          <w:lang w:val="en-US" w:eastAsia="zh-CN"/>
        </w:rPr>
        <w:t>同学</w:t>
      </w:r>
      <w:r>
        <w:rPr>
          <w:rFonts w:hint="eastAsia" w:ascii="宋体" w:hAnsi="宋体" w:eastAsia="宋体" w:cs="宋体"/>
          <w:sz w:val="21"/>
          <w:szCs w:val="21"/>
        </w:rPr>
        <w:t>在得出实验结论的过程中，存在的不足之处是______________________________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0" w:right="0" w:firstLine="0" w:firstLineChars="0"/>
        <w:jc w:val="left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__________________________________________．</w:t>
      </w:r>
    </w:p>
    <w:p>
      <w:pPr>
        <w:ind w:firstLine="315" w:firstLineChars="150"/>
        <w:jc w:val="left"/>
        <w:textAlignment w:val="center"/>
        <w:rPr>
          <w:rFonts w:hint="eastAsia" w:ascii="Times New Roman" w:hAnsi="Times New Roman" w:eastAsia="宋体" w:cs="Times New Roman"/>
          <w:kern w:val="2"/>
          <w:sz w:val="21"/>
          <w:szCs w:val="21"/>
          <w:lang w:val="en-US" w:eastAsia="zh-CN" w:bidi="ar-SA"/>
        </w:rPr>
        <w:sectPr>
          <w:headerReference r:id="rId3" w:type="default"/>
          <w:footerReference r:id="rId4" w:type="default"/>
          <w:pgSz w:w="23811" w:h="16838" w:orient="landscape"/>
          <w:pgMar w:top="1134" w:right="1134" w:bottom="1134" w:left="1701" w:header="851" w:footer="850" w:gutter="0"/>
          <w:cols w:space="840" w:num="2"/>
          <w:rtlGutter w:val="0"/>
          <w:docGrid w:type="lines" w:linePitch="318" w:charSpace="0"/>
        </w:sectPr>
      </w:pP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3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3"/>
                            <w:rPr>
                              <w:rFonts w:ascii="Times New Roman" w:hAnsi="Times New Roman" w:eastAsia="宋体"/>
                            </w:rPr>
                          </w:pPr>
                          <w:r>
                            <w:rPr>
                              <w:rFonts w:hint="eastAsia" w:ascii="方正书宋简体" w:eastAsia="方正书宋简体"/>
                            </w:rPr>
                            <w:t>九年级</w:t>
                          </w:r>
                          <w:r>
                            <w:rPr>
                              <w:rFonts w:hint="eastAsia" w:ascii="方正书宋简体" w:eastAsia="方正书宋简体"/>
                              <w:lang w:val="en-US" w:eastAsia="zh-CN"/>
                            </w:rPr>
                            <w:t>物理</w:t>
                          </w:r>
                          <w:r>
                            <w:rPr>
                              <w:rFonts w:hint="eastAsia" w:ascii="方正书宋简体" w:eastAsia="方正书宋简体"/>
                              <w:lang w:eastAsia="zh-CN"/>
                            </w:rPr>
                            <w:t>中考模拟</w:t>
                          </w:r>
                          <w:r>
                            <w:rPr>
                              <w:rFonts w:hint="eastAsia" w:ascii="方正书宋简体" w:eastAsia="方正书宋简体"/>
                            </w:rPr>
                            <w:t>考试卷</w:t>
                          </w:r>
                          <w:r>
                            <w:rPr>
                              <w:rFonts w:ascii="方正书宋简体" w:eastAsia="方正书宋简体"/>
                            </w:rPr>
                            <w:t xml:space="preserve">  </w:t>
                          </w:r>
                          <w:r>
                            <w:rPr>
                              <w:rFonts w:hint="eastAsia" w:ascii="方正书宋简体" w:eastAsia="方正书宋简体"/>
                            </w:rPr>
                            <w:t>第</w:t>
                          </w:r>
                          <w:r>
                            <w:rPr>
                              <w:rFonts w:ascii="Times New Roman" w:hAnsi="Times New Roman" w:eastAsia="宋体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Times New Roman" w:hAnsi="Times New Roman" w:eastAsia="宋体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/>
                            </w:rPr>
                            <w:t>4</w:t>
                          </w:r>
                          <w:r>
                            <w:rPr>
                              <w:rFonts w:ascii="Times New Roman" w:hAnsi="Times New Roman" w:eastAsia="宋体"/>
                            </w:rPr>
                            <w:fldChar w:fldCharType="end"/>
                          </w:r>
                          <w:r>
                            <w:rPr>
                              <w:rFonts w:hint="eastAsia" w:ascii="Times New Roman" w:hAnsi="Times New Roman" w:eastAsia="宋体"/>
                            </w:rPr>
                            <w:t>页</w:t>
                          </w:r>
                          <w:r>
                            <w:rPr>
                              <w:rFonts w:ascii="Times New Roman" w:hAnsi="Times New Roman" w:eastAsia="宋体"/>
                            </w:rPr>
                            <w:t xml:space="preserve">  </w:t>
                          </w:r>
                          <w:r>
                            <w:rPr>
                              <w:rFonts w:hint="eastAsia" w:ascii="Times New Roman" w:hAnsi="Times New Roman" w:eastAsia="宋体"/>
                            </w:rPr>
                            <w:t>共</w:t>
                          </w:r>
                          <w:r>
                            <w:rPr>
                              <w:rFonts w:hint="eastAsia" w:ascii="Times New Roman" w:hAnsi="Times New Roman" w:eastAsia="宋体"/>
                              <w:lang w:val="en-US" w:eastAsia="zh-CN"/>
                            </w:rPr>
                            <w:t>3</w:t>
                          </w:r>
                          <w:r>
                            <w:rPr>
                              <w:rFonts w:hint="eastAsia" w:ascii="Times New Roman" w:hAnsi="Times New Roman" w:eastAsia="宋体"/>
                            </w:rP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8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s0lY7tAAAAAFAQAADwAAAAAAAAAB&#10;ACAAAAAiAAAAZHJzL2Rvd25yZXYueG1sUEsBAhQAFAAAAAgAh07iQLHTvDYYAgAAFwQAAA4AAAAA&#10;AAAAAQAgAAAAHwEAAGRycy9lMm9Eb2MueG1sUEsFBgAAAAAGAAYAWQEAAKk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  <w:rPr>
                        <w:rFonts w:ascii="Times New Roman" w:hAnsi="Times New Roman" w:eastAsia="宋体"/>
                      </w:rPr>
                    </w:pPr>
                    <w:r>
                      <w:rPr>
                        <w:rFonts w:hint="eastAsia" w:ascii="方正书宋简体" w:eastAsia="方正书宋简体"/>
                      </w:rPr>
                      <w:t>九年级</w:t>
                    </w:r>
                    <w:r>
                      <w:rPr>
                        <w:rFonts w:hint="eastAsia" w:ascii="方正书宋简体" w:eastAsia="方正书宋简体"/>
                        <w:lang w:val="en-US" w:eastAsia="zh-CN"/>
                      </w:rPr>
                      <w:t>物理</w:t>
                    </w:r>
                    <w:r>
                      <w:rPr>
                        <w:rFonts w:hint="eastAsia" w:ascii="方正书宋简体" w:eastAsia="方正书宋简体"/>
                        <w:lang w:eastAsia="zh-CN"/>
                      </w:rPr>
                      <w:t>中考模拟</w:t>
                    </w:r>
                    <w:r>
                      <w:rPr>
                        <w:rFonts w:hint="eastAsia" w:ascii="方正书宋简体" w:eastAsia="方正书宋简体"/>
                      </w:rPr>
                      <w:t>考试卷</w:t>
                    </w:r>
                    <w:r>
                      <w:rPr>
                        <w:rFonts w:ascii="方正书宋简体" w:eastAsia="方正书宋简体"/>
                      </w:rPr>
                      <w:t xml:space="preserve">  </w:t>
                    </w:r>
                    <w:r>
                      <w:rPr>
                        <w:rFonts w:hint="eastAsia" w:ascii="方正书宋简体" w:eastAsia="方正书宋简体"/>
                      </w:rPr>
                      <w:t>第</w:t>
                    </w:r>
                    <w:r>
                      <w:rPr>
                        <w:rFonts w:ascii="Times New Roman" w:hAnsi="Times New Roman" w:eastAsia="宋体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/>
                      </w:rPr>
                      <w:instrText xml:space="preserve"> PAGE  \* MERGEFORMAT </w:instrText>
                    </w:r>
                    <w:r>
                      <w:rPr>
                        <w:rFonts w:ascii="Times New Roman" w:hAnsi="Times New Roman" w:eastAsia="宋体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/>
                      </w:rPr>
                      <w:t>4</w:t>
                    </w:r>
                    <w:r>
                      <w:rPr>
                        <w:rFonts w:ascii="Times New Roman" w:hAnsi="Times New Roman" w:eastAsia="宋体"/>
                      </w:rPr>
                      <w:fldChar w:fldCharType="end"/>
                    </w:r>
                    <w:r>
                      <w:rPr>
                        <w:rFonts w:hint="eastAsia" w:ascii="Times New Roman" w:hAnsi="Times New Roman" w:eastAsia="宋体"/>
                      </w:rPr>
                      <w:t>页</w:t>
                    </w:r>
                    <w:r>
                      <w:rPr>
                        <w:rFonts w:ascii="Times New Roman" w:hAnsi="Times New Roman" w:eastAsia="宋体"/>
                      </w:rPr>
                      <w:t xml:space="preserve">  </w:t>
                    </w:r>
                    <w:r>
                      <w:rPr>
                        <w:rFonts w:hint="eastAsia" w:ascii="Times New Roman" w:hAnsi="Times New Roman" w:eastAsia="宋体"/>
                      </w:rPr>
                      <w:t>共</w:t>
                    </w:r>
                    <w:r>
                      <w:rPr>
                        <w:rFonts w:hint="eastAsia" w:ascii="Times New Roman" w:hAnsi="Times New Roman" w:eastAsia="宋体"/>
                        <w:lang w:val="en-US" w:eastAsia="zh-CN"/>
                      </w:rPr>
                      <w:t>3</w:t>
                    </w:r>
                    <w:r>
                      <w:rPr>
                        <w:rFonts w:hint="eastAsia" w:ascii="Times New Roman" w:hAnsi="Times New Roman" w:eastAsia="宋体"/>
                      </w:rPr>
                      <w:t>页</w:t>
                    </w:r>
                  </w:p>
                </w:txbxContent>
              </v:textbox>
            </v:shape>
          </w:pict>
        </mc:Fallback>
      </mc:AlternateConten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1"/>
      </w:pBdr>
    </w:pPr>
  </w:p>
  <w:p>
    <w:pPr>
      <w:pBdr>
        <w:bottom w:val="none" w:color="auto" w:sz="0" w:space="1"/>
      </w:pBdr>
      <w:snapToGrid w:val="0"/>
      <w:rPr>
        <w:rFonts w:ascii="Times New Roman" w:hAnsi="Times New Roman" w:eastAsia="宋体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6BE666A"/>
    <w:multiLevelType w:val="singleLevel"/>
    <w:tmpl w:val="D6BE666A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D89E8677"/>
    <w:multiLevelType w:val="singleLevel"/>
    <w:tmpl w:val="D89E8677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2">
    <w:nsid w:val="F405DA7C"/>
    <w:multiLevelType w:val="singleLevel"/>
    <w:tmpl w:val="F405DA7C"/>
    <w:lvl w:ilvl="0" w:tentative="0">
      <w:start w:val="1"/>
      <w:numFmt w:val="upperLetter"/>
      <w:suff w:val="space"/>
      <w:lvlText w:val="%1."/>
      <w:lvlJc w:val="left"/>
    </w:lvl>
  </w:abstractNum>
  <w:abstractNum w:abstractNumId="3">
    <w:nsid w:val="37BC5E5D"/>
    <w:multiLevelType w:val="singleLevel"/>
    <w:tmpl w:val="37BC5E5D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ocumentProtection w:enforcement="0"/>
  <w:defaultTabStop w:val="420"/>
  <w:drawingGridHorizontalSpacing w:val="105"/>
  <w:drawingGridVerticalSpacing w:val="159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NkZGNlYWQ5NThhNjQxNDFkYWE3MWRiNmRjZmJiYjQifQ=="/>
  </w:docVars>
  <w:rsids>
    <w:rsidRoot w:val="00344AEB"/>
    <w:rsid w:val="00021BFB"/>
    <w:rsid w:val="00042B7C"/>
    <w:rsid w:val="000F270F"/>
    <w:rsid w:val="001F7334"/>
    <w:rsid w:val="00210DB2"/>
    <w:rsid w:val="002760B1"/>
    <w:rsid w:val="00295976"/>
    <w:rsid w:val="002D29C7"/>
    <w:rsid w:val="00341399"/>
    <w:rsid w:val="00344AEB"/>
    <w:rsid w:val="00377152"/>
    <w:rsid w:val="003B6D0B"/>
    <w:rsid w:val="003F2B09"/>
    <w:rsid w:val="003F6EF7"/>
    <w:rsid w:val="004151FC"/>
    <w:rsid w:val="00524946"/>
    <w:rsid w:val="005E4283"/>
    <w:rsid w:val="006232C0"/>
    <w:rsid w:val="0065203A"/>
    <w:rsid w:val="006D6837"/>
    <w:rsid w:val="00771495"/>
    <w:rsid w:val="007E4568"/>
    <w:rsid w:val="008062C0"/>
    <w:rsid w:val="00815830"/>
    <w:rsid w:val="00880AFA"/>
    <w:rsid w:val="008D3129"/>
    <w:rsid w:val="008E528B"/>
    <w:rsid w:val="008E5EE4"/>
    <w:rsid w:val="009335A9"/>
    <w:rsid w:val="0097733B"/>
    <w:rsid w:val="00A37282"/>
    <w:rsid w:val="00A4570E"/>
    <w:rsid w:val="00A45F8A"/>
    <w:rsid w:val="00A6248F"/>
    <w:rsid w:val="00A815A0"/>
    <w:rsid w:val="00AA6DB0"/>
    <w:rsid w:val="00AE04CF"/>
    <w:rsid w:val="00AF38E1"/>
    <w:rsid w:val="00B17881"/>
    <w:rsid w:val="00B83B17"/>
    <w:rsid w:val="00BC3F4D"/>
    <w:rsid w:val="00BC4817"/>
    <w:rsid w:val="00BC5DB4"/>
    <w:rsid w:val="00BD1451"/>
    <w:rsid w:val="00C01E66"/>
    <w:rsid w:val="00C02FC6"/>
    <w:rsid w:val="00C6300E"/>
    <w:rsid w:val="00C70B1D"/>
    <w:rsid w:val="00C965C8"/>
    <w:rsid w:val="00CA2492"/>
    <w:rsid w:val="00CA7318"/>
    <w:rsid w:val="00CC4C95"/>
    <w:rsid w:val="00D5632C"/>
    <w:rsid w:val="00D56D26"/>
    <w:rsid w:val="00D7643B"/>
    <w:rsid w:val="00D90155"/>
    <w:rsid w:val="00D90A8A"/>
    <w:rsid w:val="00D90E8E"/>
    <w:rsid w:val="00DA30DC"/>
    <w:rsid w:val="00DD38FC"/>
    <w:rsid w:val="00E122F0"/>
    <w:rsid w:val="00E34EA2"/>
    <w:rsid w:val="00E76217"/>
    <w:rsid w:val="00E86918"/>
    <w:rsid w:val="00E96048"/>
    <w:rsid w:val="00E97059"/>
    <w:rsid w:val="00EA3F6B"/>
    <w:rsid w:val="00F130B0"/>
    <w:rsid w:val="00F6256D"/>
    <w:rsid w:val="00FC2401"/>
    <w:rsid w:val="00FC6F26"/>
    <w:rsid w:val="0238230D"/>
    <w:rsid w:val="025710A5"/>
    <w:rsid w:val="02EB7C87"/>
    <w:rsid w:val="04756CCA"/>
    <w:rsid w:val="055F70F9"/>
    <w:rsid w:val="06135C3C"/>
    <w:rsid w:val="06280E6A"/>
    <w:rsid w:val="064C21F1"/>
    <w:rsid w:val="06BC4E22"/>
    <w:rsid w:val="07937904"/>
    <w:rsid w:val="08281B25"/>
    <w:rsid w:val="09D65F6C"/>
    <w:rsid w:val="0A143119"/>
    <w:rsid w:val="0AD846CB"/>
    <w:rsid w:val="0AEB79C4"/>
    <w:rsid w:val="0BD60DD7"/>
    <w:rsid w:val="0BEA4862"/>
    <w:rsid w:val="0C8A7513"/>
    <w:rsid w:val="0CC3246D"/>
    <w:rsid w:val="0CC90222"/>
    <w:rsid w:val="0CC96D5C"/>
    <w:rsid w:val="0D2C772B"/>
    <w:rsid w:val="0D530027"/>
    <w:rsid w:val="0D631E65"/>
    <w:rsid w:val="0D686014"/>
    <w:rsid w:val="0DF52E1D"/>
    <w:rsid w:val="0E983752"/>
    <w:rsid w:val="0EB8487F"/>
    <w:rsid w:val="0EEC7880"/>
    <w:rsid w:val="0FB22A50"/>
    <w:rsid w:val="10CA0490"/>
    <w:rsid w:val="10DD6769"/>
    <w:rsid w:val="138F5AA2"/>
    <w:rsid w:val="13B63B0A"/>
    <w:rsid w:val="13C52B9D"/>
    <w:rsid w:val="14B30E13"/>
    <w:rsid w:val="14B84A16"/>
    <w:rsid w:val="14EA60AC"/>
    <w:rsid w:val="15244ADC"/>
    <w:rsid w:val="15307CAE"/>
    <w:rsid w:val="15962788"/>
    <w:rsid w:val="15C618B7"/>
    <w:rsid w:val="16FB161D"/>
    <w:rsid w:val="17680359"/>
    <w:rsid w:val="176E6559"/>
    <w:rsid w:val="17C22750"/>
    <w:rsid w:val="189D66FA"/>
    <w:rsid w:val="18D86876"/>
    <w:rsid w:val="18FC5AC3"/>
    <w:rsid w:val="197849B4"/>
    <w:rsid w:val="1A045EAF"/>
    <w:rsid w:val="1A7519A9"/>
    <w:rsid w:val="1AB35936"/>
    <w:rsid w:val="1AB74D2C"/>
    <w:rsid w:val="1AF90522"/>
    <w:rsid w:val="1C315DDF"/>
    <w:rsid w:val="1CCC4A67"/>
    <w:rsid w:val="1DA308F3"/>
    <w:rsid w:val="1DA75B05"/>
    <w:rsid w:val="1DBC2BA9"/>
    <w:rsid w:val="1E5A0330"/>
    <w:rsid w:val="1E960E67"/>
    <w:rsid w:val="1F4F2575"/>
    <w:rsid w:val="1FF015EE"/>
    <w:rsid w:val="203C75D1"/>
    <w:rsid w:val="2055299E"/>
    <w:rsid w:val="207C5B55"/>
    <w:rsid w:val="208B25CB"/>
    <w:rsid w:val="20FC6312"/>
    <w:rsid w:val="21A54BB8"/>
    <w:rsid w:val="21C22A80"/>
    <w:rsid w:val="231526AF"/>
    <w:rsid w:val="234727BE"/>
    <w:rsid w:val="23A46A05"/>
    <w:rsid w:val="25E3405B"/>
    <w:rsid w:val="26237D5C"/>
    <w:rsid w:val="26943174"/>
    <w:rsid w:val="26EB17B7"/>
    <w:rsid w:val="276371ED"/>
    <w:rsid w:val="28C06C47"/>
    <w:rsid w:val="28C2606E"/>
    <w:rsid w:val="28F750DA"/>
    <w:rsid w:val="291B010F"/>
    <w:rsid w:val="296E4C4F"/>
    <w:rsid w:val="29F403BE"/>
    <w:rsid w:val="2AA619F4"/>
    <w:rsid w:val="2ACA7F91"/>
    <w:rsid w:val="2C94210F"/>
    <w:rsid w:val="2CEB457D"/>
    <w:rsid w:val="2D0F4EFA"/>
    <w:rsid w:val="2D247FAA"/>
    <w:rsid w:val="2D74269E"/>
    <w:rsid w:val="2E482A72"/>
    <w:rsid w:val="2EAA38D1"/>
    <w:rsid w:val="2EC673AC"/>
    <w:rsid w:val="2ECB1930"/>
    <w:rsid w:val="2EF55269"/>
    <w:rsid w:val="2F0F7C3D"/>
    <w:rsid w:val="30A86AB6"/>
    <w:rsid w:val="3193603F"/>
    <w:rsid w:val="31E920B1"/>
    <w:rsid w:val="32E960D1"/>
    <w:rsid w:val="33322FCB"/>
    <w:rsid w:val="339D6D38"/>
    <w:rsid w:val="33DD2D99"/>
    <w:rsid w:val="33F127C1"/>
    <w:rsid w:val="345655F3"/>
    <w:rsid w:val="34EF0FC6"/>
    <w:rsid w:val="34F05782"/>
    <w:rsid w:val="35393D07"/>
    <w:rsid w:val="374178A9"/>
    <w:rsid w:val="379D26E8"/>
    <w:rsid w:val="38924BB1"/>
    <w:rsid w:val="39122858"/>
    <w:rsid w:val="39FD6BD5"/>
    <w:rsid w:val="3A1528CA"/>
    <w:rsid w:val="3A4D197E"/>
    <w:rsid w:val="3B7902F7"/>
    <w:rsid w:val="3C0B3782"/>
    <w:rsid w:val="3C2E63E9"/>
    <w:rsid w:val="3C3B0CEF"/>
    <w:rsid w:val="3C9972D2"/>
    <w:rsid w:val="3CE951F5"/>
    <w:rsid w:val="3DC53562"/>
    <w:rsid w:val="3DD50ECF"/>
    <w:rsid w:val="3EFF4AD5"/>
    <w:rsid w:val="3FEA0D08"/>
    <w:rsid w:val="42830E06"/>
    <w:rsid w:val="42C832A0"/>
    <w:rsid w:val="439414A1"/>
    <w:rsid w:val="44F715F5"/>
    <w:rsid w:val="453C51D9"/>
    <w:rsid w:val="471819A5"/>
    <w:rsid w:val="474D5F3B"/>
    <w:rsid w:val="47DE4AF4"/>
    <w:rsid w:val="48310AC3"/>
    <w:rsid w:val="4C465D6E"/>
    <w:rsid w:val="4CFD4AC4"/>
    <w:rsid w:val="4D2D198C"/>
    <w:rsid w:val="4D2E21DB"/>
    <w:rsid w:val="4D347F5C"/>
    <w:rsid w:val="4D4E0B28"/>
    <w:rsid w:val="4DBC7C38"/>
    <w:rsid w:val="4E0874B9"/>
    <w:rsid w:val="4E9F7A4E"/>
    <w:rsid w:val="4EE527B2"/>
    <w:rsid w:val="4F6D1226"/>
    <w:rsid w:val="50D34AAC"/>
    <w:rsid w:val="51A942F5"/>
    <w:rsid w:val="52140A6E"/>
    <w:rsid w:val="52474D95"/>
    <w:rsid w:val="525C23F5"/>
    <w:rsid w:val="52BF49C5"/>
    <w:rsid w:val="52FC1A69"/>
    <w:rsid w:val="53153CCD"/>
    <w:rsid w:val="533A45D6"/>
    <w:rsid w:val="5385169B"/>
    <w:rsid w:val="54D171C0"/>
    <w:rsid w:val="56317FE8"/>
    <w:rsid w:val="581738AF"/>
    <w:rsid w:val="5A8E572B"/>
    <w:rsid w:val="5ABF7C2B"/>
    <w:rsid w:val="5AE24DC3"/>
    <w:rsid w:val="5BC6481F"/>
    <w:rsid w:val="5D9E006A"/>
    <w:rsid w:val="5E8C0190"/>
    <w:rsid w:val="5EB40FB2"/>
    <w:rsid w:val="5EEE6D8F"/>
    <w:rsid w:val="5FBE5494"/>
    <w:rsid w:val="60D95697"/>
    <w:rsid w:val="63621913"/>
    <w:rsid w:val="642C16BD"/>
    <w:rsid w:val="64F635B1"/>
    <w:rsid w:val="65980DAF"/>
    <w:rsid w:val="661B2794"/>
    <w:rsid w:val="670C08C6"/>
    <w:rsid w:val="68060A2D"/>
    <w:rsid w:val="68225E49"/>
    <w:rsid w:val="693C546C"/>
    <w:rsid w:val="6A327BE2"/>
    <w:rsid w:val="6A4E2AB8"/>
    <w:rsid w:val="6A576151"/>
    <w:rsid w:val="6A777BE6"/>
    <w:rsid w:val="6ABF257F"/>
    <w:rsid w:val="6B886002"/>
    <w:rsid w:val="6B940953"/>
    <w:rsid w:val="6BCB3D92"/>
    <w:rsid w:val="6C312951"/>
    <w:rsid w:val="6C396BB3"/>
    <w:rsid w:val="6CC1623C"/>
    <w:rsid w:val="6CCE207C"/>
    <w:rsid w:val="6D16492A"/>
    <w:rsid w:val="6DEA4A9B"/>
    <w:rsid w:val="6E4C1D5E"/>
    <w:rsid w:val="6EF51A50"/>
    <w:rsid w:val="70630E1B"/>
    <w:rsid w:val="70B54896"/>
    <w:rsid w:val="7153355F"/>
    <w:rsid w:val="71616162"/>
    <w:rsid w:val="71720028"/>
    <w:rsid w:val="72216617"/>
    <w:rsid w:val="72510714"/>
    <w:rsid w:val="73021834"/>
    <w:rsid w:val="73040473"/>
    <w:rsid w:val="73721DAE"/>
    <w:rsid w:val="74E42788"/>
    <w:rsid w:val="74FD1BD4"/>
    <w:rsid w:val="750B0F29"/>
    <w:rsid w:val="75392824"/>
    <w:rsid w:val="76405434"/>
    <w:rsid w:val="7862132D"/>
    <w:rsid w:val="786E6967"/>
    <w:rsid w:val="78AF7B20"/>
    <w:rsid w:val="796E1080"/>
    <w:rsid w:val="7A2B46A5"/>
    <w:rsid w:val="7ACF5966"/>
    <w:rsid w:val="7C594EB4"/>
    <w:rsid w:val="7C7E597A"/>
    <w:rsid w:val="7D997B4B"/>
    <w:rsid w:val="7E0265A3"/>
    <w:rsid w:val="7E052A04"/>
    <w:rsid w:val="7E5E25C7"/>
    <w:rsid w:val="7E8020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qFormat="1" w:unhideWhenUsed="0" w:uiPriority="99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等线" w:hAnsi="等线" w:eastAsia="等线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qFormat/>
    <w:uiPriority w:val="99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qFormat/>
    <w:uiPriority w:val="99"/>
    <w:pPr>
      <w:widowControl/>
      <w:spacing w:before="60" w:after="60" w:line="288" w:lineRule="auto"/>
      <w:ind w:left="15" w:right="15"/>
      <w:jc w:val="left"/>
    </w:pPr>
    <w:rPr>
      <w:rFonts w:ascii="宋体" w:hAnsi="宋体"/>
      <w:color w:val="000000"/>
      <w:kern w:val="0"/>
      <w:sz w:val="24"/>
      <w:szCs w:val="20"/>
    </w:rPr>
  </w:style>
  <w:style w:type="paragraph" w:styleId="3">
    <w:name w:val="footer"/>
    <w:basedOn w:val="1"/>
    <w:link w:val="10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7">
    <w:name w:val="Hyperlink"/>
    <w:basedOn w:val="6"/>
    <w:semiHidden/>
    <w:qFormat/>
    <w:uiPriority w:val="99"/>
    <w:rPr>
      <w:rFonts w:cs="Times New Roman"/>
      <w:color w:val="0000FF"/>
      <w:u w:val="single"/>
    </w:rPr>
  </w:style>
  <w:style w:type="character" w:customStyle="1" w:styleId="9">
    <w:name w:val="Plain Text Char"/>
    <w:basedOn w:val="6"/>
    <w:link w:val="2"/>
    <w:semiHidden/>
    <w:qFormat/>
    <w:locked/>
    <w:uiPriority w:val="99"/>
    <w:rPr>
      <w:rFonts w:ascii="宋体" w:hAnsi="Courier New" w:cs="Courier New"/>
      <w:sz w:val="21"/>
      <w:szCs w:val="21"/>
    </w:rPr>
  </w:style>
  <w:style w:type="character" w:customStyle="1" w:styleId="10">
    <w:name w:val="Footer Char"/>
    <w:basedOn w:val="6"/>
    <w:link w:val="3"/>
    <w:qFormat/>
    <w:locked/>
    <w:uiPriority w:val="99"/>
    <w:rPr>
      <w:rFonts w:cs="Times New Roman"/>
      <w:sz w:val="18"/>
      <w:szCs w:val="18"/>
    </w:rPr>
  </w:style>
  <w:style w:type="character" w:customStyle="1" w:styleId="11">
    <w:name w:val="Header Char"/>
    <w:basedOn w:val="6"/>
    <w:link w:val="4"/>
    <w:qFormat/>
    <w:locked/>
    <w:uiPriority w:val="99"/>
    <w:rPr>
      <w:rFonts w:cs="Times New Roman"/>
      <w:sz w:val="18"/>
      <w:szCs w:val="18"/>
    </w:rPr>
  </w:style>
  <w:style w:type="paragraph" w:styleId="12">
    <w:name w:val="List Paragraph"/>
    <w:basedOn w:val="1"/>
    <w:qFormat/>
    <w:uiPriority w:val="99"/>
    <w:pPr>
      <w:ind w:firstLine="420" w:firstLineChars="200"/>
    </w:pPr>
  </w:style>
  <w:style w:type="paragraph" w:styleId="13">
    <w:name w:val="No Spacing"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4">
    <w:name w:val="DefaultParagraph"/>
    <w:qFormat/>
    <w:uiPriority w:val="99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jpe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3</Pages>
  <Words>3533</Words>
  <Characters>4221</Characters>
  <Lines>0</Lines>
  <Paragraphs>0</Paragraphs>
  <TotalTime>2</TotalTime>
  <ScaleCrop>false</ScaleCrop>
  <LinksUpToDate>false</LinksUpToDate>
  <CharactersWithSpaces>5228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2018-11-17T14:06:00Z</dcterms:created>
  <dc:creator>赖 素红</dc:creator>
  <cp:lastModifiedBy>Administrator</cp:lastModifiedBy>
  <cp:lastPrinted>2021-05-23T13:26:00Z</cp:lastPrinted>
  <dcterms:modified xsi:type="dcterms:W3CDTF">2022-10-26T12:44:09Z</dcterms:modified>
  <cp:revision>47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