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11988800</wp:posOffset>
            </wp:positionV>
            <wp:extent cx="368300" cy="495300"/>
            <wp:effectExtent l="0" t="0" r="1270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6"/>
          <w:szCs w:val="36"/>
        </w:rPr>
        <w:pict>
          <v:shape id="文本框 11" o:spid="_x0000_s1025" o:spt="202" type="#_x0000_t202" style="position:absolute;left:0pt;margin-left:-57.65pt;margin-top:-0.7pt;height:727.9pt;width:47.4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jc w:val="center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学校：</w:t>
                  </w:r>
                  <w:r>
                    <w:rPr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u w:val="single"/>
                    </w:rPr>
                    <w:t xml:space="preserve">     </w:t>
                  </w:r>
                  <w:r>
                    <w:rPr>
                      <w:u w:val="single"/>
                    </w:rPr>
                    <w:t xml:space="preserve">      </w:t>
                  </w:r>
                  <w:r>
                    <w:t xml:space="preserve">      </w:t>
                  </w:r>
                  <w:r>
                    <w:rPr>
                      <w:rFonts w:hint="eastAsia"/>
                    </w:rPr>
                    <w:t xml:space="preserve">   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班级：</w:t>
                  </w:r>
                  <w:r>
                    <w:rPr>
                      <w:u w:val="single"/>
                    </w:rPr>
                    <w:t xml:space="preserve">                      </w:t>
                  </w:r>
                  <w:r>
                    <w:t xml:space="preserve">    </w:t>
                  </w:r>
                  <w:r>
                    <w:rPr>
                      <w:rFonts w:hint="eastAsia"/>
                    </w:rPr>
                    <w:t xml:space="preserve">      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姓名：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…………………………………………密………………………………………封………………………………………线……………………………………………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b/>
          <w:bCs/>
          <w:sz w:val="36"/>
          <w:szCs w:val="36"/>
        </w:rPr>
        <w:t>2022年化学学考模拟试题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八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说明：1.本卷共有五大题，20小题。全卷满分70分，考试时间与物理共用150分。</w:t>
      </w:r>
    </w:p>
    <w:p>
      <w:pPr>
        <w:spacing w:line="360" w:lineRule="auto"/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2.本卷可能用到的相对原子质量：H-1 Na-23 C-12 O-16 Cl-35.5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单项选择题（本大题包括10小题，每小题有四个选项，其中只有一个选项符合题意。请江符合提议的选项代号填涂在答题卡的相应位置，1〜5题，每小题1分，6〜10题，每小题2分，共15分）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bookmarkStart w:id="0" w:name="topic 728cbd08-4ab6-421c-8c78-b41409ad63"/>
      <w:r>
        <w:rPr>
          <w:rFonts w:hint="eastAsia" w:ascii="宋体" w:hAnsi="宋体" w:cs="宋体"/>
          <w:szCs w:val="21"/>
        </w:rPr>
        <w:t>春季小麦返青是追加肥料的好时期。下列肥料属于复合肥料的是</w:t>
      </w:r>
      <w:bookmarkEnd w:id="0"/>
      <w:r>
        <w:rPr>
          <w:rFonts w:hint="eastAsia" w:ascii="宋体" w:hAnsi="宋体" w:cs="宋体"/>
          <w:szCs w:val="21"/>
        </w:rPr>
        <w:t>(  )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 碳酸钾K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CO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  <w:vertAlign w:val="subscript"/>
        </w:rPr>
        <w:tab/>
      </w:r>
      <w:r>
        <w:rPr>
          <w:rFonts w:hint="eastAsia" w:ascii="宋体" w:hAnsi="宋体" w:cs="宋体"/>
          <w:szCs w:val="21"/>
        </w:rPr>
        <w:t xml:space="preserve">         B. 硝酸钾KNO</w:t>
      </w:r>
      <w:r>
        <w:rPr>
          <w:rFonts w:hint="eastAsia" w:ascii="宋体" w:hAnsi="宋体" w:cs="宋体"/>
          <w:szCs w:val="21"/>
          <w:vertAlign w:val="subscript"/>
        </w:rPr>
        <w:t xml:space="preserve">3                 </w:t>
      </w:r>
      <w:r>
        <w:rPr>
          <w:rFonts w:hint="eastAsia" w:ascii="宋体" w:hAnsi="宋体" w:cs="宋体"/>
          <w:szCs w:val="21"/>
        </w:rPr>
        <w:t>C. 尿素CO(NH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D. 碳酸氢铵NH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>HCO</w:t>
      </w:r>
      <w:r>
        <w:rPr>
          <w:rFonts w:hint="eastAsia" w:ascii="宋体" w:hAnsi="宋体" w:cs="宋体"/>
          <w:szCs w:val="21"/>
          <w:vertAlign w:val="subscript"/>
        </w:rPr>
        <w:t>3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bookmarkStart w:id="1" w:name="topic 24d0f743-21ee-4a78-9e08-210fe17723"/>
      <w:r>
        <w:rPr>
          <w:rFonts w:hint="eastAsia" w:ascii="宋体" w:hAnsi="宋体" w:cs="宋体"/>
          <w:szCs w:val="21"/>
        </w:rPr>
        <w:t>人体各处液体的PH：口腔为6.5-7.5，胃部为1.0-3.0，小肠为7.8-8.4，血液为7.35-7.45其中碱性最强的部位是</w:t>
      </w:r>
      <w:bookmarkEnd w:id="1"/>
      <w:r>
        <w:rPr>
          <w:rFonts w:hint="eastAsia" w:ascii="宋体" w:hAnsi="宋体" w:cs="宋体"/>
          <w:szCs w:val="21"/>
        </w:rPr>
        <w:t>(  )</w: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A.口腔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B.胃部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C.小肠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D.血液        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bookmarkStart w:id="2" w:name="topic a1c1fd08-9dc5-462a-ba43-abb32e2bb3"/>
      <w:bookmarkStart w:id="3" w:name="bylh-option-container-4"/>
      <w:r>
        <w:rPr>
          <w:rFonts w:hint="eastAsia" w:ascii="宋体" w:hAnsi="宋体" w:cs="宋体"/>
          <w:szCs w:val="21"/>
        </w:rPr>
        <w:t>3.下列有关物质的用途说法正确的是</w:t>
      </w:r>
      <w:bookmarkEnd w:id="2"/>
      <w:r>
        <w:rPr>
          <w:rFonts w:hint="eastAsia" w:ascii="宋体" w:hAnsi="宋体" w:cs="宋体"/>
          <w:szCs w:val="21"/>
        </w:rPr>
        <w:t>(  )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A.高锰酸钾受热分解生成氧气，故工业上常用此方法制取氧气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B.登山、气焊、潜水、宇航等都是利用氧气可支持燃烧的化学性质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C.稀有气体化学性质很不活泼，所以没有用途可言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D.空气的各种成分作为原料广泛应用于生产化肥、化工产品、炼钢等领域</w:t>
      </w:r>
      <w:bookmarkStart w:id="4" w:name="topic 982c002f-df0d-483d-90d6-273ffe4a5c"/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4.下列有关溶液的说法中正确的是</w:t>
      </w:r>
      <w:bookmarkEnd w:id="4"/>
      <w:r>
        <w:rPr>
          <w:rFonts w:hint="eastAsia" w:ascii="宋体" w:hAnsi="宋体" w:cs="宋体"/>
          <w:szCs w:val="21"/>
        </w:rPr>
        <w:t>（  ）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A.溶液都是无色的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B.均一稳定的液体不一定是溶液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C.配制一定浓度稀盐酸时，若仰视读数量取浓盐酸会导致溶液浓度偏小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D.将50mL10%蔗糖溶液取出一半后，剩余蔗糖溶液中溶质质量分数为5%</w:t>
      </w:r>
    </w:p>
    <w:bookmarkEnd w:id="3"/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bookmarkStart w:id="5" w:name="topic 873615dd-dd3c-43cd-a169-15e3c586f9"/>
      <w:r>
        <w:rPr>
          <w:rFonts w:hint="eastAsia" w:ascii="宋体" w:hAnsi="宋体" w:cs="宋体"/>
          <w:szCs w:val="21"/>
        </w:rPr>
        <w:t>5.以下是初中化学中的一些基本实验，不能达到实验目的的是</w:t>
      </w:r>
      <w:bookmarkEnd w:id="5"/>
      <w:r>
        <w:rPr>
          <w:rFonts w:hint="eastAsia" w:ascii="宋体" w:hAnsi="宋体" w:cs="宋体"/>
          <w:szCs w:val="21"/>
        </w:rPr>
        <w:t>（  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pict>
          <v:shape id="_x0000_i1025" o:spt="75" type="#_x0000_t75" style="height:60.75pt;width:40.45pt;" filled="f" o:preferrelative="t" stroked="f" coordsize="21600,21600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pict>
          <v:shape id="_x0000_i1026" o:spt="75" type="#_x0000_t75" style="height:53.25pt;width:70.5pt;" filled="f" o:preferrelative="t" stroked="f" coordsize="21600,21600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pict>
          <v:shape id="_x0000_i1027" o:spt="75" type="#_x0000_t75" style="height:60pt;width:57pt;" filled="f" o:preferrelative="t" stroked="f" coordsize="21600,21600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pict>
          <v:shape id="_x0000_i1028" o:spt="75" type="#_x0000_t75" style="height:53.25pt;width:77.2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的检验 B.稀释浓硫酸   C.制取CO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 xml:space="preserve"> D.比较白磷和红磷的着火点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bookmarkStart w:id="6" w:name="topic 24aa90a7-a7c4-41e8-a3cc-ec042bab37"/>
      <w:r>
        <w:rPr>
          <w:rFonts w:hint="eastAsia" w:ascii="宋体" w:hAnsi="宋体" w:cs="宋体"/>
          <w:szCs w:val="21"/>
        </w:rPr>
        <w:t>化学帮助我们正确认识物质，下列说法正确的是</w:t>
      </w:r>
      <w:bookmarkEnd w:id="6"/>
      <w:r>
        <w:rPr>
          <w:rFonts w:hint="eastAsia" w:ascii="宋体" w:hAnsi="宋体" w:cs="宋体"/>
          <w:szCs w:val="21"/>
        </w:rPr>
        <w:t>（  ）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 高层住房着火时，打开所有门窗大声呼救      B. 厨房燃气泄漏，立即打开油烟机排气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 为延长食品保质期，可添加适量小苏打        D. 自然条件下难以降解的塑料，会造成白色污染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</w:t>
      </w:r>
      <w:bookmarkStart w:id="7" w:name="topic 426205c4-18c4-4e66-8efc-2ce8138d76"/>
      <w:r>
        <w:rPr>
          <w:rFonts w:hint="eastAsia" w:ascii="宋体" w:hAnsi="宋体" w:cs="宋体"/>
          <w:szCs w:val="21"/>
        </w:rPr>
        <w:t>下列实验现象描述不正确的是</w:t>
      </w:r>
      <w:bookmarkEnd w:id="7"/>
      <w:r>
        <w:rPr>
          <w:rFonts w:hint="eastAsia" w:ascii="宋体" w:hAnsi="宋体" w:cs="宋体"/>
          <w:szCs w:val="21"/>
        </w:rPr>
        <w:t>（  ）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 澄清石灰水遇到二氧化碳变浑浊   B. 红磷燃烧后产生白雾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 铜丝在空气中加热变黑           D. 铜绿中加稀盐酸产生气泡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</w:t>
      </w:r>
      <w:bookmarkStart w:id="8" w:name="topic 3ce24704-1b1e-4112-a6e8-75f7fd8d1a"/>
      <w:r>
        <w:rPr>
          <w:rFonts w:hint="eastAsia" w:ascii="宋体" w:hAnsi="宋体" w:cs="宋体"/>
          <w:szCs w:val="21"/>
        </w:rPr>
        <w:t>下列各组物质的溶液不用其他试剂就可鉴别出来的是</w:t>
      </w:r>
      <w:bookmarkEnd w:id="8"/>
      <w:r>
        <w:rPr>
          <w:rFonts w:hint="eastAsia" w:ascii="宋体" w:hAnsi="宋体" w:cs="宋体"/>
          <w:szCs w:val="21"/>
        </w:rPr>
        <w:t>（  ）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A.CuCl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、NaNO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、Na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SO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B.BaCl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、Na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CO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 xml:space="preserve">、NaCl 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 FeCl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、NaCl、NaOH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D.Na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CO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、Na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SO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 xml:space="preserve">、HCl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</w:t>
      </w:r>
      <w:bookmarkStart w:id="9" w:name="topic a6c40a79-7392-409b-bb71-44a165498d"/>
      <w:r>
        <w:rPr>
          <w:rFonts w:hint="eastAsia" w:ascii="宋体" w:hAnsi="宋体" w:cs="宋体"/>
          <w:szCs w:val="21"/>
        </w:rPr>
        <w:t>分析和推理是化学学习常用的方法。以下推理正确的是</w:t>
      </w:r>
      <w:bookmarkEnd w:id="9"/>
      <w:r>
        <w:rPr>
          <w:rFonts w:hint="eastAsia" w:ascii="宋体" w:hAnsi="宋体" w:cs="宋体"/>
          <w:szCs w:val="21"/>
        </w:rPr>
        <w:t>（  ）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A.单质由同种元素组成，由同种元素组成的物质一定是单质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B.燃烧都伴随有发光、放热现象，有发光、放热现象的变化一定是燃烧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C.分子、原子都是不显电性的粒子，不显电性的粒子不一定是分子或原子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D.CO有毒可致人死亡，空气中CO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的体积分数达到一定比例，也会致人死亡，所以CO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也有毒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</w:t>
      </w:r>
      <w:bookmarkStart w:id="10" w:name="topic 5cc2e34c-0811-4785-9516-a53f32b96e"/>
      <w:r>
        <w:rPr>
          <w:rFonts w:hint="eastAsia" w:ascii="宋体" w:hAnsi="宋体" w:cs="宋体"/>
          <w:szCs w:val="21"/>
        </w:rPr>
        <w:t>下列图像能正确反映其对应关系的是</w:t>
      </w:r>
      <w:bookmarkEnd w:id="10"/>
      <w:r>
        <w:rPr>
          <w:rFonts w:hint="eastAsia" w:ascii="宋体" w:hAnsi="宋体" w:cs="宋体"/>
          <w:szCs w:val="21"/>
        </w:rPr>
        <w:t>（  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pict>
          <v:shape id="_x0000_i1029" o:spt="75" type="#_x0000_t75" style="height:60.65pt;width:98.95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pict>
          <v:shape id="_x0000_i1030" o:spt="75" type="#_x0000_t75" style="height:59.8pt;width:96.9pt;" filled="f" o:preferrelative="t" stroked="f" coordsize="21600,21600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pict>
          <v:shape id="_x0000_i1031" o:spt="75" type="#_x0000_t75" style="height:61.5pt;width:93.5pt;" filled="f" o:preferrelative="t" stroked="f" coordsize="21600,21600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pict>
          <v:shape id="_x0000_i1032" o:spt="75" type="#_x0000_t75" style="height:62.15pt;width:86.35pt;" filled="f" o:preferrelative="t" stroked="f" coordsize="21600,21600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A.加热一定质量的KClO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固体制取氧气</w: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B.气体物质的溶解度与温度和压强的关系</w: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C.一定质量的AgNO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和Cu(NO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的混合溶液中加入足量Zn粉</w:t>
      </w:r>
    </w:p>
    <w:p>
      <w:pPr>
        <w:spacing w:line="360" w:lineRule="auto"/>
        <w:ind w:left="420" w:leftChars="1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D.稀盐酸与氢氧化钠溶液反应过程中pH变化曲线，X表示氢氧化钠溶液</w:t>
      </w:r>
    </w:p>
    <w:p>
      <w:pPr>
        <w:spacing w:line="360" w:lineRule="auto"/>
        <w:jc w:val="left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二、选择填充题（</w:t>
      </w:r>
      <w:r>
        <w:rPr>
          <w:rFonts w:hint="eastAsia" w:ascii="宋体" w:hAnsi="宋体" w:cs="宋体"/>
          <w:spacing w:val="-6"/>
          <w:szCs w:val="21"/>
        </w:rPr>
        <w:t>本大题包括3小题，先在A、B、C中选择一个正确选项。将正确选项的代号填涂在答题卡的相应位置上，然后在D处补充一个符合题意的答案。每小题2分，其中选择1分，填充1分，共6分）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</w:t>
      </w:r>
      <w:bookmarkStart w:id="11" w:name="topic 7a7119c7-b2e7-4b69-9b06-c734ef820a"/>
      <w:r>
        <w:rPr>
          <w:rFonts w:hint="eastAsia" w:ascii="宋体" w:hAnsi="宋体" w:cs="宋体"/>
          <w:szCs w:val="21"/>
        </w:rPr>
        <w:t>甲和乙在一定条件下恰好完全反应生成丙和丁。结合微观示意图分析，下列结论正确的是（  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33" o:spt="75" type="#_x0000_t75" style="height:51.3pt;width:336.4pt;" filled="f" o:preferrelative="t" stroked="f" coordsize="21600,21600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A.甲的化学式为H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O                       B.若32g乙参加反应，则生成36g丁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C.反应中甲、乙、丁的分子个数比为1：2：1    D._____________________________</w:t>
      </w:r>
      <w:bookmarkEnd w:id="11"/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</w:t>
      </w:r>
      <w:bookmarkStart w:id="12" w:name="topic 7770af68-20c4-4423-b9f6-473ecb825e"/>
      <w:r>
        <w:rPr>
          <w:rFonts w:hint="eastAsia" w:ascii="宋体" w:hAnsi="宋体" w:cs="宋体"/>
          <w:szCs w:val="21"/>
        </w:rPr>
        <w:t>A、B两种固体的溶解度曲线如图所示。下列说法正确的是（  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图片 16" o:spid="_x0000_s1035" o:spt="75" type="#_x0000_t75" style="position:absolute;left:0pt;margin-left:346.45pt;margin-top:2.2pt;height:92.4pt;width:100.3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/>
            <v:imagedata r:id="rId16" chromakey="#FFFFFF" o:title=""/>
            <o:lock v:ext="edit" aspectratio="t"/>
            <w10:wrap type="square" side="left"/>
          </v:shape>
        </w:pict>
      </w:r>
      <w:r>
        <w:rPr>
          <w:rFonts w:hint="eastAsia" w:ascii="宋体" w:hAnsi="宋体" w:cs="宋体"/>
          <w:szCs w:val="21"/>
        </w:rPr>
        <w:t xml:space="preserve"> A.A的溶解度大于B的溶解度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B.t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℃时，A、B的饱和溶液中溶质的质量相等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C.t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 xml:space="preserve">℃时，用等质量的A、B分别配制成饱和溶液，所得溶液的质量A&lt;B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D.t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℃时，将等质量的A、B饱和溶液同时降温至t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℃，所得溶液中溶质质量分数A ___B(填“&gt;”或“&lt;”或“=”</w:t>
      </w:r>
      <w:bookmarkEnd w:id="12"/>
      <w:r>
        <w:rPr>
          <w:rFonts w:hint="eastAsia" w:ascii="宋体" w:hAnsi="宋体" w:cs="宋体"/>
          <w:szCs w:val="21"/>
        </w:rPr>
        <w:t>)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13.下列实验方案正确的是(  )</w:t>
      </w:r>
    </w:p>
    <w:tbl>
      <w:tblPr>
        <w:tblStyle w:val="5"/>
        <w:tblpPr w:leftFromText="180" w:rightFromText="180" w:vertAnchor="text" w:horzAnchor="page" w:tblpX="1990" w:tblpY="131"/>
        <w:tblOverlap w:val="never"/>
        <w:tblW w:w="8519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2"/>
        <w:gridCol w:w="3888"/>
        <w:gridCol w:w="3819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25" w:hRule="atLeast"/>
        </w:trPr>
        <w:tc>
          <w:tcPr>
            <w:tcW w:w="81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选项</w:t>
            </w:r>
          </w:p>
        </w:tc>
        <w:tc>
          <w:tcPr>
            <w:tcW w:w="388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实验目的</w:t>
            </w:r>
          </w:p>
        </w:tc>
        <w:tc>
          <w:tcPr>
            <w:tcW w:w="38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所用试剂或方法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72" w:hRule="atLeast"/>
        </w:trPr>
        <w:tc>
          <w:tcPr>
            <w:tcW w:w="81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388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鉴别磷矿粉、氯化铵、氯化钾</w:t>
            </w:r>
          </w:p>
        </w:tc>
        <w:tc>
          <w:tcPr>
            <w:tcW w:w="38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观察颜色，加水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18" w:hRule="atLeast"/>
        </w:trPr>
        <w:tc>
          <w:tcPr>
            <w:tcW w:w="81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388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分离氯化钠和硝酸钠固体混合物</w:t>
            </w:r>
          </w:p>
        </w:tc>
        <w:tc>
          <w:tcPr>
            <w:tcW w:w="38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加水溶解后，过滤，蒸发结晶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55" w:hRule="atLeast"/>
        </w:trPr>
        <w:tc>
          <w:tcPr>
            <w:tcW w:w="81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388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鉴别纯羊毛衫和腈纶毛衣</w:t>
            </w:r>
          </w:p>
        </w:tc>
        <w:tc>
          <w:tcPr>
            <w:tcW w:w="38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取样，灼烧，闻气味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36" w:hRule="atLeast"/>
        </w:trPr>
        <w:tc>
          <w:tcPr>
            <w:tcW w:w="81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388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鉴别热塑性塑料和热固性塑料</w:t>
            </w:r>
          </w:p>
        </w:tc>
        <w:tc>
          <w:tcPr>
            <w:tcW w:w="38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__________________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三、填空与说明题（本大题共有4小题，共23分）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14.（6分）</w:t>
      </w:r>
      <w:bookmarkStart w:id="13" w:name="topic f376a601-92f7-416a-b1c0-fea3921cfc"/>
      <w:r>
        <w:rPr>
          <w:rFonts w:hint="eastAsia" w:ascii="宋体" w:hAnsi="宋体" w:cs="宋体"/>
          <w:szCs w:val="21"/>
        </w:rPr>
        <w:t>依据国家卫生健康委《新型冠状病毒感染的肺炎诊疗方案》（试行第四版)。冠状病毒理化特性的认识多来自SARS-CoV和MERS-CoV的研究。75%乙醇（俗称：酒精，化学式：C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H</w:t>
      </w:r>
      <w:r>
        <w:rPr>
          <w:rFonts w:hint="eastAsia" w:ascii="宋体" w:hAnsi="宋体" w:cs="宋体"/>
          <w:szCs w:val="21"/>
          <w:vertAlign w:val="subscript"/>
        </w:rPr>
        <w:t>5</w:t>
      </w:r>
      <w:r>
        <w:rPr>
          <w:rFonts w:hint="eastAsia" w:ascii="宋体" w:hAnsi="宋体" w:cs="宋体"/>
          <w:szCs w:val="21"/>
        </w:rPr>
        <w:t>OH）可有效灭活病毒。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（1）乙醇的相对分子质量为______，其碳、氢、氧三种元素的质量比为 ______，试求乙醇中碳元素的</w:t>
      </w:r>
      <w:r>
        <w:rPr>
          <w:rFonts w:hint="eastAsia" w:ascii="宋体" w:hAnsi="宋体" w:cs="宋体"/>
          <w:szCs w:val="21"/>
        </w:rPr>
        <w:pict>
          <v:shape id="图片 13" o:spid="_x0000_s1036" o:spt="75" type="#_x0000_t75" style="position:absolute;left:0pt;margin-left:377.4pt;margin-top:6.2pt;height:97.9pt;width:94.6p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/>
            <v:imagedata r:id="rId17" chromakey="#FFFFF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质量分数______。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（2）使用乙醇喷雾剂时要控制用量，远离火源。请结合方程式解释靠近火源可能爆炸的原因是 _____________________（写出反应方程式）。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（3）生活中我们可以将95%乙醇按一定的比例兑水配成75%乙醇喷雾剂来使用，75%乙醇喷雾剂属于 _________。（填“混合物”或“纯净物”</w:t>
      </w:r>
      <w:bookmarkEnd w:id="13"/>
      <w:r>
        <w:rPr>
          <w:rFonts w:hint="eastAsia" w:ascii="宋体" w:hAnsi="宋体" w:cs="宋体"/>
          <w:szCs w:val="21"/>
        </w:rPr>
        <w:t>）</w:t>
      </w:r>
    </w:p>
    <w:p>
      <w:pPr>
        <w:numPr>
          <w:ilvl w:val="0"/>
          <w:numId w:val="2"/>
        </w:numPr>
        <w:spacing w:line="360" w:lineRule="auto"/>
        <w:ind w:left="420" w:hanging="420" w:hanging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（5分）</w:t>
      </w:r>
      <w:bookmarkStart w:id="14" w:name="topic 4f68031b-8723-455a-84d6-490d1cbf19"/>
      <w:r>
        <w:rPr>
          <w:rFonts w:hint="eastAsia" w:ascii="宋体" w:hAnsi="宋体" w:cs="宋体"/>
          <w:szCs w:val="21"/>
        </w:rPr>
        <w:t>阅读材料，回答问题。</w:t>
      </w:r>
    </w:p>
    <w:p>
      <w:pPr>
        <w:spacing w:line="360" w:lineRule="auto"/>
        <w:ind w:left="-420" w:leftChars="-200" w:firstLine="3795" w:firstLineChars="1800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冰墩墩的外套一一硅胶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2022年北京冬奥吉祥物冰墩墩的外套是化学常见物质一一硅胶。硅胶是一种高活性吸附材料。不溶于水和任何溶剂，无毒无味，化学性质稳定，除强碱、氢氟酸外不与任何物质发生反应。可干燥NH3、O2、N2等。将硅酸凝胶浸泡在氯化钴溶液中，再经干燥活化就可以得到变色硅胶，可用于指示硅胶吸水的程度。这是因为无水氯化钴（COCl2）呈蓝色，吸水后生成的六水合氯化钴（COCl2·6H2O）为红色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硅胶制品的优点：（1）耐高温。适用温度可达230℃，可在微波炉和烤箱内使用。（2）易清洗。硅胶产品用后在清水中冲洗即可恢复干净。（3）寿命长。硅胶化学性能很稳定，制作出的产品比其他材料有更长的寿命。（4）柔软舒适。硅胶产品触感舒适，极具柔韧性，不变形。（5）颜色多样。可以根据客户需要，调配出不同的靓丽色彩。（6）环保无毒。从原材料进厂到成品出货均不产生有毒有害物质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（1）硅胶的化学性质 _______________（写一点即可）。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（2）用变色硅胶检验某混合气体中含有水蒸气，观察到的现象是 _________________________________。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（3）向氯化钴（COCl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）溶液中滴加硝酸银溶液，会产生白色沉淀。其反应的化学方程式 ____________。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（4）下面属于硅胶的优点的是 ______。（写字母序号）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A.柔软舒适   B.环保无毒  C.颜色多样  D.不易老化   E.耐高温</w:t>
      </w:r>
      <w:bookmarkEnd w:id="14"/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16.（6分）</w:t>
      </w:r>
      <w:bookmarkStart w:id="15" w:name="topic 39702a6a-f5e0-47e5-96a0-a3a8c3474b"/>
      <w:r>
        <w:rPr>
          <w:rFonts w:hint="eastAsia" w:ascii="宋体" w:hAnsi="宋体" w:cs="宋体"/>
          <w:szCs w:val="21"/>
        </w:rPr>
        <w:t>某化工厂用废硫酸制备K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SO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>的流程如图：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34" o:spt="75" type="#_x0000_t75" style="height:91pt;width:349.35pt;" filled="f" o:preferrelative="t" stroked="f" coordsize="21600,21600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（1）生产上将CaCO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研成粉末的目的是 ______。</w:t>
      </w:r>
      <w:r>
        <w:rPr>
          <w:rFonts w:hint="eastAsia" w:ascii="宋体" w:hAnsi="宋体" w:cs="宋体"/>
          <w:szCs w:val="21"/>
        </w:rPr>
        <w:pict>
          <v:shape id="_x0000_s1038" o:spid="_x0000_s1038" o:spt="75" type="#_x0000_t75" style="position:absolute;left:0pt;margin-left:-2.4pt;margin-top:126.3pt;height:64.5pt;width:328.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9" blacklevel="-9830f" chromakey="#FFFFFF" o:title=""/>
            <o:lock v:ext="edit" aspectratio="t"/>
            <w10:wrap type="topAndBottom"/>
          </v:shape>
        </w:pic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（2）上述流程中，除可综合利用CO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外，还可循环使用的物质是 ______（填化学式）。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（3）已知反应③发生的是复分解反应，请写出反应③的化学方程式：_______________________。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（4）反应③中相关物质的溶解度如图所示。反应③在常温下能实现的原因是 _______________________。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（5）洗涤反应③所得晶体不用水而是用饱和K2SO4溶液的目的是 ________________________。</w:t>
      </w:r>
      <w:bookmarkEnd w:id="15"/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（6分）A-F是初中化学常见的物质，它们都是由氢、碳、氧、铁四种元素中的一种或几种组成．物质之间的部分反应及转化关系如图所示，图中“→”表示转化关系．“－”表示相互反应．已知A是维持生命活动的气体单质，D是一种红色固体，E、F具有相同元素组成．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s1039" o:spid="_x0000_s1039" o:spt="75" type="#_x0000_t75" style="position:absolute;left:0pt;margin-left:318.85pt;margin-top:10.4pt;height:81.55pt;width:142.45p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/>
            <v:imagedata r:id="rId20" gain="93622f" blacklevel="-3932f" chromakey="#FDFDFD" o:title=""/>
            <o:lock v:ext="edit" aspectratio="t"/>
            <w10:wrap type="square" side="left"/>
          </v:shape>
        </w:pict>
      </w:r>
      <w:r>
        <w:rPr>
          <w:rFonts w:hint="eastAsia" w:ascii="宋体" w:hAnsi="宋体" w:cs="宋体"/>
          <w:szCs w:val="21"/>
        </w:rPr>
        <w:t>（1）C的化学式为_____，其中金属元素的化合价为______价．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（2）写出B物质的一种用途__________．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（3）A和B反应的基本反应类型为____________．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（4）写出F转化成A的化学方程式_____________________________．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四、实验探究题（本大题共2小题，共16分）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18.(7分）</w:t>
      </w:r>
      <w:bookmarkStart w:id="16" w:name="topic a6e2ee74-8e0a-4bd5-be15-8522a3e882"/>
      <w:r>
        <w:rPr>
          <w:rFonts w:hint="eastAsia" w:ascii="宋体" w:hAnsi="宋体" w:cs="宋体"/>
          <w:szCs w:val="21"/>
        </w:rPr>
        <w:t xml:space="preserve">下如是实验室制取气体常用的装置，请回答：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35" o:spt="75" type="#_x0000_t75" style="height:79.5pt;width:324.25pt;" filled="f" o:preferrelative="t" stroked="f" coordsize="21600,21600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（1）①仪器的名称 ______ 。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（2）实验室用A装置利用高锰酸钾制取氧气的化学方程式是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 xml:space="preserve">_____________________ 。欲收集一瓶纯净的氧气，选择的装置是 ______ ，停止加热时，应先进行的操作是 ____________ 。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（3）B装置的优点是可以控制反应的发生和结束，为了解该装置的优点，实验室用石灰石和稀盐酸制取二氧化碳时，在B装置中连接压强传感器，得到图C的曲线，下列说法正确的是 ______ 。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Ⅰ.ab段试管中液面逐渐上升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Ⅱ.bc段石灰石与稀盐酸脱离接触 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Ⅲ.c点的对应操作是打开弹簧夹 </w:t>
      </w:r>
      <w:bookmarkEnd w:id="16"/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19.（9分）</w:t>
      </w:r>
      <w:r>
        <w:rPr>
          <w:rFonts w:hint="eastAsia" w:ascii="宋体" w:hAnsi="宋体" w:cs="宋体"/>
          <w:szCs w:val="21"/>
        </w:rPr>
        <w:t>碘是人体生长发育必需的微量元素，加碘盐主要有两种，添加KI(碘化钾)或KIO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(碘酸钾)。食盐中加入碘酸钾的目的是补充微量元素碘，它的主要作用是预防______________。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【实验探究一】加碘食盐中含碘钾盐的成分是什么？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[查阅资料一]：含碘钾盐主要有KI、KIO</w:t>
      </w:r>
      <w:r>
        <w:rPr>
          <w:rFonts w:hint="eastAsia" w:ascii="宋体" w:hAnsi="宋体" w:cs="宋体"/>
          <w:szCs w:val="21"/>
          <w:vertAlign w:val="subscript"/>
        </w:rPr>
        <w:t>3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[作出猜想]：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猜想1：KI；  猜想2：KIO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；  猜想3：KI与KIO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的混合物。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[查阅资料二]：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①KIO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与KI在酸性条件下能发生反应生成碘I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，淀粉溶液遇I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变蓝色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②KI与AgNO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溶液可以反应，生成不溶于水的黄色AgI沉淀，但是KIO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与AgNO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溶液混合，无明显现象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③I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有毒，不能服用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小组同学根据资料进行讨论后，认为上述猜想______（填1、2或3）不正确。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[实验验证]：为验证其他猜想，小组同学设计了如下实验，请填写表格中空白处。</w:t>
      </w:r>
    </w:p>
    <w:tbl>
      <w:tblPr>
        <w:tblStyle w:val="5"/>
        <w:tblpPr w:leftFromText="180" w:rightFromText="180" w:vertAnchor="text" w:horzAnchor="page" w:tblpX="1958" w:tblpY="52"/>
        <w:tblOverlap w:val="never"/>
        <w:tblW w:w="9362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4529"/>
        <w:gridCol w:w="2806"/>
        <w:gridCol w:w="129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</w:p>
        </w:tc>
        <w:tc>
          <w:tcPr>
            <w:tcW w:w="4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实验操作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实验现象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实验结论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</w:trPr>
        <w:tc>
          <w:tcPr>
            <w:tcW w:w="7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</w:t>
            </w:r>
          </w:p>
        </w:tc>
        <w:tc>
          <w:tcPr>
            <w:tcW w:w="4529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取少量加碘食盐于试管中，加水溶解，再向试管中滴加AgNO</w:t>
            </w:r>
            <w:r>
              <w:rPr>
                <w:rFonts w:hint="eastAsia" w:ascii="宋体" w:hAnsi="宋体" w:cs="宋体"/>
                <w:szCs w:val="21"/>
                <w:vertAlign w:val="subscript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溶液</w:t>
            </w:r>
          </w:p>
        </w:tc>
        <w:tc>
          <w:tcPr>
            <w:tcW w:w="2806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pBdr>
                <w:bottom w:val="single" w:color="auto" w:sz="12" w:space="0"/>
              </w:pBd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猜想1不成立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atLeast"/>
        </w:trPr>
        <w:tc>
          <w:tcPr>
            <w:tcW w:w="7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</w:t>
            </w:r>
          </w:p>
        </w:tc>
        <w:tc>
          <w:tcPr>
            <w:tcW w:w="4529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另取少量加碘食盐于试管中，加水溶解，先向试管中滴加稀硫酸酸化的KI溶液，再滴入______</w:t>
            </w:r>
          </w:p>
        </w:tc>
        <w:tc>
          <w:tcPr>
            <w:tcW w:w="2806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溶液由无色变成蓝色</w:t>
            </w:r>
          </w:p>
        </w:tc>
        <w:tc>
          <w:tcPr>
            <w:tcW w:w="129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猜想2成立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[实验结论]：根据上述实验推理，加碘食盐中的含碘钾盐是KIO</w:t>
      </w:r>
      <w:r>
        <w:rPr>
          <w:rFonts w:hint="eastAsia" w:ascii="宋体" w:hAnsi="宋体" w:cs="宋体"/>
          <w:szCs w:val="21"/>
          <w:vertAlign w:val="subscript"/>
        </w:rPr>
        <w:t>3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【实验探究二】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（1）为什么在汤菜即将煮好时加入碘盐才能确保碘效呢？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查阅资料：碘酸钾受热易分解产生成碘化钾和氧气。反应的化学方程式为_________________________。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（2）KI中仍含有碘元素，为什么生成KI就会降低碘效？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[查阅资料]：KI是白色固体，在空气中与O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、CO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、H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O中的两种三种物质反应生成单质I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而泛黄变质，光照会加速它的变质，不利于人体吸收。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[实验探究]：研究小组开展以下实验。请将现象补充完整。</w:t>
      </w:r>
    </w:p>
    <w:tbl>
      <w:tblPr>
        <w:tblStyle w:val="5"/>
        <w:tblW w:w="9365" w:type="dxa"/>
        <w:tblInd w:w="34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94"/>
        <w:gridCol w:w="2290"/>
        <w:gridCol w:w="2181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" w:hRule="atLeast"/>
        </w:trPr>
        <w:tc>
          <w:tcPr>
            <w:tcW w:w="4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实验操作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现象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3" w:hRule="atLeast"/>
        </w:trPr>
        <w:tc>
          <w:tcPr>
            <w:tcW w:w="489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ind w:left="210" w:leftChars="1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pict>
                <v:shape id="_x0000_s1041" o:spid="_x0000_s1041" o:spt="75" type="#_x0000_t75" style="position:absolute;left:0pt;margin-left:45pt;margin-top:61.55pt;height:83.1pt;width:96pt;mso-wrap-distance-bottom:0pt;mso-wrap-distance-left:9pt;mso-wrap-distance-right:9pt;mso-wrap-distance-top:0pt;z-index:251665408;mso-width-relative:page;mso-height-relative:page;" filled="f" o:preferrelative="t" stroked="f" coordsize="21600,21600">
                  <v:path/>
                  <v:fill on="f" focussize="0,0"/>
                  <v:stroke on="f"/>
                  <v:imagedata r:id="rId22" chromakey="#FFFFFF" o:title=""/>
                  <o:lock v:ext="edit" aspectratio="t"/>
                  <w10:wrap type="square"/>
                </v:shape>
              </w:pict>
            </w:r>
            <w:r>
              <w:rPr>
                <w:rFonts w:hint="eastAsia" w:ascii="宋体" w:hAnsi="宋体" w:cs="宋体"/>
                <w:szCs w:val="21"/>
              </w:rPr>
              <w:t>如下图所示，在燃烧匙中加入KI固体，然后分别放置在①②③号试管中，数日后观察现象。</w:t>
            </w:r>
          </w:p>
        </w:tc>
        <w:tc>
          <w:tcPr>
            <w:tcW w:w="22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ind w:firstLine="210" w:firstLineChars="100"/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pBdr>
                <w:top w:val="single" w:color="auto" w:sz="12" w:space="0"/>
                <w:bottom w:val="single" w:color="auto" w:sz="12" w:space="0"/>
              </w:pBdr>
              <w:spacing w:line="360" w:lineRule="auto"/>
              <w:ind w:firstLine="210" w:firstLineChars="100"/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line="360" w:lineRule="auto"/>
              <w:ind w:firstLine="210" w:firstLineChars="100"/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pBdr>
                <w:top w:val="single" w:color="auto" w:sz="12" w:space="0"/>
                <w:bottom w:val="single" w:color="auto" w:sz="12" w:space="0"/>
              </w:pBdr>
              <w:spacing w:line="360" w:lineRule="auto"/>
              <w:ind w:firstLine="210" w:firstLineChars="100"/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pBdr>
                <w:bottom w:val="single" w:color="auto" w:sz="12" w:space="0"/>
              </w:pBdr>
              <w:spacing w:line="360" w:lineRule="auto"/>
              <w:ind w:firstLine="210" w:firstLineChars="100"/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line="360" w:lineRule="auto"/>
              <w:ind w:firstLine="210" w:firstLineChars="10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81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ind w:left="210" w:leftChars="1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KI固体在空气中与O</w:t>
            </w:r>
            <w:r>
              <w:rPr>
                <w:rFonts w:hint="eastAsia" w:ascii="宋体" w:hAnsi="宋体" w:cs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、CO</w:t>
            </w:r>
            <w:r>
              <w:rPr>
                <w:rFonts w:hint="eastAsia" w:ascii="宋体" w:hAnsi="宋体" w:cs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、H</w:t>
            </w:r>
            <w:r>
              <w:rPr>
                <w:rFonts w:hint="eastAsia" w:ascii="宋体" w:hAnsi="宋体" w:cs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O、共同</w:t>
            </w:r>
          </w:p>
          <w:p>
            <w:pPr>
              <w:spacing w:line="360" w:lineRule="auto"/>
              <w:ind w:left="210" w:leftChars="1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作用而变质导致碘效降低。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[交流反思]：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（1）讨论后大家认为以上实验方案有所欠缺。甲同学做了补充实验，该实验密封的试管中除KI固体外，还有__________，数日后观察无明显现象，证明以上结论正确。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（2）乙同学推测另一种产物是碳酸盐，请设计实验证明推测正确，写出实验方法和实验现象___________。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五、综合计算题（本大题共1小题，10分）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文本框 13" o:spid="_x0000_s1042" o:spt="202" type="#_x0000_t202" style="position:absolute;left:0pt;margin-left:60.35pt;margin-top:786.1pt;height:21.65pt;width:1062.55pt;z-index:251660288;mso-width-relative:page;mso-height-relative:page;" filled="f" stroked="f" coordsize="21600,21600">
            <v:path/>
            <v:fill on="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ind w:firstLine="1600" w:firstLineChars="800"/>
                    <w:rPr>
                      <w:rFonts w:ascii="宋体" w:cs="宋体"/>
                      <w:sz w:val="20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语文试题卷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第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>1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页（共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>6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页）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 xml:space="preserve">                                                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语文试题卷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第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>2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页（共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>6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页）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 xml:space="preserve">                                            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语文试题卷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第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>3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页（共</w:t>
                  </w:r>
                  <w:r>
                    <w:rPr>
                      <w:rFonts w:ascii="宋体" w:hAnsi="宋体" w:cs="宋体"/>
                      <w:sz w:val="20"/>
                      <w:szCs w:val="22"/>
                    </w:rPr>
                    <w:t>6</w:t>
                  </w:r>
                  <w:r>
                    <w:rPr>
                      <w:rFonts w:hint="eastAsia" w:ascii="宋体" w:hAnsi="宋体" w:cs="宋体"/>
                      <w:sz w:val="20"/>
                      <w:szCs w:val="22"/>
                    </w:rPr>
                    <w:t>页）</w:t>
                  </w:r>
                </w:p>
                <w:p/>
                <w:p/>
              </w:txbxContent>
            </v:textbox>
          </v:shape>
        </w:pict>
      </w:r>
      <w:r>
        <w:rPr>
          <w:rFonts w:hint="eastAsia" w:ascii="宋体" w:hAnsi="宋体" w:cs="宋体"/>
          <w:szCs w:val="21"/>
        </w:rPr>
        <w:t>20.</w:t>
      </w:r>
      <w:bookmarkStart w:id="17" w:name="topic 7b05823b-a6a4-4e6d-98e4-c714ee5fca"/>
      <w:r>
        <w:rPr>
          <w:rFonts w:hint="eastAsia" w:ascii="宋体" w:hAnsi="宋体" w:cs="宋体"/>
          <w:szCs w:val="21"/>
        </w:rPr>
        <w:t>小宁同学用一定质量分数的FeCl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溶液和一定质量的NaOH固体粉末做实验。四次实验结果如表所示：</w:t>
      </w:r>
    </w:p>
    <w:tbl>
      <w:tblPr>
        <w:tblStyle w:val="5"/>
        <w:tblW w:w="6139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5"/>
        <w:gridCol w:w="1165"/>
        <w:gridCol w:w="1905"/>
        <w:gridCol w:w="163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实验次数</w:t>
            </w:r>
          </w:p>
        </w:tc>
        <w:tc>
          <w:tcPr>
            <w:tcW w:w="11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NaOH质量/g</w:t>
            </w:r>
          </w:p>
        </w:tc>
        <w:tc>
          <w:tcPr>
            <w:tcW w:w="19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FeCl</w:t>
            </w:r>
            <w:r>
              <w:rPr>
                <w:rFonts w:hint="eastAsia" w:ascii="宋体" w:hAnsi="宋体" w:cs="宋体"/>
                <w:szCs w:val="21"/>
                <w:vertAlign w:val="subscript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溶液质量/g</w:t>
            </w:r>
          </w:p>
        </w:tc>
        <w:tc>
          <w:tcPr>
            <w:tcW w:w="1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Fe(OH)</w:t>
            </w:r>
            <w:r>
              <w:rPr>
                <w:rFonts w:hint="eastAsia" w:ascii="宋体" w:hAnsi="宋体" w:cs="宋体"/>
                <w:szCs w:val="21"/>
                <w:vertAlign w:val="subscript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质量/g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9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5.35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1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9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10.7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1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24</w:t>
            </w:r>
          </w:p>
        </w:tc>
        <w:tc>
          <w:tcPr>
            <w:tcW w:w="19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</w:t>
            </w:r>
          </w:p>
        </w:tc>
        <w:tc>
          <w:tcPr>
            <w:tcW w:w="1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16.05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36</w:t>
            </w:r>
          </w:p>
        </w:tc>
        <w:tc>
          <w:tcPr>
            <w:tcW w:w="19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</w:t>
            </w:r>
          </w:p>
        </w:tc>
        <w:tc>
          <w:tcPr>
            <w:tcW w:w="16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</w:tr>
    </w:tbl>
    <w:p>
      <w:pPr>
        <w:spacing w:line="360" w:lineRule="auto"/>
        <w:ind w:left="21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根据实验结果回答下列问题：</w:t>
      </w:r>
    </w:p>
    <w:p>
      <w:pPr>
        <w:spacing w:line="360" w:lineRule="auto"/>
        <w:ind w:left="21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（1）实验过程中可以观察到有______色沉淀生成，沉淀质量为_____g。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（2）第______次实验，FeCl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和NaOH恰好完全反应。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（3）表中的a值是 ______。</w:t>
      </w:r>
    </w:p>
    <w:p>
      <w:pPr>
        <w:spacing w:line="360" w:lineRule="auto"/>
        <w:ind w:left="210" w:leftChars="100"/>
        <w:jc w:val="left"/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type w:val="continuous"/>
          <w:pgSz w:w="23811" w:h="16838" w:orient="landscape"/>
          <w:pgMar w:top="1134" w:right="1701" w:bottom="1134" w:left="1701" w:header="851" w:footer="992" w:gutter="0"/>
          <w:cols w:space="1260" w:num="2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（4）实验中所用FeCl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溶液中溶质的质量分数是多少？（写出计算过程</w:t>
      </w:r>
      <w:bookmarkEnd w:id="17"/>
      <w:r>
        <w:rPr>
          <w:rFonts w:hint="eastAsia" w:ascii="宋体" w:hAnsi="宋体" w:cs="宋体"/>
          <w:szCs w:val="21"/>
        </w:rPr>
        <w:t>）</w:t>
      </w:r>
    </w:p>
    <w:p>
      <w:bookmarkStart w:id="18" w:name="_GoBack"/>
      <w:bookmarkEnd w:id="18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1E2F1D"/>
    <w:multiLevelType w:val="singleLevel"/>
    <w:tmpl w:val="9F1E2F1D"/>
    <w:lvl w:ilvl="0" w:tentative="0">
      <w:start w:val="15"/>
      <w:numFmt w:val="decimal"/>
      <w:suff w:val="space"/>
      <w:lvlText w:val="%1."/>
      <w:lvlJc w:val="left"/>
    </w:lvl>
  </w:abstractNum>
  <w:abstractNum w:abstractNumId="1">
    <w:nsid w:val="FCE1A303"/>
    <w:multiLevelType w:val="singleLevel"/>
    <w:tmpl w:val="FCE1A3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7D1501D6"/>
    <w:rsid w:val="004151FC"/>
    <w:rsid w:val="00434E77"/>
    <w:rsid w:val="005B176E"/>
    <w:rsid w:val="008466C9"/>
    <w:rsid w:val="00AF0414"/>
    <w:rsid w:val="00C02FC6"/>
    <w:rsid w:val="00FD1653"/>
    <w:rsid w:val="018D721E"/>
    <w:rsid w:val="01EC20E2"/>
    <w:rsid w:val="0283420F"/>
    <w:rsid w:val="029A1387"/>
    <w:rsid w:val="03306F17"/>
    <w:rsid w:val="0412121C"/>
    <w:rsid w:val="047F723D"/>
    <w:rsid w:val="052A6E62"/>
    <w:rsid w:val="057A76C9"/>
    <w:rsid w:val="059603D1"/>
    <w:rsid w:val="05FC3C63"/>
    <w:rsid w:val="06AC2C40"/>
    <w:rsid w:val="070F032A"/>
    <w:rsid w:val="07B614C6"/>
    <w:rsid w:val="082A4B6F"/>
    <w:rsid w:val="087D4E9E"/>
    <w:rsid w:val="08925670"/>
    <w:rsid w:val="08D43B36"/>
    <w:rsid w:val="097F0DC0"/>
    <w:rsid w:val="09CF3370"/>
    <w:rsid w:val="0A912545"/>
    <w:rsid w:val="0B8E1947"/>
    <w:rsid w:val="0CB03F0F"/>
    <w:rsid w:val="0CEB1CF2"/>
    <w:rsid w:val="0DCF4D92"/>
    <w:rsid w:val="0E1B74C7"/>
    <w:rsid w:val="0E2449B2"/>
    <w:rsid w:val="0E2A5B18"/>
    <w:rsid w:val="0E4E3CDB"/>
    <w:rsid w:val="0E7A6EB0"/>
    <w:rsid w:val="0FF54858"/>
    <w:rsid w:val="100E2B81"/>
    <w:rsid w:val="10797237"/>
    <w:rsid w:val="1083298B"/>
    <w:rsid w:val="112E5682"/>
    <w:rsid w:val="11572569"/>
    <w:rsid w:val="122B6A5B"/>
    <w:rsid w:val="12AA452D"/>
    <w:rsid w:val="132F20BB"/>
    <w:rsid w:val="136B50E1"/>
    <w:rsid w:val="136C6F24"/>
    <w:rsid w:val="137A0824"/>
    <w:rsid w:val="13C20EF5"/>
    <w:rsid w:val="14532F69"/>
    <w:rsid w:val="146B333A"/>
    <w:rsid w:val="14DC79AA"/>
    <w:rsid w:val="1590104B"/>
    <w:rsid w:val="16210684"/>
    <w:rsid w:val="16D655A3"/>
    <w:rsid w:val="170B52F7"/>
    <w:rsid w:val="17653DCA"/>
    <w:rsid w:val="17822E75"/>
    <w:rsid w:val="17F92751"/>
    <w:rsid w:val="19380FE5"/>
    <w:rsid w:val="19C03C36"/>
    <w:rsid w:val="19FB6F0E"/>
    <w:rsid w:val="1A3E3C32"/>
    <w:rsid w:val="1B664060"/>
    <w:rsid w:val="1B94722F"/>
    <w:rsid w:val="1BC75D9F"/>
    <w:rsid w:val="1C5709F8"/>
    <w:rsid w:val="1CF85987"/>
    <w:rsid w:val="1D716D3F"/>
    <w:rsid w:val="1D8A0C40"/>
    <w:rsid w:val="1DDE704F"/>
    <w:rsid w:val="1EFB5E0E"/>
    <w:rsid w:val="1FFA559A"/>
    <w:rsid w:val="20D8587C"/>
    <w:rsid w:val="20FF4B3B"/>
    <w:rsid w:val="21600BDC"/>
    <w:rsid w:val="21BB7AA3"/>
    <w:rsid w:val="220479A8"/>
    <w:rsid w:val="2286480B"/>
    <w:rsid w:val="229D1869"/>
    <w:rsid w:val="231E12CB"/>
    <w:rsid w:val="2417285F"/>
    <w:rsid w:val="246416E2"/>
    <w:rsid w:val="2500187D"/>
    <w:rsid w:val="251267D3"/>
    <w:rsid w:val="2575087E"/>
    <w:rsid w:val="25F60CB0"/>
    <w:rsid w:val="26252BEB"/>
    <w:rsid w:val="266374BB"/>
    <w:rsid w:val="26967EB7"/>
    <w:rsid w:val="27035654"/>
    <w:rsid w:val="27514DA1"/>
    <w:rsid w:val="27824810"/>
    <w:rsid w:val="2AEA291E"/>
    <w:rsid w:val="2B547A86"/>
    <w:rsid w:val="2BB47EE1"/>
    <w:rsid w:val="2C041C52"/>
    <w:rsid w:val="2C53455F"/>
    <w:rsid w:val="2C833360"/>
    <w:rsid w:val="2CB306CC"/>
    <w:rsid w:val="2DDB05C7"/>
    <w:rsid w:val="2E831903"/>
    <w:rsid w:val="2E9B4A60"/>
    <w:rsid w:val="2F7C7D20"/>
    <w:rsid w:val="302E72E6"/>
    <w:rsid w:val="30A92220"/>
    <w:rsid w:val="32634043"/>
    <w:rsid w:val="32AB08C6"/>
    <w:rsid w:val="32B3247E"/>
    <w:rsid w:val="33D815AE"/>
    <w:rsid w:val="34684D49"/>
    <w:rsid w:val="34DA002F"/>
    <w:rsid w:val="34FA0097"/>
    <w:rsid w:val="35772A7C"/>
    <w:rsid w:val="357E2A76"/>
    <w:rsid w:val="36374A02"/>
    <w:rsid w:val="36816AC3"/>
    <w:rsid w:val="36C87E3A"/>
    <w:rsid w:val="36D21E00"/>
    <w:rsid w:val="36EB21A1"/>
    <w:rsid w:val="36F32A97"/>
    <w:rsid w:val="37092444"/>
    <w:rsid w:val="38033777"/>
    <w:rsid w:val="38081530"/>
    <w:rsid w:val="39E95128"/>
    <w:rsid w:val="3A4D6DD4"/>
    <w:rsid w:val="3BBC585F"/>
    <w:rsid w:val="3BF770DE"/>
    <w:rsid w:val="3C512A51"/>
    <w:rsid w:val="3D25790E"/>
    <w:rsid w:val="3D2D377A"/>
    <w:rsid w:val="3DD63B10"/>
    <w:rsid w:val="3E706F81"/>
    <w:rsid w:val="3FF468ED"/>
    <w:rsid w:val="40D97804"/>
    <w:rsid w:val="415B0D1C"/>
    <w:rsid w:val="41A1506E"/>
    <w:rsid w:val="42411AB3"/>
    <w:rsid w:val="426D00FA"/>
    <w:rsid w:val="42DF08CC"/>
    <w:rsid w:val="437454B8"/>
    <w:rsid w:val="43B8425A"/>
    <w:rsid w:val="441C1389"/>
    <w:rsid w:val="443F6FB7"/>
    <w:rsid w:val="44D67332"/>
    <w:rsid w:val="45D334EA"/>
    <w:rsid w:val="45F73204"/>
    <w:rsid w:val="468B1DAD"/>
    <w:rsid w:val="46BE45B3"/>
    <w:rsid w:val="4797506D"/>
    <w:rsid w:val="480A1121"/>
    <w:rsid w:val="48516310"/>
    <w:rsid w:val="487B2E45"/>
    <w:rsid w:val="48D840A2"/>
    <w:rsid w:val="4960388C"/>
    <w:rsid w:val="49B326D5"/>
    <w:rsid w:val="4A025F16"/>
    <w:rsid w:val="4AA7428A"/>
    <w:rsid w:val="4ACF6951"/>
    <w:rsid w:val="4ADF0696"/>
    <w:rsid w:val="4B7818BD"/>
    <w:rsid w:val="4D4A0395"/>
    <w:rsid w:val="4D8D78A2"/>
    <w:rsid w:val="4E335A33"/>
    <w:rsid w:val="4E8004AC"/>
    <w:rsid w:val="4EF13E61"/>
    <w:rsid w:val="4F756840"/>
    <w:rsid w:val="4F876573"/>
    <w:rsid w:val="4FBD1279"/>
    <w:rsid w:val="4FC11100"/>
    <w:rsid w:val="4FF9121F"/>
    <w:rsid w:val="50202932"/>
    <w:rsid w:val="5036075B"/>
    <w:rsid w:val="50517761"/>
    <w:rsid w:val="50AB45CC"/>
    <w:rsid w:val="519E5139"/>
    <w:rsid w:val="51AA17BF"/>
    <w:rsid w:val="52855E59"/>
    <w:rsid w:val="53794DF3"/>
    <w:rsid w:val="54EB1352"/>
    <w:rsid w:val="56682BC6"/>
    <w:rsid w:val="57564965"/>
    <w:rsid w:val="57EA2EA1"/>
    <w:rsid w:val="583075BA"/>
    <w:rsid w:val="5881521D"/>
    <w:rsid w:val="59D44CC6"/>
    <w:rsid w:val="5B623F22"/>
    <w:rsid w:val="5BA92381"/>
    <w:rsid w:val="5BFE004A"/>
    <w:rsid w:val="5C5D17EF"/>
    <w:rsid w:val="5C8621FA"/>
    <w:rsid w:val="5DAD79E5"/>
    <w:rsid w:val="5E217DDE"/>
    <w:rsid w:val="5EBF1AD0"/>
    <w:rsid w:val="5F9800FB"/>
    <w:rsid w:val="5FA512D8"/>
    <w:rsid w:val="60F60652"/>
    <w:rsid w:val="61452CCF"/>
    <w:rsid w:val="620169B1"/>
    <w:rsid w:val="623B4EAA"/>
    <w:rsid w:val="625B254F"/>
    <w:rsid w:val="62731188"/>
    <w:rsid w:val="627A60D4"/>
    <w:rsid w:val="632E6FDA"/>
    <w:rsid w:val="633B5B91"/>
    <w:rsid w:val="643F3CB3"/>
    <w:rsid w:val="646E5C1F"/>
    <w:rsid w:val="64E931A0"/>
    <w:rsid w:val="65225D2F"/>
    <w:rsid w:val="65CA67FE"/>
    <w:rsid w:val="67ED4DE1"/>
    <w:rsid w:val="68FC3DE7"/>
    <w:rsid w:val="69715223"/>
    <w:rsid w:val="69971373"/>
    <w:rsid w:val="69BD6083"/>
    <w:rsid w:val="6AAB4F9A"/>
    <w:rsid w:val="6B944B99"/>
    <w:rsid w:val="6C5F0204"/>
    <w:rsid w:val="6CF763CE"/>
    <w:rsid w:val="6F5C0087"/>
    <w:rsid w:val="6FFA6267"/>
    <w:rsid w:val="71633667"/>
    <w:rsid w:val="71DD7C09"/>
    <w:rsid w:val="72561360"/>
    <w:rsid w:val="7399224D"/>
    <w:rsid w:val="73F676A0"/>
    <w:rsid w:val="749B3EFD"/>
    <w:rsid w:val="763962C7"/>
    <w:rsid w:val="777725FF"/>
    <w:rsid w:val="7A2E4E93"/>
    <w:rsid w:val="7A747570"/>
    <w:rsid w:val="7A756B7D"/>
    <w:rsid w:val="7AB366C1"/>
    <w:rsid w:val="7B542285"/>
    <w:rsid w:val="7B5B7523"/>
    <w:rsid w:val="7B7B492E"/>
    <w:rsid w:val="7C6309BD"/>
    <w:rsid w:val="7CFB7AD5"/>
    <w:rsid w:val="7D1501D6"/>
    <w:rsid w:val="7D6A23CB"/>
    <w:rsid w:val="7D6A3F76"/>
    <w:rsid w:val="7F985A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  <w:style w:type="table" w:customStyle="1" w:styleId="9">
    <w:name w:val="Table"/>
    <w:unhideWhenUsed/>
    <w:qFormat/>
    <w:uiPriority w:val="0"/>
    <w:pPr>
      <w:spacing w:after="200"/>
    </w:pPr>
    <w:rPr>
      <w:lang w:val="en-US" w:eastAsia="en-US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edittabl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5"/>
    <customShpInfo spid="_x0000_s1036"/>
    <customShpInfo spid="_x0000_s1038"/>
    <customShpInfo spid="_x0000_s1039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3830</Words>
  <Characters>4710</Characters>
  <Lines>36</Lines>
  <Paragraphs>10</Paragraphs>
  <TotalTime>0</TotalTime>
  <ScaleCrop>false</ScaleCrop>
  <LinksUpToDate>false</LinksUpToDate>
  <CharactersWithSpaces>4963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2021-05-18T07:08:00Z</dcterms:created>
  <dc:creator>Administrator</dc:creator>
  <cp:lastModifiedBy>Administrator</cp:lastModifiedBy>
  <cp:lastPrinted>2022-05-17T03:07:00Z</cp:lastPrinted>
  <dcterms:modified xsi:type="dcterms:W3CDTF">2022-10-28T08:18:08Z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