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jc w:val="left"/>
        <w:rPr>
          <w:rFonts w:ascii="宋体" w:hAnsi="宋体" w:cs="宋体"/>
          <w:color w:val="000000"/>
          <w:kern w:val="0"/>
          <w:sz w:val="28"/>
          <w:szCs w:val="28"/>
        </w:rPr>
      </w:pPr>
      <w:r>
        <w:rPr>
          <w:rFonts w:ascii="宋体" w:hAnsi="宋体" w:cs="宋体"/>
          <w:color w:val="000000"/>
          <w:kern w:val="0"/>
          <w:sz w:val="28"/>
          <w:szCs w:val="28"/>
        </w:rPr>
        <w:drawing>
          <wp:anchor distT="0" distB="0" distL="114300" distR="114300" simplePos="0" relativeHeight="251658240" behindDoc="0" locked="0" layoutInCell="1" allowOverlap="1">
            <wp:simplePos x="0" y="0"/>
            <wp:positionH relativeFrom="page">
              <wp:posOffset>12242800</wp:posOffset>
            </wp:positionH>
            <wp:positionV relativeFrom="topMargin">
              <wp:posOffset>11620500</wp:posOffset>
            </wp:positionV>
            <wp:extent cx="444500" cy="279400"/>
            <wp:effectExtent l="0" t="0" r="12700" b="635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6"/>
                    <a:stretch>
                      <a:fillRect/>
                    </a:stretch>
                  </pic:blipFill>
                  <pic:spPr>
                    <a:xfrm>
                      <a:off x="0" y="0"/>
                      <a:ext cx="444500" cy="279400"/>
                    </a:xfrm>
                    <a:prstGeom prst="rect">
                      <a:avLst/>
                    </a:prstGeom>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z w:val="36"/>
          <w:szCs w:val="36"/>
          <w:lang w:val="en-US" w:eastAsia="zh-CN"/>
        </w:rPr>
      </w:pPr>
      <w:r>
        <w:rPr>
          <w:rFonts w:hint="eastAsia" w:ascii="宋体" w:hAnsi="宋体" w:eastAsia="宋体" w:cs="宋体"/>
          <w:sz w:val="36"/>
          <w:szCs w:val="36"/>
          <w:lang w:val="en-US" w:eastAsia="zh-CN"/>
        </w:rPr>
        <w:t>2022年化学学考模拟试题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3" w:firstLineChars="400"/>
        <w:jc w:val="both"/>
        <w:textAlignment w:val="auto"/>
        <w:rPr>
          <w:rFonts w:hint="eastAsia" w:ascii="宋体" w:hAnsi="宋体" w:eastAsia="宋体" w:cs="宋体"/>
          <w:sz w:val="21"/>
          <w:szCs w:val="21"/>
          <w:lang w:val="en-US" w:eastAsia="zh-CN"/>
        </w:rPr>
      </w:pPr>
      <w:r>
        <w:rPr>
          <w:rFonts w:hint="eastAsia" w:ascii="黑体" w:hAnsi="黑体" w:eastAsia="黑体"/>
          <w:b/>
          <w:color w:val="000000"/>
          <w:sz w:val="21"/>
          <w:szCs w:val="21"/>
        </w:rPr>
        <mc:AlternateContent>
          <mc:Choice Requires="wpg">
            <w:drawing>
              <wp:anchor distT="0" distB="0" distL="114300" distR="114300" simplePos="0" relativeHeight="251659264" behindDoc="0" locked="0" layoutInCell="1" allowOverlap="1">
                <wp:simplePos x="0" y="0"/>
                <wp:positionH relativeFrom="column">
                  <wp:posOffset>-496570</wp:posOffset>
                </wp:positionH>
                <wp:positionV relativeFrom="paragraph">
                  <wp:posOffset>-502285</wp:posOffset>
                </wp:positionV>
                <wp:extent cx="396240" cy="8867775"/>
                <wp:effectExtent l="0" t="0" r="12700" b="1905"/>
                <wp:wrapNone/>
                <wp:docPr id="47" name="Group 204"/>
                <wp:cNvGraphicFramePr/>
                <a:graphic xmlns:a="http://schemas.openxmlformats.org/drawingml/2006/main">
                  <a:graphicData uri="http://schemas.microsoft.com/office/word/2010/wordprocessingGroup">
                    <wpg:wgp>
                      <wpg:cNvGrpSpPr/>
                      <wpg:grpSpPr>
                        <a:xfrm>
                          <a:off x="0" y="0"/>
                          <a:ext cx="396240" cy="8867775"/>
                          <a:chOff x="916" y="1383"/>
                          <a:chExt cx="624" cy="13965"/>
                        </a:xfrm>
                      </wpg:grpSpPr>
                      <wps:wsp>
                        <wps:cNvPr id="48" name="Text Box 13"/>
                        <wps:cNvSpPr txBox="1">
                          <a:spLocks noChangeArrowheads="1"/>
                        </wps:cNvSpPr>
                        <wps:spPr bwMode="auto">
                          <a:xfrm>
                            <a:off x="916" y="1733"/>
                            <a:ext cx="527" cy="12426"/>
                          </a:xfrm>
                          <a:prstGeom prst="rect">
                            <a:avLst/>
                          </a:prstGeom>
                          <a:noFill/>
                          <a:ln>
                            <a:noFill/>
                          </a:ln>
                        </wps:spPr>
                        <wps:txbx>
                          <w:txbxContent>
                            <w:p>
                              <w:pPr>
                                <w:rPr>
                                  <w:rFonts w:ascii="宋体" w:hAnsi="宋体"/>
                                  <w:b/>
                                  <w:sz w:val="28"/>
                                  <w:szCs w:val="28"/>
                                </w:rPr>
                              </w:pPr>
                              <w:r>
                                <w:rPr>
                                  <w:rFonts w:hint="eastAsia" w:ascii="宋体" w:hAnsi="宋体"/>
                                  <w:b/>
                                  <w:sz w:val="28"/>
                                  <w:szCs w:val="28"/>
                                </w:rPr>
                                <w:t>学校：</w:t>
                              </w:r>
                              <w:r>
                                <w:rPr>
                                  <w:rFonts w:hint="eastAsia" w:ascii="宋体" w:hAnsi="宋体"/>
                                  <w:b/>
                                  <w:sz w:val="28"/>
                                  <w:szCs w:val="28"/>
                                  <w:u w:val="single"/>
                                </w:rPr>
                                <w:t xml:space="preserve">              </w:t>
                              </w:r>
                              <w:r>
                                <w:rPr>
                                  <w:rFonts w:hint="eastAsia" w:ascii="宋体" w:hAnsi="宋体"/>
                                  <w:b/>
                                  <w:sz w:val="28"/>
                                  <w:szCs w:val="28"/>
                                </w:rPr>
                                <w:t xml:space="preserve"> 班级：</w:t>
                              </w:r>
                              <w:r>
                                <w:rPr>
                                  <w:rFonts w:hint="eastAsia" w:ascii="宋体" w:hAnsi="宋体"/>
                                  <w:b/>
                                  <w:sz w:val="28"/>
                                  <w:szCs w:val="28"/>
                                  <w:u w:val="single"/>
                                </w:rPr>
                                <w:t xml:space="preserve">            </w:t>
                              </w:r>
                              <w:r>
                                <w:rPr>
                                  <w:rFonts w:hint="eastAsia" w:ascii="宋体" w:hAnsi="宋体"/>
                                  <w:b/>
                                  <w:sz w:val="28"/>
                                  <w:szCs w:val="28"/>
                                </w:rPr>
                                <w:t xml:space="preserve"> 姓名：</w:t>
                              </w:r>
                              <w:r>
                                <w:rPr>
                                  <w:rFonts w:hint="eastAsia" w:ascii="宋体" w:hAnsi="宋体"/>
                                  <w:b/>
                                  <w:sz w:val="28"/>
                                  <w:szCs w:val="28"/>
                                  <w:u w:val="single"/>
                                </w:rPr>
                                <w:t xml:space="preserve">              </w:t>
                              </w:r>
                              <w:r>
                                <w:rPr>
                                  <w:rFonts w:hint="eastAsia" w:ascii="宋体" w:hAnsi="宋体"/>
                                  <w:b/>
                                  <w:sz w:val="28"/>
                                  <w:szCs w:val="28"/>
                                </w:rPr>
                                <w:t>座号：</w:t>
                              </w:r>
                              <w:r>
                                <w:rPr>
                                  <w:rFonts w:hint="eastAsia" w:ascii="宋体" w:hAnsi="宋体"/>
                                  <w:b/>
                                  <w:sz w:val="28"/>
                                  <w:szCs w:val="28"/>
                                  <w:u w:val="single"/>
                                </w:rPr>
                                <w:t xml:space="preserve">                </w:t>
                              </w:r>
                            </w:p>
                          </w:txbxContent>
                        </wps:txbx>
                        <wps:bodyPr rot="0" vert="vert270" wrap="square" lIns="0" tIns="0" rIns="0" bIns="0" anchor="t" anchorCtr="0" upright="1"/>
                      </wps:wsp>
                      <wps:wsp>
                        <wps:cNvPr id="49" name="Line 14"/>
                        <wps:cNvCnPr>
                          <a:cxnSpLocks noChangeShapeType="1"/>
                        </wps:cNvCnPr>
                        <wps:spPr bwMode="auto">
                          <a:xfrm>
                            <a:off x="1495" y="1383"/>
                            <a:ext cx="45" cy="13965"/>
                          </a:xfrm>
                          <a:prstGeom prst="line">
                            <a:avLst/>
                          </a:prstGeom>
                          <a:noFill/>
                          <a:ln w="19050">
                            <a:solidFill>
                              <a:srgbClr val="000000"/>
                            </a:solidFill>
                            <a:prstDash val="sysDot"/>
                            <a:round/>
                          </a:ln>
                        </wps:spPr>
                        <wps:bodyPr/>
                      </wps:wsp>
                    </wpg:wgp>
                  </a:graphicData>
                </a:graphic>
              </wp:anchor>
            </w:drawing>
          </mc:Choice>
          <mc:Fallback>
            <w:pict>
              <v:group id="Group 204" o:spid="_x0000_s1026" o:spt="203" style="position:absolute;left:0pt;margin-left:-39.1pt;margin-top:-39.55pt;height:698.25pt;width:31.2pt;z-index:251659264;mso-width-relative:page;mso-height-relative:page;" coordorigin="916,1383" coordsize="624,13965" o:gfxdata="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B/&#10;QExo2wAAAAwBAAAPAAAAAAAAAAEAIAAAACIAAABkcnMvZG93bnJldi54bWxQSwECFAAUAAAACACH&#10;TuJApxTev8wCAAC1BgAADgAAAAAAAAABACAAAAAqAQAAZHJzL2Uyb0RvYy54bWxQSwUGAAAAAAYA&#10;BgBZAQAAaAYAAAAA&#10;">
                <o:lock v:ext="edit" aspectratio="f"/>
                <v:shape id="Text Box 13" o:spid="_x0000_s1026" o:spt="202" type="#_x0000_t202" style="position:absolute;left:916;top:1733;height:12426;width:527;" filled="f" stroked="f" coordsize="21600,21600" o:gfxdata="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tmRGvbUAAADbAAAADwAA&#10;AAAAAAABACAAAAAiAAAAZHJzL2Rvd25yZXYueG1sUEsBAhQAFAAAAAgAh07iQDMvBZ47AAAAOQAA&#10;ABAAAAAAAAAAAQAgAAAABAEAAGRycy9zaGFwZXhtbC54bWxQSwUGAAAAAAYABgBbAQAArgMAAAAA&#10;">
                  <v:fill on="f" focussize="0,0"/>
                  <v:stroke on="f"/>
                  <v:imagedata o:title=""/>
                  <o:lock v:ext="edit" aspectratio="f"/>
                  <v:textbox inset="0mm,0mm,0mm,0mm" style="layout-flow:vertical;mso-layout-flow-alt:bottom-to-top;">
                    <w:txbxContent>
                      <w:p>
                        <w:pPr>
                          <w:rPr>
                            <w:rFonts w:ascii="宋体" w:hAnsi="宋体"/>
                            <w:b/>
                            <w:sz w:val="28"/>
                            <w:szCs w:val="28"/>
                          </w:rPr>
                        </w:pPr>
                        <w:r>
                          <w:rPr>
                            <w:rFonts w:hint="eastAsia" w:ascii="宋体" w:hAnsi="宋体"/>
                            <w:b/>
                            <w:sz w:val="28"/>
                            <w:szCs w:val="28"/>
                          </w:rPr>
                          <w:t>学校：</w:t>
                        </w:r>
                        <w:r>
                          <w:rPr>
                            <w:rFonts w:hint="eastAsia" w:ascii="宋体" w:hAnsi="宋体"/>
                            <w:b/>
                            <w:sz w:val="28"/>
                            <w:szCs w:val="28"/>
                            <w:u w:val="single"/>
                          </w:rPr>
                          <w:t xml:space="preserve">              </w:t>
                        </w:r>
                        <w:r>
                          <w:rPr>
                            <w:rFonts w:hint="eastAsia" w:ascii="宋体" w:hAnsi="宋体"/>
                            <w:b/>
                            <w:sz w:val="28"/>
                            <w:szCs w:val="28"/>
                          </w:rPr>
                          <w:t xml:space="preserve"> 班级：</w:t>
                        </w:r>
                        <w:r>
                          <w:rPr>
                            <w:rFonts w:hint="eastAsia" w:ascii="宋体" w:hAnsi="宋体"/>
                            <w:b/>
                            <w:sz w:val="28"/>
                            <w:szCs w:val="28"/>
                            <w:u w:val="single"/>
                          </w:rPr>
                          <w:t xml:space="preserve">            </w:t>
                        </w:r>
                        <w:r>
                          <w:rPr>
                            <w:rFonts w:hint="eastAsia" w:ascii="宋体" w:hAnsi="宋体"/>
                            <w:b/>
                            <w:sz w:val="28"/>
                            <w:szCs w:val="28"/>
                          </w:rPr>
                          <w:t xml:space="preserve"> 姓名：</w:t>
                        </w:r>
                        <w:r>
                          <w:rPr>
                            <w:rFonts w:hint="eastAsia" w:ascii="宋体" w:hAnsi="宋体"/>
                            <w:b/>
                            <w:sz w:val="28"/>
                            <w:szCs w:val="28"/>
                            <w:u w:val="single"/>
                          </w:rPr>
                          <w:t xml:space="preserve">              </w:t>
                        </w:r>
                        <w:r>
                          <w:rPr>
                            <w:rFonts w:hint="eastAsia" w:ascii="宋体" w:hAnsi="宋体"/>
                            <w:b/>
                            <w:sz w:val="28"/>
                            <w:szCs w:val="28"/>
                          </w:rPr>
                          <w:t>座号：</w:t>
                        </w:r>
                        <w:r>
                          <w:rPr>
                            <w:rFonts w:hint="eastAsia" w:ascii="宋体" w:hAnsi="宋体"/>
                            <w:b/>
                            <w:sz w:val="28"/>
                            <w:szCs w:val="28"/>
                            <w:u w:val="single"/>
                          </w:rPr>
                          <w:t xml:space="preserve">                </w:t>
                        </w:r>
                      </w:p>
                    </w:txbxContent>
                  </v:textbox>
                </v:shape>
                <v:line id="Line 14" o:spid="_x0000_s1026" o:spt="20" style="position:absolute;left:1495;top:1383;height:13965;width:45;" filled="f" stroked="t" coordsize="21600,21600" o:gfxdata="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59J0vQAA&#10;ANsAAAAPAAAAAAAAAAEAIAAAACIAAABkcnMvZG93bnJldi54bWxQSwECFAAUAAAACACHTuJAMy8F&#10;njsAAAA5AAAAEAAAAAAAAAABACAAAAAMAQAAZHJzL3NoYXBleG1sLnhtbFBLBQYAAAAABgAGAFsB&#10;AAC2AwAAAAA=&#10;">
                  <v:fill on="f" focussize="0,0"/>
                  <v:stroke weight="1.5pt" color="#000000" joinstyle="round" dashstyle="1 1"/>
                  <v:imagedata o:title=""/>
                  <o:lock v:ext="edit" aspectratio="f"/>
                </v:line>
              </v:group>
            </w:pict>
          </mc:Fallback>
        </mc:AlternateContent>
      </w:r>
      <w:r>
        <w:rPr>
          <w:rFonts w:hint="eastAsia" w:ascii="宋体" w:hAnsi="宋体" w:eastAsia="宋体" w:cs="宋体"/>
          <w:sz w:val="21"/>
          <w:szCs w:val="21"/>
          <w:lang w:val="en-US" w:eastAsia="zh-CN"/>
        </w:rPr>
        <w:t>说明：1.本卷共有五大题，20小题。全卷满分70分，考试时间为65分钟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680" w:leftChars="700" w:hanging="210" w:hangingChars="100"/>
        <w:jc w:val="both"/>
        <w:textAlignment w:val="auto"/>
        <w:rPr>
          <w:rFonts w:hint="default" w:ascii="宋体" w:hAnsi="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可能用到的相对原子质量：</w:t>
      </w:r>
      <w:r>
        <w:rPr>
          <w:rFonts w:hint="eastAsia" w:ascii="宋体" w:hAnsi="宋体" w:cs="宋体"/>
          <w:sz w:val="21"/>
          <w:szCs w:val="21"/>
          <w:lang w:val="en-US" w:eastAsia="zh-CN"/>
        </w:rPr>
        <w:t xml:space="preserve">S-32  O-16  Ba-137  Na-23  Cl-35.5  C-12  H-1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一、单项选择题（本大题包括10小题，每小题有四个选项，其中只有一个选项符合题意，请将符合题意得选项代号涂在答题卡上的相应位置。1-5题每小题1分，6-10题每小题2分，共15分）</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氧气</w:t>
      </w:r>
      <w:r>
        <w:rPr>
          <w:rFonts w:hint="eastAsia" w:ascii="宋体" w:hAnsi="宋体" w:eastAsia="宋体" w:cs="宋体"/>
          <w:sz w:val="21"/>
          <w:szCs w:val="21"/>
        </w:rPr>
        <w:t>在物质分类中属于</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A．单质</w:t>
      </w:r>
      <w:r>
        <w:rPr>
          <w:rFonts w:hint="eastAsia" w:ascii="宋体" w:hAnsi="宋体" w:eastAsia="宋体" w:cs="宋体"/>
          <w:sz w:val="21"/>
          <w:szCs w:val="21"/>
        </w:rPr>
        <w:tab/>
      </w:r>
      <w:r>
        <w:rPr>
          <w:rFonts w:hint="eastAsia" w:ascii="宋体" w:hAnsi="宋体" w:eastAsia="宋体" w:cs="宋体"/>
          <w:sz w:val="21"/>
          <w:szCs w:val="21"/>
        </w:rPr>
        <w:t>B．化合物</w:t>
      </w:r>
      <w:r>
        <w:rPr>
          <w:rFonts w:hint="eastAsia" w:ascii="宋体" w:hAnsi="宋体" w:eastAsia="宋体" w:cs="宋体"/>
          <w:sz w:val="21"/>
          <w:szCs w:val="21"/>
        </w:rPr>
        <w:tab/>
      </w:r>
      <w:r>
        <w:rPr>
          <w:rFonts w:hint="eastAsia" w:ascii="宋体" w:hAnsi="宋体" w:eastAsia="宋体" w:cs="宋体"/>
          <w:sz w:val="21"/>
          <w:szCs w:val="21"/>
        </w:rPr>
        <w:t>C．氧化物</w:t>
      </w:r>
      <w:r>
        <w:rPr>
          <w:rFonts w:hint="eastAsia" w:ascii="宋体" w:hAnsi="宋体" w:eastAsia="宋体" w:cs="宋体"/>
          <w:sz w:val="21"/>
          <w:szCs w:val="21"/>
        </w:rPr>
        <w:tab/>
      </w:r>
      <w:r>
        <w:rPr>
          <w:rFonts w:hint="eastAsia" w:ascii="宋体" w:hAnsi="宋体" w:eastAsia="宋体" w:cs="宋体"/>
          <w:sz w:val="21"/>
          <w:szCs w:val="21"/>
        </w:rPr>
        <w:t>D．混合物</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2．</w:t>
      </w:r>
      <w:r>
        <w:rPr>
          <w:rFonts w:hint="eastAsia" w:ascii="宋体" w:hAnsi="宋体" w:eastAsia="宋体" w:cs="宋体"/>
          <w:b w:val="0"/>
          <w:bCs/>
          <w:sz w:val="21"/>
          <w:szCs w:val="21"/>
          <w:lang w:val="en-US" w:eastAsia="zh-CN"/>
        </w:rPr>
        <w:t>.</w:t>
      </w:r>
      <w:r>
        <w:rPr>
          <w:rFonts w:hint="eastAsia" w:ascii="宋体" w:hAnsi="宋体" w:eastAsia="宋体" w:cs="宋体"/>
          <w:sz w:val="21"/>
          <w:szCs w:val="21"/>
        </w:rPr>
        <w:t>垃圾分类从我做起。废旧金属属于</w:t>
      </w:r>
      <w:r>
        <w:rPr>
          <w:rFonts w:hint="eastAsia" w:ascii="宋体" w:hAnsi="宋体" w:eastAsia="宋体" w:cs="宋体"/>
          <w:sz w:val="21"/>
          <w:szCs w:val="21"/>
          <w:lang w:eastAsia="zh-CN"/>
        </w:rPr>
        <w:t>（）</w:t>
      </w:r>
    </w:p>
    <w:p>
      <w:pPr>
        <w:keepNext w:val="0"/>
        <w:keepLines w:val="0"/>
        <w:pageBreakBefore w:val="0"/>
        <w:widowControl w:val="0"/>
        <w:tabs>
          <w:tab w:val="left" w:pos="4153"/>
        </w:tabs>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rPr>
        <w:drawing>
          <wp:inline distT="0" distB="0" distL="114300" distR="114300">
            <wp:extent cx="914400" cy="1038225"/>
            <wp:effectExtent l="0" t="0" r="0" b="13335"/>
            <wp:docPr id="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9"/>
                    <pic:cNvPicPr>
                      <a:picLocks noChangeAspect="1"/>
                    </pic:cNvPicPr>
                  </pic:nvPicPr>
                  <pic:blipFill>
                    <a:blip r:embed="rId7"/>
                    <a:stretch>
                      <a:fillRect/>
                    </a:stretch>
                  </pic:blipFill>
                  <pic:spPr>
                    <a:xfrm>
                      <a:off x="0" y="0"/>
                      <a:ext cx="914400" cy="1038225"/>
                    </a:xfrm>
                    <a:prstGeom prst="rect">
                      <a:avLst/>
                    </a:prstGeom>
                    <a:noFill/>
                    <a:ln>
                      <a:noFill/>
                    </a:ln>
                  </pic:spPr>
                </pic:pic>
              </a:graphicData>
            </a:graphic>
          </wp:inline>
        </w:drawing>
      </w:r>
      <w:r>
        <w:rPr>
          <w:rFonts w:hint="eastAsia" w:ascii="宋体" w:hAnsi="宋体" w:eastAsia="宋体" w:cs="宋体"/>
          <w:sz w:val="21"/>
          <w:szCs w:val="21"/>
        </w:rPr>
        <w:t>可回收物</w:t>
      </w:r>
      <w:r>
        <w:rPr>
          <w:rFonts w:hint="eastAsia" w:ascii="宋体" w:hAnsi="宋体" w:eastAsia="宋体" w:cs="宋体"/>
          <w:sz w:val="21"/>
          <w:szCs w:val="21"/>
        </w:rPr>
        <w:tab/>
      </w:r>
      <w:r>
        <w:rPr>
          <w:rFonts w:hint="eastAsia" w:ascii="宋体" w:hAnsi="宋体" w:eastAsia="宋体" w:cs="宋体"/>
          <w:sz w:val="21"/>
          <w:szCs w:val="21"/>
        </w:rPr>
        <w:t>B．</w:t>
      </w:r>
      <w:r>
        <w:rPr>
          <w:rFonts w:hint="eastAsia" w:ascii="宋体" w:hAnsi="宋体" w:eastAsia="宋体" w:cs="宋体"/>
          <w:sz w:val="21"/>
          <w:szCs w:val="21"/>
        </w:rPr>
        <w:drawing>
          <wp:inline distT="0" distB="0" distL="114300" distR="114300">
            <wp:extent cx="847725" cy="1057275"/>
            <wp:effectExtent l="0" t="0" r="5715" b="9525"/>
            <wp:docPr id="1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0"/>
                    <pic:cNvPicPr>
                      <a:picLocks noChangeAspect="1"/>
                    </pic:cNvPicPr>
                  </pic:nvPicPr>
                  <pic:blipFill>
                    <a:blip r:embed="rId8"/>
                    <a:stretch>
                      <a:fillRect/>
                    </a:stretch>
                  </pic:blipFill>
                  <pic:spPr>
                    <a:xfrm>
                      <a:off x="0" y="0"/>
                      <a:ext cx="847725" cy="1057275"/>
                    </a:xfrm>
                    <a:prstGeom prst="rect">
                      <a:avLst/>
                    </a:prstGeom>
                    <a:noFill/>
                    <a:ln>
                      <a:noFill/>
                    </a:ln>
                  </pic:spPr>
                </pic:pic>
              </a:graphicData>
            </a:graphic>
          </wp:inline>
        </w:drawing>
      </w:r>
      <w:r>
        <w:rPr>
          <w:rFonts w:hint="eastAsia" w:ascii="宋体" w:hAnsi="宋体" w:eastAsia="宋体" w:cs="宋体"/>
          <w:sz w:val="21"/>
          <w:szCs w:val="21"/>
        </w:rPr>
        <w:t>有害垃圾</w:t>
      </w:r>
    </w:p>
    <w:p>
      <w:pPr>
        <w:keepNext w:val="0"/>
        <w:keepLines w:val="0"/>
        <w:pageBreakBefore w:val="0"/>
        <w:widowControl w:val="0"/>
        <w:tabs>
          <w:tab w:val="left" w:pos="4153"/>
        </w:tabs>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rPr>
        <w:drawing>
          <wp:inline distT="0" distB="0" distL="114300" distR="114300">
            <wp:extent cx="904875" cy="1095375"/>
            <wp:effectExtent l="0" t="0" r="9525" b="1905"/>
            <wp:docPr id="1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1"/>
                    <pic:cNvPicPr>
                      <a:picLocks noChangeAspect="1"/>
                    </pic:cNvPicPr>
                  </pic:nvPicPr>
                  <pic:blipFill>
                    <a:blip r:embed="rId9"/>
                    <a:stretch>
                      <a:fillRect/>
                    </a:stretch>
                  </pic:blipFill>
                  <pic:spPr>
                    <a:xfrm>
                      <a:off x="0" y="0"/>
                      <a:ext cx="904875" cy="1095375"/>
                    </a:xfrm>
                    <a:prstGeom prst="rect">
                      <a:avLst/>
                    </a:prstGeom>
                    <a:noFill/>
                    <a:ln>
                      <a:noFill/>
                    </a:ln>
                  </pic:spPr>
                </pic:pic>
              </a:graphicData>
            </a:graphic>
          </wp:inline>
        </w:drawing>
      </w:r>
      <w:r>
        <w:rPr>
          <w:rFonts w:hint="eastAsia" w:ascii="宋体" w:hAnsi="宋体" w:eastAsia="宋体" w:cs="宋体"/>
          <w:sz w:val="21"/>
          <w:szCs w:val="21"/>
        </w:rPr>
        <w:t>厨余垃圾</w:t>
      </w:r>
      <w:r>
        <w:rPr>
          <w:rFonts w:hint="eastAsia" w:ascii="宋体" w:hAnsi="宋体" w:eastAsia="宋体" w:cs="宋体"/>
          <w:sz w:val="21"/>
          <w:szCs w:val="21"/>
        </w:rPr>
        <w:tab/>
      </w:r>
      <w:r>
        <w:rPr>
          <w:rFonts w:hint="eastAsia" w:ascii="宋体" w:hAnsi="宋体" w:eastAsia="宋体" w:cs="宋体"/>
          <w:sz w:val="21"/>
          <w:szCs w:val="21"/>
        </w:rPr>
        <w:t>D．</w:t>
      </w:r>
      <w:r>
        <w:rPr>
          <w:rFonts w:hint="eastAsia" w:ascii="宋体" w:hAnsi="宋体" w:eastAsia="宋体" w:cs="宋体"/>
          <w:sz w:val="21"/>
          <w:szCs w:val="21"/>
        </w:rPr>
        <w:drawing>
          <wp:inline distT="0" distB="0" distL="114300" distR="114300">
            <wp:extent cx="885825" cy="1028700"/>
            <wp:effectExtent l="0" t="0" r="13335" b="7620"/>
            <wp:docPr id="1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2"/>
                    <pic:cNvPicPr>
                      <a:picLocks noChangeAspect="1"/>
                    </pic:cNvPicPr>
                  </pic:nvPicPr>
                  <pic:blipFill>
                    <a:blip r:embed="rId10"/>
                    <a:stretch>
                      <a:fillRect/>
                    </a:stretch>
                  </pic:blipFill>
                  <pic:spPr>
                    <a:xfrm>
                      <a:off x="0" y="0"/>
                      <a:ext cx="885825" cy="1028700"/>
                    </a:xfrm>
                    <a:prstGeom prst="rect">
                      <a:avLst/>
                    </a:prstGeom>
                    <a:noFill/>
                    <a:ln>
                      <a:noFill/>
                    </a:ln>
                  </pic:spPr>
                </pic:pic>
              </a:graphicData>
            </a:graphic>
          </wp:inline>
        </w:drawing>
      </w:r>
      <w:r>
        <w:rPr>
          <w:rFonts w:hint="eastAsia" w:ascii="宋体" w:hAnsi="宋体" w:eastAsia="宋体" w:cs="宋体"/>
          <w:sz w:val="21"/>
          <w:szCs w:val="21"/>
        </w:rPr>
        <w:t>其他垃圾</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3．20</w:t>
      </w:r>
      <w:r>
        <w:rPr>
          <w:rFonts w:hint="eastAsia" w:ascii="宋体" w:hAnsi="宋体" w:eastAsia="宋体" w:cs="宋体"/>
          <w:sz w:val="21"/>
          <w:szCs w:val="21"/>
          <w:lang w:val="en-US" w:eastAsia="zh-CN"/>
        </w:rPr>
        <w:t>22</w:t>
      </w:r>
      <w:r>
        <w:rPr>
          <w:rFonts w:hint="eastAsia" w:ascii="宋体" w:hAnsi="宋体" w:eastAsia="宋体" w:cs="宋体"/>
          <w:sz w:val="21"/>
          <w:szCs w:val="21"/>
        </w:rPr>
        <w:t>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共建清洁美丽世界</w:t>
      </w:r>
      <w:r>
        <w:rPr>
          <w:rFonts w:hint="eastAsia" w:ascii="宋体" w:hAnsi="宋体" w:eastAsia="宋体" w:cs="宋体"/>
          <w:sz w:val="21"/>
          <w:szCs w:val="21"/>
          <w:lang w:eastAsia="zh-CN"/>
        </w:rPr>
        <w:t>”，</w:t>
      </w:r>
      <w:r>
        <w:rPr>
          <w:rFonts w:hint="eastAsia" w:ascii="宋体" w:hAnsi="宋体" w:eastAsia="宋体" w:cs="宋体"/>
          <w:sz w:val="21"/>
          <w:szCs w:val="21"/>
        </w:rPr>
        <w:t>下列做法与之相违背的是</w:t>
      </w:r>
      <w:r>
        <w:rPr>
          <w:rFonts w:hint="eastAsia" w:ascii="宋体" w:hAnsi="宋体" w:eastAsia="宋体" w:cs="宋体"/>
          <w:sz w:val="21"/>
          <w:szCs w:val="21"/>
          <w:lang w:eastAsia="zh-CN"/>
        </w:rPr>
        <w:t>（）</w:t>
      </w:r>
    </w:p>
    <w:p>
      <w:pPr>
        <w:keepNext w:val="0"/>
        <w:keepLines w:val="0"/>
        <w:pageBreakBefore w:val="0"/>
        <w:widowControl w:val="0"/>
        <w:tabs>
          <w:tab w:val="left" w:pos="4153"/>
        </w:tabs>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A．倡导环保低碳生活</w:t>
      </w:r>
      <w:r>
        <w:rPr>
          <w:rFonts w:hint="eastAsia" w:ascii="宋体" w:hAnsi="宋体" w:eastAsia="宋体" w:cs="宋体"/>
          <w:sz w:val="21"/>
          <w:szCs w:val="21"/>
        </w:rPr>
        <w:tab/>
      </w:r>
      <w:r>
        <w:rPr>
          <w:rFonts w:hint="eastAsia" w:ascii="宋体" w:hAnsi="宋体" w:eastAsia="宋体" w:cs="宋体"/>
          <w:sz w:val="21"/>
          <w:szCs w:val="21"/>
          <w:lang w:val="en-US" w:eastAsia="zh-CN"/>
        </w:rPr>
        <w:t>B</w:t>
      </w:r>
      <w:r>
        <w:rPr>
          <w:rFonts w:hint="eastAsia" w:ascii="宋体" w:hAnsi="宋体" w:eastAsia="宋体" w:cs="宋体"/>
          <w:sz w:val="21"/>
          <w:szCs w:val="21"/>
        </w:rPr>
        <w:t>．节约用水用电</w:t>
      </w:r>
    </w:p>
    <w:p>
      <w:pPr>
        <w:pStyle w:val="2"/>
        <w:keepNext w:val="0"/>
        <w:keepLines w:val="0"/>
        <w:pageBreakBefore w:val="0"/>
        <w:widowControl w:val="0"/>
        <w:numPr>
          <w:ilvl w:val="0"/>
          <w:numId w:val="0"/>
        </w:numPr>
        <w:kinsoku/>
        <w:overflowPunct/>
        <w:autoSpaceDE/>
        <w:autoSpaceDN/>
        <w:bidi w:val="0"/>
        <w:adjustRightInd w:val="0"/>
        <w:snapToGrid w:val="0"/>
        <w:spacing w:line="240" w:lineRule="auto"/>
        <w:jc w:val="left"/>
        <w:rPr>
          <w:rFonts w:hint="eastAsia" w:ascii="宋体" w:hAnsi="宋体" w:eastAsia="宋体" w:cs="宋体"/>
          <w:b w:val="0"/>
          <w:bCs/>
          <w:sz w:val="21"/>
          <w:szCs w:val="21"/>
          <w:lang w:val="en-US" w:eastAsia="zh-CN"/>
        </w:rPr>
      </w:pPr>
      <w:r>
        <w:rPr>
          <w:rFonts w:hint="eastAsia" w:ascii="宋体" w:hAnsi="宋体" w:eastAsia="宋体" w:cs="宋体"/>
          <w:sz w:val="21"/>
          <w:szCs w:val="21"/>
        </w:rPr>
        <w:t>C．大力发展燃煤发电</w:t>
      </w:r>
      <w:r>
        <w:rPr>
          <w:rFonts w:hint="eastAsia" w:ascii="宋体" w:hAnsi="宋体" w:eastAsia="宋体" w:cs="宋体"/>
          <w:sz w:val="21"/>
          <w:szCs w:val="21"/>
          <w:lang w:val="en-US" w:eastAsia="zh-CN"/>
        </w:rPr>
        <w:t xml:space="preserve">                    D</w:t>
      </w:r>
      <w:r>
        <w:rPr>
          <w:rFonts w:hint="eastAsia" w:ascii="宋体" w:hAnsi="宋体" w:eastAsia="宋体" w:cs="宋体"/>
          <w:sz w:val="21"/>
          <w:szCs w:val="21"/>
        </w:rPr>
        <w:t>．鼓励乘坐公交车出行</w:t>
      </w:r>
    </w:p>
    <w:p>
      <w:pPr>
        <w:pStyle w:val="2"/>
        <w:keepNext w:val="0"/>
        <w:keepLines w:val="0"/>
        <w:pageBreakBefore w:val="0"/>
        <w:widowControl w:val="0"/>
        <w:numPr>
          <w:ilvl w:val="0"/>
          <w:numId w:val="0"/>
        </w:numPr>
        <w:kinsoku/>
        <w:overflowPunct/>
        <w:autoSpaceDE/>
        <w:autoSpaceDN/>
        <w:bidi w:val="0"/>
        <w:adjustRightInd w:val="0"/>
        <w:snapToGrid w:val="0"/>
        <w:spacing w:line="240" w:lineRule="auto"/>
        <w:jc w:val="left"/>
        <w:rPr>
          <w:rFonts w:hint="eastAsia" w:ascii="宋体" w:hAnsi="宋体" w:eastAsia="宋体" w:cs="宋体"/>
          <w:sz w:val="21"/>
          <w:szCs w:val="21"/>
        </w:rPr>
      </w:pPr>
      <w:r>
        <w:rPr>
          <w:rFonts w:hint="eastAsia" w:ascii="宋体" w:hAnsi="宋体" w:eastAsia="宋体" w:cs="宋体"/>
          <w:sz w:val="21"/>
          <w:szCs w:val="21"/>
        </w:rPr>
        <w:t>4．下列图示操作正确的是（　　）</w:t>
      </w:r>
    </w:p>
    <w:p>
      <w:pPr>
        <w:keepNext w:val="0"/>
        <w:keepLines w:val="0"/>
        <w:pageBreakBefore w:val="0"/>
        <w:widowControl w:val="0"/>
        <w:tabs>
          <w:tab w:val="left" w:pos="4153"/>
        </w:tabs>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rPr>
        <w:drawing>
          <wp:inline distT="0" distB="0" distL="114300" distR="114300">
            <wp:extent cx="695325" cy="904875"/>
            <wp:effectExtent l="0" t="0" r="5715" b="9525"/>
            <wp:docPr id="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9"/>
                    <pic:cNvPicPr>
                      <a:picLocks noChangeAspect="1"/>
                    </pic:cNvPicPr>
                  </pic:nvPicPr>
                  <pic:blipFill>
                    <a:blip r:embed="rId11"/>
                    <a:stretch>
                      <a:fillRect/>
                    </a:stretch>
                  </pic:blipFill>
                  <pic:spPr>
                    <a:xfrm>
                      <a:off x="0" y="0"/>
                      <a:ext cx="695325" cy="904875"/>
                    </a:xfrm>
                    <a:prstGeom prst="rect">
                      <a:avLst/>
                    </a:prstGeom>
                    <a:noFill/>
                    <a:ln>
                      <a:noFill/>
                    </a:ln>
                  </pic:spPr>
                </pic:pic>
              </a:graphicData>
            </a:graphic>
          </wp:inline>
        </w:drawing>
      </w:r>
      <w:r>
        <w:rPr>
          <w:rFonts w:hint="eastAsia" w:ascii="宋体" w:hAnsi="宋体" w:eastAsia="宋体" w:cs="宋体"/>
          <w:b w:val="0"/>
          <w:bCs/>
          <w:sz w:val="21"/>
          <w:szCs w:val="21"/>
          <w:lang w:val="en-US" w:eastAsia="zh-CN"/>
        </w:rPr>
        <w:t xml:space="preserve"> </w:t>
      </w:r>
      <w:r>
        <w:rPr>
          <w:rFonts w:hint="eastAsia" w:ascii="宋体" w:hAnsi="宋体" w:eastAsia="宋体" w:cs="宋体"/>
          <w:sz w:val="21"/>
          <w:szCs w:val="21"/>
        </w:rPr>
        <w:t>量取5.5mL液体</w:t>
      </w:r>
      <w:r>
        <w:rPr>
          <w:rFonts w:hint="eastAsia" w:ascii="宋体" w:hAnsi="宋体" w:eastAsia="宋体" w:cs="宋体"/>
          <w:b w:val="0"/>
          <w:bCs/>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B．</w:t>
      </w:r>
      <w:r>
        <w:rPr>
          <w:rFonts w:hint="eastAsia" w:ascii="宋体" w:hAnsi="宋体" w:eastAsia="宋体" w:cs="宋体"/>
          <w:sz w:val="21"/>
          <w:szCs w:val="21"/>
        </w:rPr>
        <w:drawing>
          <wp:inline distT="0" distB="0" distL="114300" distR="114300">
            <wp:extent cx="1285875" cy="828675"/>
            <wp:effectExtent l="0" t="0" r="9525" b="9525"/>
            <wp:docPr id="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0"/>
                    <pic:cNvPicPr>
                      <a:picLocks noChangeAspect="1"/>
                    </pic:cNvPicPr>
                  </pic:nvPicPr>
                  <pic:blipFill>
                    <a:blip r:embed="rId12"/>
                    <a:stretch>
                      <a:fillRect/>
                    </a:stretch>
                  </pic:blipFill>
                  <pic:spPr>
                    <a:xfrm>
                      <a:off x="0" y="0"/>
                      <a:ext cx="1285875" cy="828675"/>
                    </a:xfrm>
                    <a:prstGeom prst="rect">
                      <a:avLst/>
                    </a:prstGeom>
                    <a:noFill/>
                    <a:ln>
                      <a:noFill/>
                    </a:ln>
                  </pic:spPr>
                </pic:pic>
              </a:graphicData>
            </a:graphic>
          </wp:inline>
        </w:drawing>
      </w:r>
      <w:r>
        <w:rPr>
          <w:rFonts w:hint="eastAsia" w:ascii="宋体" w:hAnsi="宋体" w:eastAsia="宋体" w:cs="宋体"/>
          <w:sz w:val="21"/>
          <w:szCs w:val="21"/>
        </w:rPr>
        <w:t>称量10.05g固体</w:t>
      </w:r>
    </w:p>
    <w:p>
      <w:pPr>
        <w:keepNext w:val="0"/>
        <w:keepLines w:val="0"/>
        <w:pageBreakBefore w:val="0"/>
        <w:widowControl w:val="0"/>
        <w:tabs>
          <w:tab w:val="left" w:pos="4153"/>
        </w:tabs>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rPr>
        <w:drawing>
          <wp:inline distT="0" distB="0" distL="114300" distR="114300">
            <wp:extent cx="1133475" cy="1133475"/>
            <wp:effectExtent l="0" t="0" r="9525" b="9525"/>
            <wp:docPr id="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1"/>
                    <pic:cNvPicPr>
                      <a:picLocks noChangeAspect="1"/>
                    </pic:cNvPicPr>
                  </pic:nvPicPr>
                  <pic:blipFill>
                    <a:blip r:embed="rId13"/>
                    <a:stretch>
                      <a:fillRect/>
                    </a:stretch>
                  </pic:blipFill>
                  <pic:spPr>
                    <a:xfrm>
                      <a:off x="0" y="0"/>
                      <a:ext cx="1133475" cy="1133475"/>
                    </a:xfrm>
                    <a:prstGeom prst="rect">
                      <a:avLst/>
                    </a:prstGeom>
                    <a:noFill/>
                    <a:ln>
                      <a:noFill/>
                    </a:ln>
                  </pic:spPr>
                </pic:pic>
              </a:graphicData>
            </a:graphic>
          </wp:inline>
        </w:drawing>
      </w:r>
      <w:r>
        <w:rPr>
          <w:rFonts w:hint="eastAsia" w:ascii="宋体" w:hAnsi="宋体" w:eastAsia="宋体" w:cs="宋体"/>
          <w:sz w:val="21"/>
          <w:szCs w:val="21"/>
        </w:rPr>
        <w:t>稀释浓硫酸</w:t>
      </w:r>
      <w:r>
        <w:rPr>
          <w:rFonts w:hint="eastAsia" w:ascii="宋体" w:hAnsi="宋体" w:eastAsia="宋体" w:cs="宋体"/>
          <w:sz w:val="21"/>
          <w:szCs w:val="21"/>
        </w:rPr>
        <w:tab/>
      </w:r>
      <w:r>
        <w:rPr>
          <w:rFonts w:hint="eastAsia" w:ascii="宋体" w:hAnsi="宋体" w:eastAsia="宋体" w:cs="宋体"/>
          <w:sz w:val="21"/>
          <w:szCs w:val="21"/>
        </w:rPr>
        <w:t>D．</w:t>
      </w:r>
      <w:r>
        <w:rPr>
          <w:rFonts w:hint="eastAsia" w:ascii="宋体" w:hAnsi="宋体" w:eastAsia="宋体" w:cs="宋体"/>
          <w:sz w:val="21"/>
          <w:szCs w:val="21"/>
        </w:rPr>
        <w:drawing>
          <wp:inline distT="0" distB="0" distL="114300" distR="114300">
            <wp:extent cx="962025" cy="1209675"/>
            <wp:effectExtent l="0" t="0" r="13335" b="9525"/>
            <wp:docPr id="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2"/>
                    <pic:cNvPicPr>
                      <a:picLocks noChangeAspect="1"/>
                    </pic:cNvPicPr>
                  </pic:nvPicPr>
                  <pic:blipFill>
                    <a:blip r:embed="rId14"/>
                    <a:stretch>
                      <a:fillRect/>
                    </a:stretch>
                  </pic:blipFill>
                  <pic:spPr>
                    <a:xfrm>
                      <a:off x="0" y="0"/>
                      <a:ext cx="962025" cy="1209675"/>
                    </a:xfrm>
                    <a:prstGeom prst="rect">
                      <a:avLst/>
                    </a:prstGeom>
                    <a:noFill/>
                    <a:ln>
                      <a:noFill/>
                    </a:ln>
                  </pic:spPr>
                </pic:pic>
              </a:graphicData>
            </a:graphic>
          </wp:inline>
        </w:drawing>
      </w:r>
      <w:r>
        <w:rPr>
          <w:rFonts w:hint="eastAsia" w:ascii="宋体" w:hAnsi="宋体" w:eastAsia="宋体" w:cs="宋体"/>
          <w:sz w:val="21"/>
          <w:szCs w:val="21"/>
        </w:rPr>
        <w:t>过滤</w:t>
      </w:r>
    </w:p>
    <w:p>
      <w:pPr>
        <w:keepNext w:val="0"/>
        <w:keepLines w:val="0"/>
        <w:pageBreakBefore w:val="0"/>
        <w:widowControl w:val="0"/>
        <w:tabs>
          <w:tab w:val="left" w:pos="4153"/>
        </w:tabs>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5.为了使青少年健康成长</w:t>
      </w:r>
      <w:r>
        <w:rPr>
          <w:rFonts w:hint="eastAsia" w:ascii="宋体" w:hAnsi="宋体" w:eastAsia="宋体" w:cs="宋体"/>
          <w:sz w:val="21"/>
          <w:szCs w:val="21"/>
        </w:rPr>
        <w:t>。下列食物中富含糖类的是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numPr>
          <w:ilvl w:val="0"/>
          <w:numId w:val="1"/>
        </w:numPr>
        <w:tabs>
          <w:tab w:val="left" w:pos="2076"/>
          <w:tab w:val="left" w:pos="4153"/>
          <w:tab w:val="left" w:pos="6229"/>
        </w:tabs>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鱼香肉丝</w:t>
      </w:r>
      <w:r>
        <w:rPr>
          <w:rFonts w:hint="eastAsia" w:ascii="宋体" w:hAnsi="宋体" w:eastAsia="宋体" w:cs="宋体"/>
          <w:sz w:val="21"/>
          <w:szCs w:val="21"/>
        </w:rPr>
        <w:tab/>
      </w:r>
      <w:r>
        <w:rPr>
          <w:rFonts w:hint="eastAsia" w:ascii="宋体" w:hAnsi="宋体" w:eastAsia="宋体" w:cs="宋体"/>
          <w:sz w:val="21"/>
          <w:szCs w:val="21"/>
        </w:rPr>
        <w:t>B．宫保鸡丁</w:t>
      </w:r>
      <w:r>
        <w:rPr>
          <w:rFonts w:hint="eastAsia" w:ascii="宋体" w:hAnsi="宋体" w:eastAsia="宋体" w:cs="宋体"/>
          <w:sz w:val="21"/>
          <w:szCs w:val="21"/>
        </w:rPr>
        <w:tab/>
      </w:r>
      <w:r>
        <w:rPr>
          <w:rFonts w:hint="eastAsia" w:ascii="宋体" w:hAnsi="宋体" w:eastAsia="宋体" w:cs="宋体"/>
          <w:sz w:val="21"/>
          <w:szCs w:val="21"/>
        </w:rPr>
        <w:t>C．黑椒牛柳</w:t>
      </w:r>
      <w:r>
        <w:rPr>
          <w:rFonts w:hint="eastAsia" w:ascii="宋体" w:hAnsi="宋体" w:eastAsia="宋体" w:cs="宋体"/>
          <w:sz w:val="21"/>
          <w:szCs w:val="21"/>
        </w:rPr>
        <w:tab/>
      </w:r>
      <w:r>
        <w:rPr>
          <w:rFonts w:hint="eastAsia" w:ascii="宋体" w:hAnsi="宋体" w:eastAsia="宋体" w:cs="宋体"/>
          <w:sz w:val="21"/>
          <w:szCs w:val="21"/>
        </w:rPr>
        <w:t>D．什锦炒饭</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化学与生活息息相关，下列说法正确的是</w:t>
      </w:r>
      <w:r>
        <w:rPr>
          <w:rFonts w:hint="eastAsia" w:ascii="宋体" w:hAnsi="宋体" w:eastAsia="宋体" w:cs="宋体"/>
          <w:sz w:val="21"/>
          <w:szCs w:val="21"/>
          <w:lang w:val="en-US" w:eastAsia="zh-CN"/>
        </w:rPr>
        <w:t>(     )</w:t>
      </w:r>
    </w:p>
    <w:p>
      <w:pPr>
        <w:keepNext w:val="0"/>
        <w:keepLines w:val="0"/>
        <w:pageBreakBefore w:val="0"/>
        <w:widowControl w:val="0"/>
        <w:tabs>
          <w:tab w:val="left" w:pos="4153"/>
        </w:tabs>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lang w:val="en-US" w:eastAsia="zh-CN"/>
        </w:rPr>
        <w:t>电线着火用水浇灭</w:t>
      </w:r>
      <w:r>
        <w:rPr>
          <w:rFonts w:hint="eastAsia" w:ascii="宋体" w:hAnsi="宋体" w:eastAsia="宋体" w:cs="宋体"/>
          <w:sz w:val="21"/>
          <w:szCs w:val="21"/>
        </w:rPr>
        <w:tab/>
      </w:r>
      <w:r>
        <w:rPr>
          <w:rFonts w:hint="eastAsia" w:ascii="宋体" w:hAnsi="宋体" w:eastAsia="宋体" w:cs="宋体"/>
          <w:sz w:val="21"/>
          <w:szCs w:val="21"/>
        </w:rPr>
        <w:t>B．</w:t>
      </w:r>
      <w:r>
        <w:rPr>
          <w:rFonts w:hint="eastAsia" w:ascii="宋体" w:hAnsi="宋体" w:eastAsia="宋体" w:cs="宋体"/>
          <w:sz w:val="21"/>
          <w:szCs w:val="21"/>
          <w:lang w:val="en-US" w:eastAsia="zh-CN"/>
        </w:rPr>
        <w:t>石墨可以切割玻璃</w:t>
      </w:r>
    </w:p>
    <w:p>
      <w:pPr>
        <w:keepNext w:val="0"/>
        <w:keepLines w:val="0"/>
        <w:pageBreakBefore w:val="0"/>
        <w:widowControl w:val="0"/>
        <w:tabs>
          <w:tab w:val="left" w:pos="4153"/>
        </w:tabs>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C．为了防止CO中毒，在火炉旁放一盆水</w:t>
      </w:r>
      <w:r>
        <w:rPr>
          <w:rFonts w:hint="eastAsia" w:ascii="宋体" w:hAnsi="宋体" w:eastAsia="宋体" w:cs="宋体"/>
          <w:sz w:val="21"/>
          <w:szCs w:val="21"/>
        </w:rPr>
        <w:tab/>
      </w:r>
      <w:r>
        <w:rPr>
          <w:rFonts w:hint="eastAsia" w:ascii="宋体" w:hAnsi="宋体" w:eastAsia="宋体" w:cs="宋体"/>
          <w:sz w:val="21"/>
          <w:szCs w:val="21"/>
        </w:rPr>
        <w:t>D．用铁粉作食品的脱氧剂防止食品氧化变质</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7．硫酸型酸雨形成过程中，发生的一个反应的微观示意图如图所示。下列说法正确的是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3971925" cy="1047750"/>
            <wp:effectExtent l="0" t="0" r="5715" b="381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5"/>
                    <a:stretch>
                      <a:fillRect/>
                    </a:stretch>
                  </pic:blipFill>
                  <pic:spPr>
                    <a:xfrm>
                      <a:off x="0" y="0"/>
                      <a:ext cx="3971925" cy="1047750"/>
                    </a:xfrm>
                    <a:prstGeom prst="rect">
                      <a:avLst/>
                    </a:prstGeom>
                  </pic:spPr>
                </pic:pic>
              </a:graphicData>
            </a:graphic>
          </wp:inline>
        </w:drawing>
      </w:r>
    </w:p>
    <w:p>
      <w:pPr>
        <w:keepNext w:val="0"/>
        <w:keepLines w:val="0"/>
        <w:pageBreakBefore w:val="0"/>
        <w:widowControl w:val="0"/>
        <w:tabs>
          <w:tab w:val="left" w:pos="4153"/>
        </w:tabs>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A．参加反应的两种物质的分子个数比为1：1</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B．生成物中硫、氧元素的质量比为2：</w:t>
      </w:r>
      <w:r>
        <w:rPr>
          <w:rFonts w:hint="eastAsia" w:ascii="宋体" w:hAnsi="宋体" w:cs="宋体"/>
          <w:sz w:val="21"/>
          <w:szCs w:val="21"/>
          <w:lang w:val="en-US" w:eastAsia="zh-CN"/>
        </w:rPr>
        <w:t>3</w:t>
      </w:r>
    </w:p>
    <w:p>
      <w:pPr>
        <w:keepNext w:val="0"/>
        <w:keepLines w:val="0"/>
        <w:pageBreakBefore w:val="0"/>
        <w:widowControl w:val="0"/>
        <w:tabs>
          <w:tab w:val="left" w:pos="4153"/>
        </w:tabs>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C．反应前后只有氧元素的化合价发生变化</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D．反应前后原子的数目发生改变</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8．芹菜中的芹黄素（C</w:t>
      </w:r>
      <w:r>
        <w:rPr>
          <w:rFonts w:hint="eastAsia" w:ascii="宋体" w:hAnsi="宋体" w:eastAsia="宋体" w:cs="宋体"/>
          <w:sz w:val="21"/>
          <w:szCs w:val="21"/>
          <w:vertAlign w:val="subscript"/>
        </w:rPr>
        <w:t>15</w:t>
      </w:r>
      <w:r>
        <w:rPr>
          <w:rFonts w:hint="eastAsia" w:ascii="宋体" w:hAnsi="宋体" w:eastAsia="宋体" w:cs="宋体"/>
          <w:sz w:val="21"/>
          <w:szCs w:val="21"/>
        </w:rPr>
        <w:t>H</w:t>
      </w:r>
      <w:r>
        <w:rPr>
          <w:rFonts w:hint="eastAsia" w:ascii="宋体" w:hAnsi="宋体" w:eastAsia="宋体" w:cs="宋体"/>
          <w:sz w:val="21"/>
          <w:szCs w:val="21"/>
          <w:vertAlign w:val="subscript"/>
        </w:rPr>
        <w:t>10</w:t>
      </w:r>
      <w:r>
        <w:rPr>
          <w:rFonts w:hint="eastAsia" w:ascii="宋体" w:hAnsi="宋体" w:eastAsia="宋体" w:cs="宋体"/>
          <w:sz w:val="21"/>
          <w:szCs w:val="21"/>
        </w:rPr>
        <w:t>O</w:t>
      </w:r>
      <w:r>
        <w:rPr>
          <w:rFonts w:hint="eastAsia" w:ascii="宋体" w:hAnsi="宋体" w:eastAsia="宋体" w:cs="宋体"/>
          <w:sz w:val="21"/>
          <w:szCs w:val="21"/>
          <w:vertAlign w:val="subscript"/>
        </w:rPr>
        <w:t>5</w:t>
      </w:r>
      <w:r>
        <w:rPr>
          <w:rFonts w:hint="eastAsia" w:ascii="宋体" w:hAnsi="宋体" w:eastAsia="宋体" w:cs="宋体"/>
          <w:sz w:val="21"/>
          <w:szCs w:val="21"/>
        </w:rPr>
        <w:t>）具有抗肿瘤、抗病毒等生物学活性。下列关于芹黄素的说法不正确的是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A．芹黄素是有机化合物</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B．芹黄素中碳、氢、氧元素的质量比为15:10:5</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C．芹黄素由碳、氢、氧三种元素组成</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D．芹黄素中氢元素的质量分数最小</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9．类比和推理是化学学习中常用的思维方法。下列推理正确的是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lang w:val="en-US" w:eastAsia="zh-CN"/>
        </w:rPr>
        <w:t>铁可以与盐酸反应，则所有金属都可以与盐酸反应</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B．离子是带电荷的微粒，所以带电荷的微粒一定是离子</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C．碱溶液能使酚酞试液变红，所以能使酚酞试液变红的溶液一定是碱溶液</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D．元素的种类由质子数决定，则质子数相同的</w:t>
      </w:r>
      <w:r>
        <w:rPr>
          <w:rFonts w:hint="eastAsia" w:ascii="宋体" w:hAnsi="宋体" w:eastAsia="宋体" w:cs="宋体"/>
          <w:sz w:val="21"/>
          <w:szCs w:val="21"/>
          <w:lang w:val="en-US" w:eastAsia="zh-CN"/>
        </w:rPr>
        <w:t>原子</w:t>
      </w:r>
      <w:r>
        <w:rPr>
          <w:rFonts w:hint="eastAsia" w:ascii="宋体" w:hAnsi="宋体" w:eastAsia="宋体" w:cs="宋体"/>
          <w:sz w:val="21"/>
          <w:szCs w:val="21"/>
        </w:rPr>
        <w:t>一定是同种元素</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10．向一定量盐酸和氯化镁的混合溶液中逐滴滴入一定溶质质量分数的氢氧化钠溶液，溶液的pH变化曲线如图所示。下列有关说法正确的是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1981200" cy="1543050"/>
            <wp:effectExtent l="0" t="0" r="0" b="11430"/>
            <wp:docPr id="5"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3"/>
                    <pic:cNvPicPr>
                      <a:picLocks noChangeAspect="1"/>
                    </pic:cNvPicPr>
                  </pic:nvPicPr>
                  <pic:blipFill>
                    <a:blip r:embed="rId16"/>
                    <a:stretch>
                      <a:fillRect/>
                    </a:stretch>
                  </pic:blipFill>
                  <pic:spPr>
                    <a:xfrm>
                      <a:off x="0" y="0"/>
                      <a:ext cx="1981200" cy="1543050"/>
                    </a:xfrm>
                    <a:prstGeom prst="rect">
                      <a:avLst/>
                    </a:prstGeom>
                    <a:noFill/>
                    <a:ln>
                      <a:noFill/>
                    </a:ln>
                  </pic:spPr>
                </pic:pic>
              </a:graphicData>
            </a:graphic>
          </wp:inline>
        </w:drawing>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A．c点时溶液中的溶质有NaCl和MgCl</w:t>
      </w:r>
      <w:r>
        <w:rPr>
          <w:rFonts w:hint="eastAsia" w:ascii="宋体" w:hAnsi="宋体" w:eastAsia="宋体" w:cs="宋体"/>
          <w:sz w:val="21"/>
          <w:szCs w:val="21"/>
          <w:vertAlign w:val="subscript"/>
        </w:rPr>
        <w:t>2</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B．e点对应的溶液不导电</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C．若将该图的纵坐标换为生成氯化钠的质量，则该图依然成立</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D．cd段发生反应的化学方程式为</w:t>
      </w:r>
      <w:r>
        <w:rPr>
          <w:rFonts w:hint="eastAsia" w:ascii="宋体" w:hAnsi="宋体" w:eastAsia="宋体" w:cs="宋体"/>
          <w:sz w:val="21"/>
          <w:szCs w:val="21"/>
        </w:rPr>
        <w:object>
          <v:shape id="_x0000_i1025" o:spt="75" alt="eqId9ffde22da0f2fd1e8e6e930d50881f56" type="#_x0000_t75" style="height:16.7pt;width:153.1pt;" o:ole="t" filled="f" o:preferrelative="t" stroked="f" coordsize="21600,21600">
            <v:path/>
            <v:fill on="f" focussize="0,0"/>
            <v:stroke on="f" joinstyle="miter"/>
            <v:imagedata r:id="rId18" o:title="eqId9ffde22da0f2fd1e8e6e930d50881f56"/>
            <o:lock v:ext="edit" aspectratio="t"/>
            <w10:wrap type="none"/>
            <w10:anchorlock/>
          </v:shape>
          <o:OLEObject Type="Embed" ProgID="Equation.DSMT4" ShapeID="_x0000_i1025" DrawAspect="Content" ObjectID="_1468075725" r:id="rId17">
            <o:LockedField>false</o:LockedField>
          </o:OLEObject>
        </w:object>
      </w:r>
    </w:p>
    <w:p>
      <w:pPr>
        <w:pStyle w:val="2"/>
        <w:keepNext w:val="0"/>
        <w:keepLines w:val="0"/>
        <w:pageBreakBefore w:val="0"/>
        <w:widowControl w:val="0"/>
        <w:numPr>
          <w:ilvl w:val="0"/>
          <w:numId w:val="2"/>
        </w:numPr>
        <w:kinsoku/>
        <w:overflowPunct/>
        <w:autoSpaceDE/>
        <w:autoSpaceDN/>
        <w:bidi w:val="0"/>
        <w:adjustRightInd w:val="0"/>
        <w:snapToGrid w:val="0"/>
        <w:spacing w:line="24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选择填充题（本大题包括3小题，先在A、B、C中选择一个正确答案选项，然后在D处补充一个符合题意的答案。每小题2分，其中选择题1分，填充1分，共6分）</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11．下列能源中，属于可再生能源的是(    )</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A．天然气　　　B．太阳能　　　C．煤　　　D．______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甲、乙、丙三种固体物质的溶解度曲线如图所示。下列叙述正确的是______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1876425" cy="1819275"/>
            <wp:effectExtent l="0" t="0" r="13335" b="952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9"/>
                    <a:stretch>
                      <a:fillRect/>
                    </a:stretch>
                  </pic:blipFill>
                  <pic:spPr>
                    <a:xfrm>
                      <a:off x="0" y="0"/>
                      <a:ext cx="1876425" cy="1819275"/>
                    </a:xfrm>
                    <a:prstGeom prst="rect">
                      <a:avLst/>
                    </a:prstGeom>
                  </pic:spPr>
                </pic:pic>
              </a:graphicData>
            </a:graphic>
          </wp:inline>
        </w:drawing>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A．t</w:t>
      </w:r>
      <w:r>
        <w:rPr>
          <w:rFonts w:hint="eastAsia" w:ascii="宋体" w:hAnsi="宋体" w:eastAsia="宋体" w:cs="宋体"/>
          <w:sz w:val="21"/>
          <w:szCs w:val="21"/>
          <w:vertAlign w:val="subscript"/>
        </w:rPr>
        <w:t>1</w:t>
      </w:r>
      <w:r>
        <w:rPr>
          <w:rFonts w:hint="eastAsia" w:ascii="宋体" w:hAnsi="宋体" w:eastAsia="宋体" w:cs="宋体"/>
          <w:sz w:val="21"/>
          <w:szCs w:val="21"/>
        </w:rPr>
        <w:t>℃时，等质量的甲、乙溶液中所含溶质的质量为乙&gt;甲</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B．t</w:t>
      </w:r>
      <w:r>
        <w:rPr>
          <w:rFonts w:hint="eastAsia" w:ascii="宋体" w:hAnsi="宋体" w:eastAsia="宋体" w:cs="宋体"/>
          <w:sz w:val="21"/>
          <w:szCs w:val="21"/>
          <w:vertAlign w:val="subscript"/>
        </w:rPr>
        <w:t>2</w:t>
      </w:r>
      <w:r>
        <w:rPr>
          <w:rFonts w:hint="eastAsia" w:ascii="宋体" w:hAnsi="宋体" w:eastAsia="宋体" w:cs="宋体"/>
          <w:sz w:val="21"/>
          <w:szCs w:val="21"/>
        </w:rPr>
        <w:t>℃时，30 g丙能溶解于50 g水中形成80 g溶液</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C．若要将N点的甲溶液转变为M点的甲溶液，可采取恒温蒸发溶剂的方法</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D．t</w:t>
      </w:r>
      <w:r>
        <w:rPr>
          <w:rFonts w:hint="eastAsia" w:ascii="宋体" w:hAnsi="宋体" w:eastAsia="宋体" w:cs="宋体"/>
          <w:sz w:val="21"/>
          <w:szCs w:val="21"/>
          <w:vertAlign w:val="subscript"/>
        </w:rPr>
        <w:t>3</w:t>
      </w:r>
      <w:r>
        <w:rPr>
          <w:rFonts w:hint="eastAsia" w:ascii="宋体" w:hAnsi="宋体" w:eastAsia="宋体" w:cs="宋体"/>
          <w:sz w:val="21"/>
          <w:szCs w:val="21"/>
        </w:rPr>
        <w:t>℃时，将甲、乙、丙三种物质的饱和溶液降温至t</w:t>
      </w:r>
      <w:r>
        <w:rPr>
          <w:rFonts w:hint="eastAsia" w:ascii="宋体" w:hAnsi="宋体" w:eastAsia="宋体" w:cs="宋体"/>
          <w:sz w:val="21"/>
          <w:szCs w:val="21"/>
          <w:vertAlign w:val="subscript"/>
        </w:rPr>
        <w:t>2</w:t>
      </w:r>
      <w:r>
        <w:rPr>
          <w:rFonts w:hint="eastAsia" w:ascii="宋体" w:hAnsi="宋体" w:eastAsia="宋体" w:cs="宋体"/>
          <w:sz w:val="21"/>
          <w:szCs w:val="21"/>
        </w:rPr>
        <w:t>℃，所得溶液的溶质质量分数的大小关系为______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13．下列实验操作能达到实验目的的是________________。</w:t>
      </w:r>
    </w:p>
    <w:tbl>
      <w:tblPr>
        <w:tblStyle w:val="7"/>
        <w:tblW w:w="86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720"/>
        <w:gridCol w:w="3525"/>
        <w:gridCol w:w="4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trHeight w:val="0" w:hRule="atLeast"/>
          <w:jc w:val="center"/>
        </w:trPr>
        <w:tc>
          <w:tcPr>
            <w:tcW w:w="720"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选项</w:t>
            </w:r>
          </w:p>
        </w:tc>
        <w:tc>
          <w:tcPr>
            <w:tcW w:w="3525"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实验目的</w:t>
            </w:r>
          </w:p>
        </w:tc>
        <w:tc>
          <w:tcPr>
            <w:tcW w:w="4380"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trHeight w:val="0" w:hRule="atLeast"/>
          <w:jc w:val="center"/>
        </w:trPr>
        <w:tc>
          <w:tcPr>
            <w:tcW w:w="720"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A</w:t>
            </w:r>
          </w:p>
        </w:tc>
        <w:tc>
          <w:tcPr>
            <w:tcW w:w="3525"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防止铁生锈</w:t>
            </w:r>
          </w:p>
        </w:tc>
        <w:tc>
          <w:tcPr>
            <w:tcW w:w="4380"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加入适量的稀硫酸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trHeight w:val="0" w:hRule="atLeast"/>
          <w:jc w:val="center"/>
        </w:trPr>
        <w:tc>
          <w:tcPr>
            <w:tcW w:w="720"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B</w:t>
            </w:r>
          </w:p>
        </w:tc>
        <w:tc>
          <w:tcPr>
            <w:tcW w:w="3525"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鉴别氯化氨固体与磷矿粉</w:t>
            </w:r>
          </w:p>
        </w:tc>
        <w:tc>
          <w:tcPr>
            <w:tcW w:w="4380"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630" w:firstLineChars="300"/>
              <w:jc w:val="both"/>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取样，加入熟石灰研磨，闻气味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trHeight w:val="0" w:hRule="atLeast"/>
          <w:jc w:val="center"/>
        </w:trPr>
        <w:tc>
          <w:tcPr>
            <w:tcW w:w="720"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C</w:t>
            </w:r>
          </w:p>
        </w:tc>
        <w:tc>
          <w:tcPr>
            <w:tcW w:w="3525"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bidi="ar-SA"/>
              </w:rPr>
            </w:pPr>
            <w:r>
              <w:rPr>
                <w:rFonts w:hint="eastAsia" w:ascii="宋体" w:hAnsi="宋体" w:eastAsia="宋体" w:cs="宋体"/>
                <w:b w:val="0"/>
                <w:bCs w:val="0"/>
                <w:color w:val="000000"/>
                <w:sz w:val="21"/>
                <w:szCs w:val="21"/>
                <w:vertAlign w:val="baseline"/>
                <w:lang w:val="en-US" w:eastAsia="zh-CN"/>
              </w:rPr>
              <w:t>探究铁，铜，银的活动性</w:t>
            </w:r>
          </w:p>
        </w:tc>
        <w:tc>
          <w:tcPr>
            <w:tcW w:w="4380"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将铁片和铜片插入硝酸银溶液中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trHeight w:val="0" w:hRule="atLeast"/>
          <w:jc w:val="center"/>
        </w:trPr>
        <w:tc>
          <w:tcPr>
            <w:tcW w:w="720"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rPr>
            </w:pPr>
            <w:r>
              <w:rPr>
                <w:rFonts w:hint="eastAsia" w:ascii="宋体" w:hAnsi="宋体" w:eastAsia="宋体" w:cs="宋体"/>
                <w:b w:val="0"/>
                <w:bCs w:val="0"/>
                <w:color w:val="000000"/>
                <w:sz w:val="21"/>
                <w:szCs w:val="21"/>
                <w:vertAlign w:val="baseline"/>
                <w:lang w:val="en-US" w:eastAsia="zh-CN"/>
              </w:rPr>
              <w:t>D</w:t>
            </w:r>
          </w:p>
        </w:tc>
        <w:tc>
          <w:tcPr>
            <w:tcW w:w="3525"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vertAlign w:val="baseline"/>
                <w:lang w:val="en-US" w:eastAsia="zh-CN" w:bidi="ar-SA"/>
              </w:rPr>
            </w:pPr>
            <w:r>
              <w:rPr>
                <w:rFonts w:hint="eastAsia" w:ascii="宋体" w:hAnsi="宋体" w:eastAsia="宋体" w:cs="宋体"/>
                <w:b w:val="0"/>
                <w:bCs w:val="0"/>
                <w:color w:val="000000"/>
                <w:sz w:val="21"/>
                <w:szCs w:val="21"/>
                <w:vertAlign w:val="baseline"/>
                <w:lang w:val="en-US" w:eastAsia="zh-CN" w:bidi="ar-SA"/>
              </w:rPr>
              <w:t>鉴别羊毛与棉花</w:t>
            </w:r>
          </w:p>
        </w:tc>
        <w:tc>
          <w:tcPr>
            <w:tcW w:w="4380" w:type="dxa"/>
            <w:noWrap w:val="0"/>
            <w:vAlign w:val="center"/>
          </w:tcPr>
          <w:p>
            <w:pPr>
              <w:keepNext w:val="0"/>
              <w:keepLines w:val="0"/>
              <w:pageBreakBefore w:val="0"/>
              <w:widowControl w:val="0"/>
              <w:kinsoku/>
              <w:wordWrap w:val="0"/>
              <w:overflowPunct/>
              <w:topLinePunct/>
              <w:autoSpaceDE/>
              <w:autoSpaceDN/>
              <w:bidi w:val="0"/>
              <w:adjustRightInd w:val="0"/>
              <w:snapToGrid w:val="0"/>
              <w:spacing w:after="0" w:line="240" w:lineRule="auto"/>
              <w:ind w:left="0" w:leftChars="0" w:right="0" w:rightChars="0" w:firstLine="0" w:firstLineChars="0"/>
              <w:jc w:val="center"/>
              <w:textAlignment w:val="auto"/>
              <w:rPr>
                <w:rFonts w:hint="eastAsia" w:ascii="宋体" w:hAnsi="宋体" w:eastAsia="宋体" w:cs="宋体"/>
                <w:b w:val="0"/>
                <w:bCs w:val="0"/>
                <w:color w:val="000000"/>
                <w:sz w:val="21"/>
                <w:szCs w:val="21"/>
                <w:u w:val="single"/>
                <w:vertAlign w:val="baseline"/>
                <w:lang w:val="en-US" w:eastAsia="zh-CN"/>
              </w:rPr>
            </w:pPr>
            <w:r>
              <w:rPr>
                <w:rFonts w:hint="eastAsia" w:ascii="宋体" w:hAnsi="宋体" w:eastAsia="宋体" w:cs="宋体"/>
                <w:b w:val="0"/>
                <w:bCs w:val="0"/>
                <w:color w:val="000000"/>
                <w:sz w:val="21"/>
                <w:szCs w:val="21"/>
                <w:u w:val="single"/>
                <w:vertAlign w:val="baseline"/>
                <w:lang w:val="en-US" w:eastAsia="zh-CN"/>
              </w:rPr>
              <w:t xml:space="preserve">          </w:t>
            </w:r>
          </w:p>
        </w:tc>
      </w:tr>
    </w:tbl>
    <w:p>
      <w:pPr>
        <w:pStyle w:val="2"/>
        <w:keepNext w:val="0"/>
        <w:keepLines w:val="0"/>
        <w:pageBreakBefore w:val="0"/>
        <w:widowControl w:val="0"/>
        <w:numPr>
          <w:ilvl w:val="0"/>
          <w:numId w:val="2"/>
        </w:numPr>
        <w:kinsoku/>
        <w:overflowPunct/>
        <w:autoSpaceDE/>
        <w:autoSpaceDN/>
        <w:bidi w:val="0"/>
        <w:adjustRightInd w:val="0"/>
        <w:snapToGrid w:val="0"/>
        <w:spacing w:line="240" w:lineRule="auto"/>
        <w:ind w:left="0" w:leftChars="0" w:firstLine="0" w:firstLineChars="0"/>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填空与说明题（本大题包括4小题，共23分）</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14．</w:t>
      </w:r>
      <w:r>
        <w:rPr>
          <w:rFonts w:hint="eastAsia" w:ascii="宋体" w:hAnsi="宋体" w:eastAsia="宋体" w:cs="宋体"/>
          <w:sz w:val="21"/>
          <w:szCs w:val="21"/>
          <w:lang w:val="en-US" w:eastAsia="zh-CN"/>
        </w:rPr>
        <w:t>(4分）</w:t>
      </w:r>
      <w:r>
        <w:rPr>
          <w:rFonts w:hint="eastAsia" w:ascii="宋体" w:hAnsi="宋体" w:eastAsia="宋体" w:cs="宋体"/>
          <w:sz w:val="21"/>
          <w:szCs w:val="21"/>
        </w:rPr>
        <w:t>为落实“双减”政策，减轻学生学习压力，某校组织学生开展丰富的社会实践活动。</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(1)参观生态果园。秋天是水果成熟的时节，美味的水果散发出诱人的香味，你能闻到香味的原因是______。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(2)参观自来水厂。同学们了解了自来水的生产过程，为检测水源是否为硬水，可选用的试剂是___；生产水的过程中使用活性炭除去水中的颜色和异味，该过程属于_____(选填“物理”或“化学”)变化。</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观看</w:t>
      </w:r>
      <w:r>
        <w:rPr>
          <w:rFonts w:hint="eastAsia" w:ascii="宋体" w:hAnsi="宋体" w:eastAsia="宋体" w:cs="宋体"/>
          <w:sz w:val="21"/>
          <w:szCs w:val="21"/>
        </w:rPr>
        <w:t>嫦娥四号月球探测器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发现它</w:t>
      </w:r>
      <w:r>
        <w:rPr>
          <w:rFonts w:hint="eastAsia" w:ascii="宋体" w:hAnsi="宋体" w:eastAsia="宋体" w:cs="宋体"/>
          <w:sz w:val="21"/>
          <w:szCs w:val="21"/>
        </w:rPr>
        <w:t>是由长征三号乙运载火箭发射的。长征系列火箭一、二子级均采用偏二甲肼和四氧化二氮作为推进剂，其完全反应的化学方程式是</w:t>
      </w:r>
      <w:r>
        <w:rPr>
          <w:rFonts w:hint="eastAsia" w:ascii="宋体" w:hAnsi="宋体" w:eastAsia="宋体" w:cs="宋体"/>
          <w:sz w:val="21"/>
          <w:szCs w:val="21"/>
        </w:rPr>
        <w:object>
          <v:shape id="_x0000_i1026" o:spt="75" alt="eqId6068c6f4e3a3599540a23155c4eafb8b" type="#_x0000_t75" style="height:33.6pt;width:170.7pt;" o:ole="t" filled="f" o:preferrelative="t" stroked="f" coordsize="21600,21600">
            <v:path/>
            <v:fill on="f" focussize="0,0"/>
            <v:stroke on="f" joinstyle="miter"/>
            <v:imagedata r:id="rId21" o:title="eqId6068c6f4e3a3599540a23155c4eafb8b"/>
            <o:lock v:ext="edit" aspectratio="t"/>
            <w10:wrap type="none"/>
            <w10:anchorlock/>
          </v:shape>
          <o:OLEObject Type="Embed" ProgID="Equation.DSMT4" ShapeID="_x0000_i1026" DrawAspect="Content" ObjectID="_1468075726" r:id="rId20">
            <o:LockedField>false</o:LockedField>
          </o:OLEObject>
        </w:object>
      </w:r>
      <w:r>
        <w:rPr>
          <w:rFonts w:hint="eastAsia" w:ascii="宋体" w:hAnsi="宋体" w:eastAsia="宋体" w:cs="宋体"/>
          <w:sz w:val="21"/>
          <w:szCs w:val="21"/>
        </w:rPr>
        <w:t>，则X的化学式为_______。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15．</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7分</w:t>
      </w:r>
      <w:r>
        <w:rPr>
          <w:rFonts w:hint="eastAsia" w:ascii="宋体" w:hAnsi="宋体" w:eastAsia="宋体" w:cs="宋体"/>
          <w:sz w:val="21"/>
          <w:szCs w:val="21"/>
        </w:rPr>
        <w:t>物华天宝，人杰地灵”，江西省有多项民间手工艺列入国家级非物质遗产。</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(1)南昌瓷板画：用于绘画的陶瓷板主要成分是氧化锆(ZrO</w:t>
      </w:r>
      <w:r>
        <w:rPr>
          <w:rFonts w:hint="eastAsia" w:ascii="宋体" w:hAnsi="宋体" w:eastAsia="宋体" w:cs="宋体"/>
          <w:sz w:val="21"/>
          <w:szCs w:val="21"/>
          <w:vertAlign w:val="subscript"/>
        </w:rPr>
        <w:t>2</w:t>
      </w:r>
      <w:r>
        <w:rPr>
          <w:rFonts w:hint="eastAsia" w:ascii="宋体" w:hAnsi="宋体" w:eastAsia="宋体" w:cs="宋体"/>
          <w:sz w:val="21"/>
          <w:szCs w:val="21"/>
        </w:rPr>
        <w:t>)，请</w:t>
      </w:r>
      <w:r>
        <w:rPr>
          <w:rFonts w:hint="eastAsia" w:ascii="宋体" w:hAnsi="宋体" w:cs="宋体"/>
          <w:sz w:val="21"/>
          <w:szCs w:val="21"/>
          <w:lang w:val="en-US" w:eastAsia="zh-CN"/>
        </w:rPr>
        <w:t>计算</w:t>
      </w:r>
      <w:r>
        <w:rPr>
          <w:rFonts w:hint="eastAsia" w:ascii="宋体" w:hAnsi="宋体" w:eastAsia="宋体" w:cs="宋体"/>
          <w:sz w:val="21"/>
          <w:szCs w:val="21"/>
        </w:rPr>
        <w:t>氧化锆中锆元素的化合价_______。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(2)莲花打锡：以锡为原料，经多道工序将其制成造型各异的锡器。如图是锡在元素周期表中的信息及原子结构示意图。锡的相对原子质量为_______，图中</w:t>
      </w:r>
      <w:r>
        <w:rPr>
          <w:rFonts w:hint="eastAsia" w:ascii="宋体" w:hAnsi="宋体" w:eastAsia="宋体" w:cs="宋体"/>
          <w:i/>
          <w:sz w:val="21"/>
          <w:szCs w:val="21"/>
        </w:rPr>
        <w:t>x</w:t>
      </w:r>
      <w:r>
        <w:rPr>
          <w:rFonts w:hint="eastAsia" w:ascii="宋体" w:hAnsi="宋体" w:eastAsia="宋体" w:cs="宋体"/>
          <w:sz w:val="21"/>
          <w:szCs w:val="21"/>
        </w:rPr>
        <w:t>的值为_______。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2181225" cy="1162050"/>
            <wp:effectExtent l="0" t="0" r="13335" b="1143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2"/>
                    <a:stretch>
                      <a:fillRect/>
                    </a:stretch>
                  </pic:blipFill>
                  <pic:spPr>
                    <a:xfrm>
                      <a:off x="0" y="0"/>
                      <a:ext cx="2181225" cy="1162050"/>
                    </a:xfrm>
                    <a:prstGeom prst="rect">
                      <a:avLst/>
                    </a:prstGeom>
                  </pic:spPr>
                </pic:pic>
              </a:graphicData>
            </a:graphic>
          </wp:inline>
        </w:drawing>
      </w:r>
    </w:p>
    <w:p>
      <w:pPr>
        <w:keepNext w:val="0"/>
        <w:keepLines w:val="0"/>
        <w:pageBreakBefore w:val="0"/>
        <w:widowControl w:val="0"/>
        <w:numPr>
          <w:ilvl w:val="0"/>
          <w:numId w:val="3"/>
        </w:numPr>
        <w:kinsoku/>
        <w:overflowPunct/>
        <w:autoSpaceDE/>
        <w:autoSpaceDN/>
        <w:bidi w:val="0"/>
        <w:adjustRightInd w:val="0"/>
        <w:snapToGrid w:val="0"/>
        <w:spacing w:line="240" w:lineRule="auto"/>
        <w:jc w:val="left"/>
        <w:textAlignment w:val="center"/>
        <w:rPr>
          <w:rFonts w:hint="eastAsia" w:ascii="宋体" w:hAnsi="宋体" w:cs="宋体"/>
          <w:sz w:val="21"/>
          <w:szCs w:val="21"/>
          <w:lang w:val="en-US" w:eastAsia="zh-CN"/>
        </w:rPr>
      </w:pPr>
      <w:r>
        <w:rPr>
          <w:rFonts w:hint="eastAsia" w:ascii="宋体" w:hAnsi="宋体" w:eastAsia="宋体" w:cs="宋体"/>
          <w:sz w:val="21"/>
          <w:szCs w:val="21"/>
        </w:rPr>
        <w:t>赣南客家擂茶：制作擂茶要用到</w:t>
      </w:r>
      <w:r>
        <w:rPr>
          <w:rFonts w:hint="eastAsia" w:ascii="宋体" w:hAnsi="宋体" w:cs="宋体"/>
          <w:sz w:val="21"/>
          <w:szCs w:val="21"/>
          <w:lang w:val="en-US" w:eastAsia="zh-CN"/>
        </w:rPr>
        <w:t>富硒</w:t>
      </w:r>
      <w:r>
        <w:rPr>
          <w:rFonts w:hint="eastAsia" w:ascii="宋体" w:hAnsi="宋体" w:eastAsia="宋体" w:cs="宋体"/>
          <w:sz w:val="21"/>
          <w:szCs w:val="21"/>
        </w:rPr>
        <w:t>茶叶、花生米、芝麻、糯米等</w:t>
      </w:r>
      <w:r>
        <w:rPr>
          <w:rFonts w:hint="eastAsia" w:ascii="宋体" w:hAnsi="宋体" w:eastAsia="宋体" w:cs="宋体"/>
          <w:sz w:val="21"/>
          <w:szCs w:val="21"/>
          <w:lang w:eastAsia="zh-CN"/>
        </w:rPr>
        <w:t>，</w:t>
      </w:r>
      <w:r>
        <w:rPr>
          <w:rFonts w:hint="eastAsia" w:ascii="宋体" w:hAnsi="宋体" w:eastAsia="宋体" w:cs="宋体"/>
          <w:sz w:val="21"/>
          <w:szCs w:val="21"/>
        </w:rPr>
        <w:t>在制作擂茶时，还要用“捞子”捞去残渣，这类似于实验室中的_______操作</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实验室在进行此操作时需用到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玻璃仪器。泡茶时，需用天然山泉水</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以降低水的硬度。</w:t>
      </w:r>
      <w:r>
        <w:rPr>
          <w:rFonts w:hint="eastAsia" w:ascii="宋体" w:hAnsi="宋体" w:cs="宋体"/>
          <w:sz w:val="21"/>
          <w:szCs w:val="21"/>
          <w:lang w:val="en-US" w:eastAsia="zh-CN"/>
        </w:rPr>
        <w:t>富硒茶叶中的</w:t>
      </w:r>
    </w:p>
    <w:p>
      <w:pPr>
        <w:keepNext w:val="0"/>
        <w:keepLines w:val="0"/>
        <w:pageBreakBefore w:val="0"/>
        <w:widowControl w:val="0"/>
        <w:numPr>
          <w:ilvl w:val="0"/>
          <w:numId w:val="0"/>
        </w:numPr>
        <w:kinsoku/>
        <w:overflowPunct/>
        <w:autoSpaceDE/>
        <w:autoSpaceDN/>
        <w:bidi w:val="0"/>
        <w:adjustRightInd w:val="0"/>
        <w:snapToGrid w:val="0"/>
        <w:spacing w:line="240" w:lineRule="auto"/>
        <w:jc w:val="left"/>
        <w:textAlignment w:val="center"/>
        <w:rPr>
          <w:rFonts w:hint="default" w:ascii="宋体" w:hAnsi="宋体" w:cs="宋体"/>
          <w:sz w:val="21"/>
          <w:szCs w:val="21"/>
          <w:u w:val="none"/>
          <w:lang w:val="en-US" w:eastAsia="zh-CN"/>
        </w:rPr>
      </w:pPr>
      <w:r>
        <w:rPr>
          <w:rFonts w:hint="eastAsia" w:ascii="宋体" w:hAnsi="宋体" w:cs="宋体"/>
          <w:sz w:val="21"/>
          <w:szCs w:val="21"/>
          <w:lang w:val="en-US" w:eastAsia="zh-CN"/>
        </w:rPr>
        <w:t>硒元素属于</w:t>
      </w:r>
      <w:r>
        <w:rPr>
          <w:rFonts w:hint="eastAsia" w:ascii="宋体" w:hAnsi="宋体" w:cs="宋体"/>
          <w:sz w:val="21"/>
          <w:szCs w:val="21"/>
          <w:u w:val="single"/>
          <w:lang w:val="en-US" w:eastAsia="zh-CN"/>
        </w:rPr>
        <w:t xml:space="preserve">        </w:t>
      </w:r>
      <w:r>
        <w:rPr>
          <w:rFonts w:hint="eastAsia" w:ascii="宋体" w:hAnsi="宋体" w:cs="宋体"/>
          <w:sz w:val="21"/>
          <w:szCs w:val="21"/>
          <w:lang w:val="en-US" w:eastAsia="zh-CN"/>
        </w:rPr>
        <w:t>元素（“常量”“微量”）。</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16．</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6分）</w:t>
      </w:r>
      <w:r>
        <w:rPr>
          <w:rFonts w:hint="eastAsia" w:ascii="宋体" w:hAnsi="宋体" w:eastAsia="宋体" w:cs="宋体"/>
          <w:sz w:val="21"/>
          <w:szCs w:val="21"/>
        </w:rPr>
        <w:t>．高氯酸钾（KClO</w:t>
      </w:r>
      <w:r>
        <w:rPr>
          <w:rFonts w:hint="eastAsia" w:ascii="宋体" w:hAnsi="宋体" w:eastAsia="宋体" w:cs="宋体"/>
          <w:sz w:val="21"/>
          <w:szCs w:val="21"/>
          <w:vertAlign w:val="subscript"/>
        </w:rPr>
        <w:t>4</w:t>
      </w:r>
      <w:r>
        <w:rPr>
          <w:rFonts w:hint="eastAsia" w:ascii="宋体" w:hAnsi="宋体" w:eastAsia="宋体" w:cs="宋体"/>
          <w:sz w:val="21"/>
          <w:szCs w:val="21"/>
        </w:rPr>
        <w:t>）主要用于生产烟花爆竹。以下是工业生产高氯酸钾 的工艺流程图，请回答问题。</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4953000" cy="1238250"/>
            <wp:effectExtent l="0" t="0" r="0" b="1143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3"/>
                    <a:stretch>
                      <a:fillRect/>
                    </a:stretch>
                  </pic:blipFill>
                  <pic:spPr>
                    <a:xfrm>
                      <a:off x="0" y="0"/>
                      <a:ext cx="4953000" cy="1238250"/>
                    </a:xfrm>
                    <a:prstGeom prst="rect">
                      <a:avLst/>
                    </a:prstGeom>
                  </pic:spPr>
                </pic:pic>
              </a:graphicData>
            </a:graphic>
          </wp:inline>
        </w:drawing>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（1）冷却后过滤，说明高氯酸钾的溶解度随温度降低而 _____ 。</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（2）母液进入电解槽中需经蒸发浓缩，实验室进行蒸发浓缩时需不停搅拌，其目的为 _____ 。</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（3）反应釜中发生复分解反应，该反应的化学方程式为 _____ 。</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（4）流程中可循环利用的物质（除水外）为 _____ 。</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17．</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6分</w:t>
      </w:r>
      <w:r>
        <w:rPr>
          <w:rFonts w:hint="eastAsia" w:ascii="宋体" w:hAnsi="宋体" w:eastAsia="宋体" w:cs="宋体"/>
          <w:sz w:val="21"/>
          <w:szCs w:val="21"/>
          <w:lang w:eastAsia="zh-CN"/>
        </w:rPr>
        <w:t>）</w:t>
      </w:r>
      <w:r>
        <w:rPr>
          <w:rFonts w:hint="eastAsia" w:ascii="宋体" w:hAnsi="宋体" w:eastAsia="宋体" w:cs="宋体"/>
          <w:sz w:val="21"/>
          <w:szCs w:val="21"/>
        </w:rPr>
        <w:t>2022年2月18日，北京冬奥会自由式滑雪女子U形场地技巧赛决赛中，中国选手谷爱凌夺冠，为中国代表团摘得第8金。下图是自由式滑雪女子U形场地简化示意图。图中A~G</w:t>
      </w:r>
      <w:r>
        <w:rPr>
          <w:rFonts w:hint="eastAsia" w:ascii="宋体" w:hAnsi="宋体" w:eastAsia="宋体" w:cs="宋体"/>
          <w:sz w:val="21"/>
          <w:szCs w:val="21"/>
          <w:lang w:val="en-US" w:eastAsia="zh-CN"/>
        </w:rPr>
        <w:t>为二氧化碳，氢氧化钠，水，碳酸钙，盐酸，氧化钙，氢氧化钙。</w:t>
      </w:r>
      <w:r>
        <w:rPr>
          <w:rFonts w:hint="eastAsia" w:ascii="宋体" w:hAnsi="宋体" w:eastAsia="宋体" w:cs="宋体"/>
          <w:sz w:val="21"/>
          <w:szCs w:val="21"/>
        </w:rPr>
        <w:t>“一”表示相互能反应，“→”表示转化关系，部分物质和反应条件已略去。E是大理石的主要成分，D是常见的溶剂。</w:t>
      </w:r>
      <w:r>
        <w:rPr>
          <w:rFonts w:hint="eastAsia" w:ascii="宋体" w:hAnsi="宋体" w:eastAsia="宋体" w:cs="宋体"/>
          <w:sz w:val="21"/>
          <w:szCs w:val="21"/>
          <w:lang w:val="en-US" w:eastAsia="zh-CN"/>
        </w:rPr>
        <w:t>B和G类别相同。</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2000250" cy="857250"/>
            <wp:effectExtent l="0" t="0" r="11430" b="1143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24"/>
                    <a:stretch>
                      <a:fillRect/>
                    </a:stretch>
                  </pic:blipFill>
                  <pic:spPr>
                    <a:xfrm>
                      <a:off x="0" y="0"/>
                      <a:ext cx="2000250" cy="857250"/>
                    </a:xfrm>
                    <a:prstGeom prst="rect">
                      <a:avLst/>
                    </a:prstGeom>
                  </pic:spPr>
                </pic:pic>
              </a:graphicData>
            </a:graphic>
          </wp:inline>
        </w:drawing>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E</w:t>
      </w:r>
      <w:r>
        <w:rPr>
          <w:rFonts w:hint="eastAsia" w:ascii="宋体" w:hAnsi="宋体" w:eastAsia="宋体" w:cs="宋体"/>
          <w:sz w:val="21"/>
          <w:szCs w:val="21"/>
        </w:rPr>
        <w:t>的化学式是______。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C</w:t>
      </w:r>
      <w:r>
        <w:rPr>
          <w:rFonts w:hint="eastAsia" w:ascii="宋体" w:hAnsi="宋体" w:eastAsia="宋体" w:cs="宋体"/>
          <w:sz w:val="21"/>
          <w:szCs w:val="21"/>
        </w:rPr>
        <w:t>用途是______。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F-G</w:t>
      </w:r>
      <w:r>
        <w:rPr>
          <w:rFonts w:hint="eastAsia" w:ascii="宋体" w:hAnsi="宋体" w:eastAsia="宋体" w:cs="宋体"/>
          <w:sz w:val="21"/>
          <w:szCs w:val="21"/>
        </w:rPr>
        <w:t>反应的化学方程式为______。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u w:val="none"/>
          <w:lang w:val="en-US" w:eastAsia="zh-CN"/>
        </w:rPr>
      </w:pPr>
      <w:r>
        <w:rPr>
          <w:rFonts w:hint="eastAsia" w:ascii="宋体" w:hAnsi="宋体" w:eastAsia="宋体" w:cs="宋体"/>
          <w:sz w:val="21"/>
          <w:szCs w:val="21"/>
        </w:rPr>
        <w:t>(4)</w:t>
      </w:r>
      <w:r>
        <w:rPr>
          <w:rFonts w:hint="eastAsia" w:ascii="宋体" w:hAnsi="宋体" w:eastAsia="宋体" w:cs="宋体"/>
          <w:sz w:val="21"/>
          <w:szCs w:val="21"/>
          <w:lang w:val="en-US" w:eastAsia="zh-CN"/>
        </w:rPr>
        <w:t>本题中没有涉及的反应类型是</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四、实验与探究题（本大题包括2小题，共16分）</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18．</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7分</w:t>
      </w:r>
      <w:r>
        <w:rPr>
          <w:rFonts w:hint="eastAsia" w:ascii="宋体" w:hAnsi="宋体" w:eastAsia="宋体" w:cs="宋体"/>
          <w:sz w:val="21"/>
          <w:szCs w:val="21"/>
          <w:lang w:eastAsia="zh-CN"/>
        </w:rPr>
        <w:t>）</w:t>
      </w:r>
      <w:r>
        <w:rPr>
          <w:rFonts w:hint="eastAsia" w:ascii="宋体" w:hAnsi="宋体" w:eastAsia="宋体" w:cs="宋体"/>
          <w:sz w:val="21"/>
          <w:szCs w:val="21"/>
        </w:rPr>
        <w:t>根据下列图示，回答相关问题。</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4124325" cy="1628775"/>
            <wp:effectExtent l="0" t="0" r="5715" b="1905"/>
            <wp:docPr id="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5"/>
                    <pic:cNvPicPr>
                      <a:picLocks noChangeAspect="1"/>
                    </pic:cNvPicPr>
                  </pic:nvPicPr>
                  <pic:blipFill>
                    <a:blip r:embed="rId25"/>
                    <a:stretch>
                      <a:fillRect/>
                    </a:stretch>
                  </pic:blipFill>
                  <pic:spPr>
                    <a:xfrm>
                      <a:off x="0" y="0"/>
                      <a:ext cx="4124325" cy="1628775"/>
                    </a:xfrm>
                    <a:prstGeom prst="rect">
                      <a:avLst/>
                    </a:prstGeom>
                    <a:noFill/>
                    <a:ln>
                      <a:noFill/>
                    </a:ln>
                  </pic:spPr>
                </pic:pic>
              </a:graphicData>
            </a:graphic>
          </wp:inline>
        </w:drawing>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(1)仪器①的名称是______。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(2)实验室用氯酸钾和二氧化锰制取氧气，应选用的发生装置是______（填字母），发生反应的化学方程式为______。若用装置D收集氧气，将导管口伸入盛满水的集气瓶里开始收集氧气的适宜时刻是______。</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(3)装置E用于干燥氧气，气体应从导管口______（选填“m”或“n”）端通入。</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(4)用图甲所示的装置探究制取二氧化碳的原理，倾斜锥形瓶，使试管内的稀盐酸完全流入锥形瓶中与碳酸钙发生反应，利用数字化传感器测得瓶内气压随时间的变化如图乙所示。下列说法正确的是______（填字母）。</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4543425" cy="2105025"/>
            <wp:effectExtent l="0" t="0" r="13335" b="13335"/>
            <wp:docPr id="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6"/>
                    <pic:cNvPicPr>
                      <a:picLocks noChangeAspect="1"/>
                    </pic:cNvPicPr>
                  </pic:nvPicPr>
                  <pic:blipFill>
                    <a:blip r:embed="rId26"/>
                    <a:stretch>
                      <a:fillRect/>
                    </a:stretch>
                  </pic:blipFill>
                  <pic:spPr>
                    <a:xfrm>
                      <a:off x="0" y="0"/>
                      <a:ext cx="4543425" cy="2105025"/>
                    </a:xfrm>
                    <a:prstGeom prst="rect">
                      <a:avLst/>
                    </a:prstGeom>
                    <a:noFill/>
                    <a:ln>
                      <a:noFill/>
                    </a:ln>
                  </pic:spPr>
                </pic:pic>
              </a:graphicData>
            </a:graphic>
          </wp:inline>
        </w:drawing>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A．b点表示碳酸钙与盐酸反应已停止</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B．等质量碳酸钙粉末比块状碳酸钙产生的</w:t>
      </w:r>
      <w:r>
        <w:rPr>
          <w:rFonts w:hint="eastAsia" w:ascii="宋体" w:hAnsi="宋体" w:eastAsia="宋体" w:cs="宋体"/>
          <w:sz w:val="21"/>
          <w:szCs w:val="21"/>
        </w:rPr>
        <w:object>
          <v:shape id="_x0000_i1027" o:spt="75" alt="eqIde71c86dcd9a9e9b09bbbb65b9d313435" type="#_x0000_t75" style="height:15.8pt;width:21.1pt;" o:ole="t" filled="f" o:preferrelative="t" stroked="f" coordsize="21600,21600">
            <v:path/>
            <v:fill on="f" focussize="0,0"/>
            <v:stroke on="f" joinstyle="miter"/>
            <v:imagedata r:id="rId28" o:title="eqIde71c86dcd9a9e9b09bbbb65b9d313435"/>
            <o:lock v:ext="edit" aspectratio="t"/>
            <w10:wrap type="none"/>
            <w10:anchorlock/>
          </v:shape>
          <o:OLEObject Type="Embed" ProgID="Equation.DSMT4" ShapeID="_x0000_i1027" DrawAspect="Content" ObjectID="_1468075727" r:id="rId27">
            <o:LockedField>false</o:LockedField>
          </o:OLEObject>
        </w:object>
      </w:r>
      <w:r>
        <w:rPr>
          <w:rFonts w:hint="eastAsia" w:ascii="宋体" w:hAnsi="宋体" w:eastAsia="宋体" w:cs="宋体"/>
          <w:sz w:val="21"/>
          <w:szCs w:val="21"/>
        </w:rPr>
        <w:t>质量大</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b/>
          <w:sz w:val="21"/>
          <w:szCs w:val="21"/>
        </w:rPr>
      </w:pPr>
      <w:r>
        <w:rPr>
          <w:rFonts w:hint="eastAsia" w:ascii="宋体" w:hAnsi="宋体" w:eastAsia="宋体" w:cs="宋体"/>
          <w:sz w:val="21"/>
          <w:szCs w:val="21"/>
        </w:rPr>
        <w:t>C．对比分析a、b点可知，曲线②表示块状碳酸钙与稀盐酸反应</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19．</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9分</w:t>
      </w:r>
      <w:r>
        <w:rPr>
          <w:rFonts w:hint="eastAsia" w:ascii="宋体" w:hAnsi="宋体" w:eastAsia="宋体" w:cs="宋体"/>
          <w:sz w:val="21"/>
          <w:szCs w:val="21"/>
          <w:lang w:eastAsia="zh-CN"/>
        </w:rPr>
        <w:t>）</w:t>
      </w:r>
      <w:r>
        <w:rPr>
          <w:rFonts w:hint="eastAsia" w:ascii="宋体" w:hAnsi="宋体" w:eastAsia="宋体" w:cs="宋体"/>
          <w:sz w:val="21"/>
          <w:szCs w:val="21"/>
        </w:rPr>
        <w:t>2021 年 12 月 9 日，某校九年级同学观看“天宫课堂”，观察到王亚平 老师往蓝色水球里塞入半片泡腾片，水球中产生了很多小气泡，而且气泡一直附着 在水球内部。兴趣小组的同学对此现象产生了浓厚的兴趣，他们买了一些维生素 C 泡腾片，展开了以下实验探究。</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【信息检索】</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1.普通维生素 C 片的主要成分是维生素 C，辅料为淀粉和硬脂酸镁。维生素 C 泡腾片的主要成分是维生素 C，辅料为乳糖、酒石酸（与盐酸有类似的化学性 质）、碳酸氢钠。</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2.维生素 C 广泛存在于新鲜蔬菜水果中，可预防坏血病，也可用于慢性病的 辅助治疗。一般情况下，大多数人可以从日常膳食中获得足够的维生素 C。长期过 量服用维生素 C 补充剂，有害身体健康。</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3.当水温超过 60℃时维生素 C 会被破坏。维生素 C 泡腾片不适合与某些药物一同服用。</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活动一： 探究维生素 C 泡腾片放入水中，产生了哪种气体。</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【作出猜想】普通维生素 C 片放入水中，不会产生气泡，维生素 C 泡腾片放入水 中却产生了大量的气泡，该气体可能是 CO</w:t>
      </w:r>
      <w:r>
        <w:rPr>
          <w:rFonts w:hint="eastAsia" w:ascii="宋体" w:hAnsi="宋体" w:eastAsia="宋体" w:cs="宋体"/>
          <w:sz w:val="21"/>
          <w:szCs w:val="21"/>
          <w:vertAlign w:val="subscript"/>
        </w:rPr>
        <w:t>2</w:t>
      </w:r>
      <w:r>
        <w:rPr>
          <w:rFonts w:hint="eastAsia" w:ascii="宋体" w:hAnsi="宋体" w:eastAsia="宋体" w:cs="宋体"/>
          <w:sz w:val="21"/>
          <w:szCs w:val="21"/>
        </w:rPr>
        <w:t>。</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【进行实验】</w:t>
      </w:r>
    </w:p>
    <w:tbl>
      <w:tblPr>
        <w:tblStyle w:val="6"/>
        <w:tblW w:w="74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900"/>
        <w:gridCol w:w="2430"/>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overflowPunct/>
              <w:autoSpaceDE/>
              <w:autoSpaceDN/>
              <w:bidi w:val="0"/>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实验步骤</w:t>
            </w:r>
          </w:p>
        </w:tc>
        <w:tc>
          <w:tcPr>
            <w:tcW w:w="24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rPr>
            </w:pPr>
            <w:r>
              <w:rPr>
                <w:rFonts w:hint="eastAsia" w:ascii="宋体" w:hAnsi="宋体" w:eastAsia="宋体" w:cs="宋体"/>
                <w:sz w:val="21"/>
                <w:szCs w:val="21"/>
              </w:rPr>
              <w:t>实验现象及化学方程式</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rPr>
            </w:pPr>
            <w:r>
              <w:rPr>
                <w:rFonts w:hint="eastAsia" w:ascii="宋体" w:hAnsi="宋体" w:eastAsia="宋体" w:cs="宋体"/>
                <w:sz w:val="21"/>
                <w:szCs w:val="21"/>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rPr>
            </w:pPr>
            <w:r>
              <w:rPr>
                <w:rFonts w:hint="eastAsia" w:ascii="宋体" w:hAnsi="宋体" w:eastAsia="宋体" w:cs="宋体"/>
                <w:sz w:val="21"/>
                <w:szCs w:val="21"/>
              </w:rPr>
              <w:t>方案一：将维生素 C 泡腾片放入盛有水 试管中，将燃着的木条伸入试管中。</w:t>
            </w:r>
          </w:p>
        </w:tc>
        <w:tc>
          <w:tcPr>
            <w:tcW w:w="24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rPr>
            </w:pPr>
          </w:p>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rPr>
            </w:pPr>
            <w:r>
              <w:rPr>
                <w:rFonts w:hint="eastAsia" w:ascii="宋体" w:hAnsi="宋体" w:eastAsia="宋体" w:cs="宋体"/>
                <w:sz w:val="21"/>
                <w:szCs w:val="21"/>
              </w:rPr>
              <w:t>实验现象：_________ 。</w:t>
            </w:r>
          </w:p>
        </w:tc>
        <w:tc>
          <w:tcPr>
            <w:tcW w:w="1125"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rPr>
            </w:pPr>
          </w:p>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rPr>
            </w:pPr>
            <w:r>
              <w:rPr>
                <w:rFonts w:hint="eastAsia" w:ascii="宋体" w:hAnsi="宋体" w:eastAsia="宋体" w:cs="宋体"/>
                <w:sz w:val="21"/>
                <w:szCs w:val="21"/>
              </w:rPr>
              <w:t>产生 的 气 体是 二 氧 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rPr>
            </w:pPr>
            <w:r>
              <w:rPr>
                <w:rFonts w:hint="eastAsia" w:ascii="宋体" w:hAnsi="宋体" w:eastAsia="宋体" w:cs="宋体"/>
                <w:sz w:val="21"/>
                <w:szCs w:val="21"/>
              </w:rPr>
              <w:t>方案二：将维生素 C 泡腾片放入盛有水</w:t>
            </w:r>
          </w:p>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rPr>
            </w:pPr>
            <w:r>
              <w:rPr>
                <w:rFonts w:hint="eastAsia" w:ascii="宋体" w:hAnsi="宋体" w:eastAsia="宋体" w:cs="宋体"/>
                <w:sz w:val="21"/>
                <w:szCs w:val="21"/>
              </w:rPr>
              <w:t>试管中，将产生的气体通入_______。</w:t>
            </w:r>
          </w:p>
        </w:tc>
        <w:tc>
          <w:tcPr>
            <w:tcW w:w="24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u w:val="single"/>
                <w:lang w:val="en-US" w:eastAsia="zh-CN"/>
              </w:rPr>
            </w:pPr>
            <w:r>
              <w:rPr>
                <w:rFonts w:hint="eastAsia" w:ascii="宋体" w:hAnsi="宋体" w:eastAsia="宋体" w:cs="宋体"/>
                <w:sz w:val="21"/>
                <w:szCs w:val="21"/>
              </w:rPr>
              <w:t>实验现象：</w:t>
            </w:r>
            <w:r>
              <w:rPr>
                <w:rFonts w:hint="eastAsia" w:ascii="宋体" w:hAnsi="宋体" w:eastAsia="宋体" w:cs="宋体"/>
                <w:sz w:val="21"/>
                <w:szCs w:val="21"/>
                <w:lang w:val="en-US" w:eastAsia="zh-CN"/>
              </w:rPr>
              <w:t>溶液变浑浊。</w:t>
            </w:r>
          </w:p>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rPr>
            </w:pPr>
            <w:r>
              <w:rPr>
                <w:rFonts w:hint="eastAsia" w:ascii="宋体" w:hAnsi="宋体" w:eastAsia="宋体" w:cs="宋体"/>
                <w:sz w:val="21"/>
                <w:szCs w:val="21"/>
              </w:rPr>
              <w:t>化学方程式：_________。</w:t>
            </w:r>
          </w:p>
        </w:tc>
        <w:tc>
          <w:tcPr>
            <w:tcW w:w="1125" w:type="dxa"/>
            <w:vMerge w:val="continue"/>
            <w:tcBorders>
              <w:top w:val="single" w:color="000000" w:sz="6" w:space="0"/>
              <w:left w:val="single" w:color="000000" w:sz="6" w:space="0"/>
              <w:bottom w:val="single" w:color="000000" w:sz="6" w:space="0"/>
              <w:right w:val="single" w:color="000000" w:sz="6" w:space="0"/>
            </w:tcBorders>
            <w:noWrap w:val="0"/>
            <w:vAlign w:val="top"/>
          </w:tcPr>
          <w:p>
            <w:pPr>
              <w:keepNext w:val="0"/>
              <w:keepLines w:val="0"/>
              <w:pageBreakBefore w:val="0"/>
              <w:widowControl w:val="0"/>
              <w:kinsoku/>
              <w:overflowPunct/>
              <w:autoSpaceDE/>
              <w:autoSpaceDN/>
              <w:bidi w:val="0"/>
              <w:adjustRightInd w:val="0"/>
              <w:snapToGrid w:val="0"/>
              <w:spacing w:line="240" w:lineRule="auto"/>
              <w:jc w:val="left"/>
              <w:rPr>
                <w:rFonts w:hint="eastAsia" w:ascii="宋体" w:hAnsi="宋体" w:eastAsia="宋体" w:cs="宋体"/>
                <w:sz w:val="21"/>
                <w:szCs w:val="21"/>
              </w:rPr>
            </w:pPr>
          </w:p>
        </w:tc>
      </w:tr>
    </w:tbl>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【实验反思】小王同学认为方案一不能得出产生的气体是二氧化碳的结论，原因是________ 。</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活动二：探究维生素 C 泡腾片放入水中，产生二氧化碳气体的原理</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【作出猜想】可能是酒石酸与碳酸氢钠反应生成的二氧化碳。</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【进行实验】取少量碳酸氢钠（NaHCO</w:t>
      </w:r>
      <w:r>
        <w:rPr>
          <w:rFonts w:hint="eastAsia" w:ascii="宋体" w:hAnsi="宋体" w:eastAsia="宋体" w:cs="宋体"/>
          <w:sz w:val="21"/>
          <w:szCs w:val="21"/>
          <w:vertAlign w:val="subscript"/>
        </w:rPr>
        <w:t>3</w:t>
      </w:r>
      <w:r>
        <w:rPr>
          <w:rFonts w:hint="eastAsia" w:ascii="宋体" w:hAnsi="宋体" w:eastAsia="宋体" w:cs="宋体"/>
          <w:sz w:val="21"/>
          <w:szCs w:val="21"/>
        </w:rPr>
        <w:t>）于一支试管中，向其中滴加稀盐酸（代 替酒石酸），观察到______ ，说明二氧化碳是由酒石酸与碳酸氢钠反应生成的。</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u w:val="none"/>
          <w:lang w:val="en-US" w:eastAsia="zh-CN"/>
        </w:rPr>
      </w:pPr>
      <w:r>
        <w:rPr>
          <w:rFonts w:hint="eastAsia" w:ascii="宋体" w:hAnsi="宋体" w:eastAsia="宋体" w:cs="宋体"/>
          <w:sz w:val="21"/>
          <w:szCs w:val="21"/>
        </w:rPr>
        <w:t>【原理分析】稀盐酸与碳酸氢钠反应生成碳酸，碳酸分解产生二氧化碳。</w:t>
      </w:r>
      <w:r>
        <w:rPr>
          <w:rFonts w:hint="eastAsia" w:ascii="宋体" w:hAnsi="宋体" w:eastAsia="宋体" w:cs="宋体"/>
          <w:sz w:val="21"/>
          <w:szCs w:val="21"/>
          <w:lang w:val="en-US" w:eastAsia="zh-CN"/>
        </w:rPr>
        <w:t>请写出稀盐酸与碳酸氢钠反应方程式</w:t>
      </w:r>
      <w:r>
        <w:rPr>
          <w:rFonts w:hint="eastAsia" w:ascii="宋体" w:hAnsi="宋体" w:eastAsia="宋体" w:cs="宋体"/>
          <w:sz w:val="21"/>
          <w:szCs w:val="21"/>
          <w:u w:val="single"/>
          <w:lang w:val="en-US" w:eastAsia="zh-CN"/>
        </w:rPr>
        <w:t xml:space="preserve">                                          。</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【实验总结】</w:t>
      </w:r>
    </w:p>
    <w:p>
      <w:pPr>
        <w:keepNext w:val="0"/>
        <w:keepLines w:val="0"/>
        <w:pageBreakBefore w:val="0"/>
        <w:widowControl w:val="0"/>
        <w:numPr>
          <w:ilvl w:val="0"/>
          <w:numId w:val="4"/>
        </w:numPr>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日常服用维生素 C 泡腾片时应注意_________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双选</w:t>
      </w:r>
      <w:r>
        <w:rPr>
          <w:rFonts w:hint="eastAsia" w:ascii="宋体" w:hAnsi="宋体" w:eastAsia="宋体" w:cs="宋体"/>
          <w:sz w:val="21"/>
          <w:szCs w:val="21"/>
          <w:lang w:eastAsia="zh-CN"/>
        </w:rPr>
        <w:t>）</w:t>
      </w:r>
    </w:p>
    <w:p>
      <w:pPr>
        <w:keepNext w:val="0"/>
        <w:keepLines w:val="0"/>
        <w:pageBreakBefore w:val="0"/>
        <w:widowControl w:val="0"/>
        <w:numPr>
          <w:ilvl w:val="0"/>
          <w:numId w:val="0"/>
        </w:numPr>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.A.水温超过60℃时，不宜服用维生素C泡腾片</w:t>
      </w:r>
    </w:p>
    <w:p>
      <w:pPr>
        <w:keepNext w:val="0"/>
        <w:keepLines w:val="0"/>
        <w:pageBreakBefore w:val="0"/>
        <w:widowControl w:val="0"/>
        <w:numPr>
          <w:ilvl w:val="0"/>
          <w:numId w:val="0"/>
        </w:numPr>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w:t>
      </w:r>
      <w:r>
        <w:rPr>
          <w:rFonts w:hint="eastAsia" w:ascii="宋体" w:hAnsi="宋体" w:eastAsia="宋体" w:cs="宋体"/>
          <w:sz w:val="21"/>
          <w:szCs w:val="21"/>
        </w:rPr>
        <w:t>水温低于60℃，不与酸性物质同时服用</w:t>
      </w:r>
    </w:p>
    <w:p>
      <w:pPr>
        <w:keepNext w:val="0"/>
        <w:keepLines w:val="0"/>
        <w:pageBreakBefore w:val="0"/>
        <w:widowControl w:val="0"/>
        <w:numPr>
          <w:ilvl w:val="0"/>
          <w:numId w:val="0"/>
        </w:numPr>
        <w:kinsoku/>
        <w:overflowPunct/>
        <w:autoSpaceDE/>
        <w:autoSpaceDN/>
        <w:bidi w:val="0"/>
        <w:adjustRightInd w:val="0"/>
        <w:snapToGrid w:val="0"/>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C.维生素C可以长时间大量服用</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（2）在地面实验中同学们发现泡腾片放入水中产生的气泡会在水中上浮，到液面 时破裂，气体逸散于空气中。而在天宫，气泡一直附着在水球内部。神奇的宇宙现 象激励着同学们继续探究科学的奥妙。</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五、综合计算题（本大题包括1小题，共10分）</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20．</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10分</w:t>
      </w:r>
      <w:r>
        <w:rPr>
          <w:rFonts w:hint="eastAsia" w:ascii="宋体" w:hAnsi="宋体" w:eastAsia="宋体" w:cs="宋体"/>
          <w:sz w:val="21"/>
          <w:szCs w:val="21"/>
          <w:lang w:eastAsia="zh-CN"/>
        </w:rPr>
        <w:t>）</w:t>
      </w:r>
      <w:r>
        <w:rPr>
          <w:rFonts w:hint="eastAsia" w:ascii="宋体" w:hAnsi="宋体" w:eastAsia="宋体" w:cs="宋体"/>
          <w:sz w:val="21"/>
          <w:szCs w:val="21"/>
        </w:rPr>
        <w:t>称取氯化钠和氯化钡的固体混合物32.5g，加入100g蒸馏水，完全溶解后向该混合溶液中逐滴加入一定浓度的Na</w:t>
      </w:r>
      <w:r>
        <w:rPr>
          <w:rFonts w:hint="eastAsia" w:ascii="宋体" w:hAnsi="宋体" w:eastAsia="宋体" w:cs="宋体"/>
          <w:sz w:val="21"/>
          <w:szCs w:val="21"/>
          <w:vertAlign w:val="subscript"/>
        </w:rPr>
        <w:t>2</w:t>
      </w:r>
      <w:r>
        <w:rPr>
          <w:rFonts w:hint="eastAsia" w:ascii="宋体" w:hAnsi="宋体" w:eastAsia="宋体" w:cs="宋体"/>
          <w:sz w:val="21"/>
          <w:szCs w:val="21"/>
        </w:rPr>
        <w:t>SO</w:t>
      </w:r>
      <w:r>
        <w:rPr>
          <w:rFonts w:hint="eastAsia" w:ascii="宋体" w:hAnsi="宋体" w:eastAsia="宋体" w:cs="宋体"/>
          <w:sz w:val="21"/>
          <w:szCs w:val="21"/>
          <w:vertAlign w:val="subscript"/>
        </w:rPr>
        <w:t>4</w:t>
      </w:r>
      <w:r>
        <w:rPr>
          <w:rFonts w:hint="eastAsia" w:ascii="宋体" w:hAnsi="宋体" w:eastAsia="宋体" w:cs="宋体"/>
          <w:sz w:val="21"/>
          <w:szCs w:val="21"/>
        </w:rPr>
        <w:t>溶液至过量，当加入124.8gNa</w:t>
      </w:r>
      <w:r>
        <w:rPr>
          <w:rFonts w:hint="eastAsia" w:ascii="宋体" w:hAnsi="宋体" w:eastAsia="宋体" w:cs="宋体"/>
          <w:sz w:val="21"/>
          <w:szCs w:val="21"/>
          <w:vertAlign w:val="subscript"/>
        </w:rPr>
        <w:t>2</w:t>
      </w:r>
      <w:r>
        <w:rPr>
          <w:rFonts w:hint="eastAsia" w:ascii="宋体" w:hAnsi="宋体" w:eastAsia="宋体" w:cs="宋体"/>
          <w:sz w:val="21"/>
          <w:szCs w:val="21"/>
        </w:rPr>
        <w:t>SO</w:t>
      </w:r>
      <w:r>
        <w:rPr>
          <w:rFonts w:hint="eastAsia" w:ascii="宋体" w:hAnsi="宋体" w:eastAsia="宋体" w:cs="宋体"/>
          <w:sz w:val="21"/>
          <w:szCs w:val="21"/>
          <w:vertAlign w:val="subscript"/>
        </w:rPr>
        <w:t>4</w:t>
      </w:r>
      <w:r>
        <w:rPr>
          <w:rFonts w:hint="eastAsia" w:ascii="宋体" w:hAnsi="宋体" w:eastAsia="宋体" w:cs="宋体"/>
          <w:sz w:val="21"/>
          <w:szCs w:val="21"/>
        </w:rPr>
        <w:t>溶液时恰好完全反应，反应生成沉淀的质量与所加入的Na</w:t>
      </w:r>
      <w:r>
        <w:rPr>
          <w:rFonts w:hint="eastAsia" w:ascii="宋体" w:hAnsi="宋体" w:eastAsia="宋体" w:cs="宋体"/>
          <w:sz w:val="21"/>
          <w:szCs w:val="21"/>
          <w:vertAlign w:val="subscript"/>
        </w:rPr>
        <w:t>2</w:t>
      </w:r>
      <w:r>
        <w:rPr>
          <w:rFonts w:hint="eastAsia" w:ascii="宋体" w:hAnsi="宋体" w:eastAsia="宋体" w:cs="宋体"/>
          <w:sz w:val="21"/>
          <w:szCs w:val="21"/>
        </w:rPr>
        <w:t>SO</w:t>
      </w:r>
      <w:r>
        <w:rPr>
          <w:rFonts w:hint="eastAsia" w:ascii="宋体" w:hAnsi="宋体" w:eastAsia="宋体" w:cs="宋体"/>
          <w:sz w:val="21"/>
          <w:szCs w:val="21"/>
          <w:vertAlign w:val="subscript"/>
        </w:rPr>
        <w:t>4</w:t>
      </w:r>
      <w:r>
        <w:rPr>
          <w:rFonts w:hint="eastAsia" w:ascii="宋体" w:hAnsi="宋体" w:eastAsia="宋体" w:cs="宋体"/>
          <w:sz w:val="21"/>
          <w:szCs w:val="21"/>
        </w:rPr>
        <w:t>溶液的质量关系如下图所示。试回答下列问题：</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1724025" cy="1743075"/>
            <wp:effectExtent l="0" t="0" r="13335" b="9525"/>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29"/>
                    <a:stretch>
                      <a:fillRect/>
                    </a:stretch>
                  </pic:blipFill>
                  <pic:spPr>
                    <a:xfrm>
                      <a:off x="0" y="0"/>
                      <a:ext cx="1724025" cy="1743075"/>
                    </a:xfrm>
                    <a:prstGeom prst="rect">
                      <a:avLst/>
                    </a:prstGeom>
                  </pic:spPr>
                </pic:pic>
              </a:graphicData>
            </a:graphic>
          </wp:inline>
        </w:drawing>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小提示：固体混合物中的氯化钠不参与反应。</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反应前把固体粉碎的目的是</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完全反应后生成沉淀______g。</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(2)配制一定浓度的Na</w:t>
      </w:r>
      <w:r>
        <w:rPr>
          <w:rFonts w:hint="eastAsia" w:ascii="宋体" w:hAnsi="宋体" w:eastAsia="宋体" w:cs="宋体"/>
          <w:sz w:val="21"/>
          <w:szCs w:val="21"/>
          <w:vertAlign w:val="subscript"/>
        </w:rPr>
        <w:t>2</w:t>
      </w:r>
      <w:r>
        <w:rPr>
          <w:rFonts w:hint="eastAsia" w:ascii="宋体" w:hAnsi="宋体" w:eastAsia="宋体" w:cs="宋体"/>
          <w:sz w:val="21"/>
          <w:szCs w:val="21"/>
        </w:rPr>
        <w:t>SO</w:t>
      </w:r>
      <w:r>
        <w:rPr>
          <w:rFonts w:hint="eastAsia" w:ascii="宋体" w:hAnsi="宋体" w:eastAsia="宋体" w:cs="宋体"/>
          <w:sz w:val="21"/>
          <w:szCs w:val="21"/>
          <w:vertAlign w:val="subscript"/>
        </w:rPr>
        <w:t>4</w:t>
      </w:r>
      <w:r>
        <w:rPr>
          <w:rFonts w:hint="eastAsia" w:ascii="宋体" w:hAnsi="宋体" w:eastAsia="宋体" w:cs="宋体"/>
          <w:sz w:val="21"/>
          <w:szCs w:val="21"/>
        </w:rPr>
        <w:t>溶液时，在用量筒量取水的体积时仰视读数，其它操作正确，则所配溶液中溶质的质量分数________（填“偏大”“没影响”“偏小”）</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(3)如何证明所加入的Na</w:t>
      </w:r>
      <w:r>
        <w:rPr>
          <w:rFonts w:hint="eastAsia" w:ascii="宋体" w:hAnsi="宋体" w:eastAsia="宋体" w:cs="宋体"/>
          <w:sz w:val="21"/>
          <w:szCs w:val="21"/>
          <w:vertAlign w:val="subscript"/>
        </w:rPr>
        <w:t>2</w:t>
      </w:r>
      <w:r>
        <w:rPr>
          <w:rFonts w:hint="eastAsia" w:ascii="宋体" w:hAnsi="宋体" w:eastAsia="宋体" w:cs="宋体"/>
          <w:sz w:val="21"/>
          <w:szCs w:val="21"/>
        </w:rPr>
        <w:t>SO</w:t>
      </w:r>
      <w:r>
        <w:rPr>
          <w:rFonts w:hint="eastAsia" w:ascii="宋体" w:hAnsi="宋体" w:eastAsia="宋体" w:cs="宋体"/>
          <w:sz w:val="21"/>
          <w:szCs w:val="21"/>
          <w:vertAlign w:val="subscript"/>
        </w:rPr>
        <w:t>4</w:t>
      </w:r>
      <w:r>
        <w:rPr>
          <w:rFonts w:hint="eastAsia" w:ascii="宋体" w:hAnsi="宋体" w:eastAsia="宋体" w:cs="宋体"/>
          <w:sz w:val="21"/>
          <w:szCs w:val="21"/>
        </w:rPr>
        <w:t>溶液已过量：________（写出操作、现象）。</w:t>
      </w:r>
    </w:p>
    <w:p>
      <w:pPr>
        <w:keepNext w:val="0"/>
        <w:keepLines w:val="0"/>
        <w:pageBreakBefore w:val="0"/>
        <w:widowControl w:val="0"/>
        <w:kinsoku/>
        <w:overflowPunct/>
        <w:autoSpaceDE/>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(4)恰好完全反应时所得溶液中溶质的质量分数是多少？</w:t>
      </w:r>
    </w:p>
    <w:p>
      <w:pPr>
        <w:spacing w:line="240" w:lineRule="auto"/>
        <w:jc w:val="left"/>
        <w:textAlignment w:val="center"/>
      </w:pPr>
    </w:p>
    <w:p>
      <w:pPr>
        <w:spacing w:line="240" w:lineRule="auto"/>
        <w:jc w:val="left"/>
        <w:textAlignment w:val="center"/>
      </w:pPr>
    </w:p>
    <w:p>
      <w:pPr>
        <w:widowControl/>
        <w:spacing w:line="240" w:lineRule="auto"/>
        <w:jc w:val="left"/>
        <w:rPr>
          <w:rFonts w:ascii="宋体" w:hAnsi="宋体" w:cs="宋体"/>
          <w:color w:val="000000"/>
          <w:kern w:val="0"/>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default" w:ascii="宋体" w:hAnsi="宋体" w:cs="宋体"/>
          <w:lang w:val="en-US" w:eastAsia="zh-CN"/>
        </w:rPr>
        <w:sectPr>
          <w:headerReference r:id="rId3" w:type="default"/>
          <w:footerReference r:id="rId4" w:type="default"/>
          <w:pgSz w:w="20809" w:h="14685" w:orient="landscape"/>
          <w:pgMar w:top="1134" w:right="1134" w:bottom="1134" w:left="1701" w:header="851" w:footer="992" w:gutter="0"/>
          <w:pgNumType w:start="1"/>
          <w:cols w:space="1574" w:num="2"/>
          <w:docGrid w:type="lines" w:linePitch="312" w:charSpace="0"/>
        </w:sectPr>
      </w:pPr>
    </w:p>
    <w:p>
      <w:pPr>
        <w:spacing w:line="240" w:lineRule="auto"/>
      </w:pPr>
      <w:bookmarkStart w:id="0" w:name="_GoBack"/>
      <w:bookmarkEnd w:id="0"/>
    </w:p>
    <w:sectPr>
      <w:pgSz w:w="20809"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0E0242"/>
    <w:multiLevelType w:val="singleLevel"/>
    <w:tmpl w:val="DC0E0242"/>
    <w:lvl w:ilvl="0" w:tentative="0">
      <w:start w:val="3"/>
      <w:numFmt w:val="decimal"/>
      <w:lvlText w:val="(%1)"/>
      <w:lvlJc w:val="left"/>
      <w:pPr>
        <w:tabs>
          <w:tab w:val="left" w:pos="312"/>
        </w:tabs>
      </w:pPr>
    </w:lvl>
  </w:abstractNum>
  <w:abstractNum w:abstractNumId="1">
    <w:nsid w:val="255FE585"/>
    <w:multiLevelType w:val="singleLevel"/>
    <w:tmpl w:val="255FE585"/>
    <w:lvl w:ilvl="0" w:tentative="0">
      <w:start w:val="1"/>
      <w:numFmt w:val="upperLetter"/>
      <w:suff w:val="nothing"/>
      <w:lvlText w:val="%1．"/>
      <w:lvlJc w:val="left"/>
    </w:lvl>
  </w:abstractNum>
  <w:abstractNum w:abstractNumId="2">
    <w:nsid w:val="68A95B4E"/>
    <w:multiLevelType w:val="singleLevel"/>
    <w:tmpl w:val="68A95B4E"/>
    <w:lvl w:ilvl="0" w:tentative="0">
      <w:start w:val="2"/>
      <w:numFmt w:val="chineseCounting"/>
      <w:suff w:val="nothing"/>
      <w:lvlText w:val="%1、"/>
      <w:lvlJc w:val="left"/>
      <w:rPr>
        <w:rFonts w:hint="eastAsia"/>
      </w:rPr>
    </w:lvl>
  </w:abstractNum>
  <w:abstractNum w:abstractNumId="3">
    <w:nsid w:val="7022243D"/>
    <w:multiLevelType w:val="singleLevel"/>
    <w:tmpl w:val="7022243D"/>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4ZmFjMDRlYTEzYjBmNDZmZGFkMTMzZGYwOWI0ZTIifQ=="/>
  </w:docVars>
  <w:rsids>
    <w:rsidRoot w:val="00AD3992"/>
    <w:rsid w:val="000232A6"/>
    <w:rsid w:val="00026C90"/>
    <w:rsid w:val="00043B54"/>
    <w:rsid w:val="00065CD2"/>
    <w:rsid w:val="000D09E5"/>
    <w:rsid w:val="002A2386"/>
    <w:rsid w:val="003F38F2"/>
    <w:rsid w:val="004151FC"/>
    <w:rsid w:val="004D42A0"/>
    <w:rsid w:val="004E63D0"/>
    <w:rsid w:val="005B3F24"/>
    <w:rsid w:val="0064153B"/>
    <w:rsid w:val="006725CC"/>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02FC6"/>
    <w:rsid w:val="00C93DDE"/>
    <w:rsid w:val="00DA0FAA"/>
    <w:rsid w:val="00DD4B4F"/>
    <w:rsid w:val="00E17E42"/>
    <w:rsid w:val="00E53E16"/>
    <w:rsid w:val="00E55184"/>
    <w:rsid w:val="00EA770D"/>
    <w:rsid w:val="00EF035E"/>
    <w:rsid w:val="00FA429B"/>
    <w:rsid w:val="00FA5C16"/>
    <w:rsid w:val="00FF71A6"/>
    <w:rsid w:val="08397507"/>
    <w:rsid w:val="0AD007F3"/>
    <w:rsid w:val="153B0F5F"/>
    <w:rsid w:val="17494D86"/>
    <w:rsid w:val="1AB66FAA"/>
    <w:rsid w:val="1DD2442A"/>
    <w:rsid w:val="201B70A6"/>
    <w:rsid w:val="20B16579"/>
    <w:rsid w:val="2113640B"/>
    <w:rsid w:val="22FD7744"/>
    <w:rsid w:val="23AC689D"/>
    <w:rsid w:val="28243AD4"/>
    <w:rsid w:val="37152F66"/>
    <w:rsid w:val="3A9B3146"/>
    <w:rsid w:val="3C0E2679"/>
    <w:rsid w:val="40B01F51"/>
    <w:rsid w:val="437B05F4"/>
    <w:rsid w:val="445F68C9"/>
    <w:rsid w:val="488C6E00"/>
    <w:rsid w:val="4DC4703C"/>
    <w:rsid w:val="4DE82B13"/>
    <w:rsid w:val="4EB4427E"/>
    <w:rsid w:val="515801C7"/>
    <w:rsid w:val="52CA6EA2"/>
    <w:rsid w:val="55652937"/>
    <w:rsid w:val="5A557999"/>
    <w:rsid w:val="5F97690F"/>
    <w:rsid w:val="60834A6C"/>
    <w:rsid w:val="6239194F"/>
    <w:rsid w:val="634155CE"/>
    <w:rsid w:val="637B28A4"/>
    <w:rsid w:val="63FC2C34"/>
    <w:rsid w:val="6B480E55"/>
    <w:rsid w:val="6FD20DA4"/>
    <w:rsid w:val="70AE175A"/>
    <w:rsid w:val="73A56E44"/>
    <w:rsid w:val="73DF4F38"/>
    <w:rsid w:val="753C5586"/>
    <w:rsid w:val="75736ACE"/>
    <w:rsid w:val="765A440E"/>
    <w:rsid w:val="77973B37"/>
    <w:rsid w:val="7E647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pPr>
      <w:adjustRightInd/>
      <w:spacing w:line="240" w:lineRule="auto"/>
      <w:textAlignment w:val="auto"/>
    </w:pPr>
    <w:rPr>
      <w:rFonts w:ascii="宋体" w:hAnsi="Courier New" w:cs="Courier New"/>
      <w:kern w:val="2"/>
      <w:szCs w:val="21"/>
    </w:rPr>
  </w:style>
  <w:style w:type="paragraph" w:styleId="3">
    <w:name w:val="Balloon Text"/>
    <w:basedOn w:val="1"/>
    <w:link w:val="11"/>
    <w:semiHidden/>
    <w:unhideWhenUsed/>
    <w:uiPriority w:val="99"/>
    <w:rPr>
      <w:sz w:val="18"/>
      <w:szCs w:val="18"/>
    </w:rPr>
  </w:style>
  <w:style w:type="paragraph" w:styleId="4">
    <w:name w:val="footer"/>
    <w:basedOn w:val="1"/>
    <w:link w:val="10"/>
    <w:semiHidden/>
    <w:unhideWhenUsed/>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center"/>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vAlign w:val="center"/>
    </w:tcPr>
  </w:style>
  <w:style w:type="character" w:customStyle="1" w:styleId="9">
    <w:name w:val="页眉 Char"/>
    <w:basedOn w:val="8"/>
    <w:link w:val="5"/>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批注框文本 Char"/>
    <w:basedOn w:val="8"/>
    <w:link w:val="3"/>
    <w:semiHidden/>
    <w:qFormat/>
    <w:uiPriority w:val="99"/>
    <w:rPr>
      <w:sz w:val="18"/>
      <w:szCs w:val="18"/>
    </w:rPr>
  </w:style>
  <w:style w:type="paragraph" w:styleId="12">
    <w:name w:val="No Spacing"/>
    <w:link w:val="13"/>
    <w:qFormat/>
    <w:uiPriority w:val="1"/>
    <w:rPr>
      <w:rFonts w:ascii="Times New Roman" w:hAnsi="Times New Roman" w:eastAsia="宋体" w:cs="Times New Roman"/>
      <w:kern w:val="0"/>
      <w:sz w:val="22"/>
      <w:szCs w:val="22"/>
      <w:lang w:val="en-US" w:eastAsia="zh-CN" w:bidi="ar-SA"/>
    </w:rPr>
  </w:style>
  <w:style w:type="character" w:customStyle="1" w:styleId="13">
    <w:name w:val="无间隔 Char"/>
    <w:basedOn w:val="8"/>
    <w:link w:val="12"/>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wmf"/><Relationship Id="rId27" Type="http://schemas.openxmlformats.org/officeDocument/2006/relationships/oleObject" Target="embeddings/oleObject3.bin"/><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wmf"/><Relationship Id="rId17" Type="http://schemas.openxmlformats.org/officeDocument/2006/relationships/oleObject" Target="embeddings/oleObject1.bin"/><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4</Pages>
  <Words>3773</Words>
  <Characters>4185</Characters>
  <Lines>1</Lines>
  <Paragraphs>1</Paragraphs>
  <TotalTime>18</TotalTime>
  <ScaleCrop>false</ScaleCrop>
  <LinksUpToDate>false</LinksUpToDate>
  <CharactersWithSpaces>4477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2022-10-28T08:32:02Z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