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0" w:right="0" w:rightChars="0" w:firstLine="173" w:firstLineChars="49"/>
        <w:jc w:val="center"/>
        <w:textAlignment w:val="baseline"/>
        <w:rPr>
          <w:rFonts w:hint="eastAsia" w:ascii="宋体" w:hAnsi="宋体" w:eastAsia="宋体" w:cs="宋体"/>
          <w:b/>
          <w:color w:val="000000"/>
          <w:kern w:val="0"/>
          <w:sz w:val="36"/>
          <w:szCs w:val="36"/>
        </w:rPr>
      </w:pPr>
      <w:r>
        <w:rPr>
          <w:rFonts w:hint="eastAsia" w:ascii="宋体" w:hAnsi="宋体" w:eastAsia="宋体" w:cs="宋体"/>
          <w:b/>
          <w:color w:val="000000"/>
          <w:spacing w:val="-4"/>
          <w:kern w:val="0"/>
          <w:sz w:val="36"/>
          <w:szCs w:val="36"/>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12026900</wp:posOffset>
            </wp:positionV>
            <wp:extent cx="406400" cy="3937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406400" cy="393700"/>
                    </a:xfrm>
                    <a:prstGeom prst="rect">
                      <a:avLst/>
                    </a:prstGeom>
                  </pic:spPr>
                </pic:pic>
              </a:graphicData>
            </a:graphic>
          </wp:anchor>
        </w:drawing>
      </w:r>
      <w:r>
        <w:rPr>
          <w:rFonts w:hint="eastAsia" w:ascii="宋体" w:hAnsi="宋体" w:eastAsia="宋体" w:cs="宋体"/>
          <w:b/>
          <w:color w:val="000000"/>
          <w:spacing w:val="20"/>
          <w:position w:val="2"/>
          <w:sz w:val="36"/>
          <w:szCs w:val="36"/>
        </w:rPr>
        <w:pict>
          <v:shape id="图片 4" o:spid="_x0000_s1025" o:spt="75" alt="学科网(www.zxxk.com)--教育资源门户，提供试卷、教案、课件、论文、素材及各类教学资源下载，还有大量而丰富的教学相关资讯！" type="#_x0000_t75" style="position:absolute;left:0pt;margin-left:12pt;margin-top:21pt;height:33.65pt;width:41.5pt;z-index:251659264;mso-width-relative:page;mso-height-relative:page;" filled="f" o:preferrelative="f" stroked="f" coordsize="21600,21600">
            <v:path/>
            <v:fill on="f" focussize="0,0"/>
            <v:stroke on="f"/>
            <v:imagedata r:id="rId8" o:title="学科网(www.zxxk.com)--教育资源门户，提供试卷、教案、课件、论文、素材及各类教学资源下载，还有大量而丰富的教学相关资讯！"/>
            <o:lock v:ext="edit" aspectratio="f"/>
          </v:shape>
        </w:pict>
      </w:r>
      <w:r>
        <w:rPr>
          <w:rFonts w:hint="eastAsia" w:ascii="宋体" w:hAnsi="宋体" w:eastAsia="宋体" w:cs="宋体"/>
          <w:color w:val="000000"/>
          <w:sz w:val="36"/>
          <w:szCs w:val="36"/>
        </w:rPr>
        <w:pict>
          <v:shape id="文本框 8" o:spid="_x0000_s1026" o:spt="202" type="#_x0000_t202" style="position:absolute;left:0pt;margin-left:-73.65pt;margin-top:-0.3pt;height:670.8pt;width:75.6pt;z-index:251660288;mso-width-relative:page;mso-height-relative:page;" fillcolor="#CFE8CC" filled="t" stroked="f" coordsize="21600,21600">
            <v:path/>
            <v:fill on="t" focussize="0,0"/>
            <v:stroke on="f"/>
            <v:imagedata o:title=""/>
            <o:lock v:ext="edit" aspectratio="f"/>
            <v:textbox style="layout-flow:vertical;mso-layout-flow-alt:bottom-to-top;">
              <w:txbxContent>
                <w:p>
                  <w:pPr>
                    <w:rPr>
                      <w:rFonts w:hint="eastAsia"/>
                      <w:color w:val="000000"/>
                    </w:rPr>
                  </w:pPr>
                </w:p>
                <w:p>
                  <w:pPr>
                    <w:spacing w:line="200" w:lineRule="atLeast"/>
                  </w:pPr>
                  <w:r>
                    <w:rPr>
                      <w:color w:val="000000"/>
                    </w:rPr>
                    <w:t xml:space="preserve">  </w:t>
                  </w:r>
                  <w:r>
                    <w:rPr>
                      <w:rFonts w:hint="eastAsia"/>
                      <w:color w:val="000000"/>
                    </w:rPr>
                    <w:t xml:space="preserve">             </w:t>
                  </w:r>
                  <w:r>
                    <w:rPr>
                      <w:color w:val="000000"/>
                    </w:rPr>
                    <w:t xml:space="preserve"> </w:t>
                  </w:r>
                  <w:r>
                    <w:rPr>
                      <w:rFonts w:hint="eastAsia"/>
                      <w:color w:val="000000"/>
                    </w:rPr>
                    <w:t xml:space="preserve">             学校</w:t>
                  </w:r>
                  <w:r>
                    <w:rPr>
                      <w:color w:val="000000"/>
                      <w:u w:val="single"/>
                    </w:rPr>
                    <w:t xml:space="preserve">                </w:t>
                  </w:r>
                  <w:r>
                    <w:rPr>
                      <w:color w:val="000000"/>
                    </w:rPr>
                    <w:t xml:space="preserve"> </w:t>
                  </w:r>
                  <w:r>
                    <w:rPr>
                      <w:rFonts w:hint="eastAsia"/>
                      <w:color w:val="000000"/>
                    </w:rPr>
                    <w:t>班级</w:t>
                  </w:r>
                  <w:r>
                    <w:rPr>
                      <w:color w:val="000000"/>
                      <w:u w:val="single"/>
                    </w:rPr>
                    <w:t xml:space="preserve">              </w:t>
                  </w:r>
                  <w:r>
                    <w:rPr>
                      <w:rFonts w:hint="eastAsia"/>
                      <w:color w:val="000000"/>
                    </w:rPr>
                    <w:t>姓名</w:t>
                  </w:r>
                  <w:r>
                    <w:rPr>
                      <w:color w:val="000000"/>
                      <w:u w:val="single"/>
                    </w:rPr>
                    <w:t xml:space="preserve">             </w:t>
                  </w:r>
                  <w:r>
                    <w:rPr>
                      <w:rFonts w:hint="eastAsia"/>
                      <w:color w:val="000000"/>
                    </w:rPr>
                    <w:t>学号</w:t>
                  </w:r>
                  <w:r>
                    <w:rPr>
                      <w:color w:val="000000"/>
                      <w:u w:val="single"/>
                    </w:rPr>
                    <w:t xml:space="preserve">             </w:t>
                  </w:r>
                  <w:r>
                    <w:rPr>
                      <w:color w:val="000000"/>
                    </w:rPr>
                    <w:t xml:space="preserve"> </w:t>
                  </w:r>
                  <w:r>
                    <w:t xml:space="preserve">      </w:t>
                  </w:r>
                </w:p>
                <w:p>
                  <w:pPr>
                    <w:spacing w:line="200" w:lineRule="atLeast"/>
                    <w:ind w:firstLine="210" w:firstLineChars="100"/>
                  </w:pPr>
                  <w:r>
                    <w:rPr>
                      <w:rFonts w:hint="eastAsia"/>
                    </w:rPr>
                    <w:t>·······密·············封···········线············内·············不··············要············答·············题·········</w:t>
                  </w:r>
                  <w:r>
                    <w:rPr>
                      <w:rFonts w:hint="eastAsia"/>
                      <w:b/>
                      <w:szCs w:val="21"/>
                    </w:rPr>
                    <w:t xml:space="preserve"> </w:t>
                  </w:r>
                </w:p>
                <w:p>
                  <w:pPr>
                    <w:spacing w:line="200" w:lineRule="atLeast"/>
                    <w:rPr>
                      <w:u w:val="single"/>
                    </w:rPr>
                  </w:pPr>
                  <w:r>
                    <w:rPr>
                      <w:u w:val="single"/>
                    </w:rPr>
                    <w:t xml:space="preserve">                                                                                                                                </w:t>
                  </w:r>
                </w:p>
                <w:p/>
              </w:txbxContent>
            </v:textbox>
          </v:shape>
        </w:pict>
      </w:r>
      <w:r>
        <w:rPr>
          <w:rFonts w:hint="eastAsia" w:ascii="宋体" w:hAnsi="宋体" w:eastAsia="宋体" w:cs="宋体"/>
          <w:b/>
          <w:color w:val="000000"/>
          <w:spacing w:val="-4"/>
          <w:kern w:val="0"/>
          <w:sz w:val="36"/>
          <w:szCs w:val="36"/>
        </w:rPr>
        <w:t>20</w:t>
      </w:r>
      <w:r>
        <w:rPr>
          <w:rFonts w:hint="eastAsia" w:ascii="宋体" w:hAnsi="宋体" w:eastAsia="宋体" w:cs="宋体"/>
          <w:b/>
          <w:color w:val="000000"/>
          <w:spacing w:val="-4"/>
          <w:kern w:val="0"/>
          <w:sz w:val="36"/>
          <w:szCs w:val="36"/>
          <w:lang w:val="en-US" w:eastAsia="zh-CN"/>
        </w:rPr>
        <w:t>22</w:t>
      </w:r>
      <w:r>
        <w:rPr>
          <w:rFonts w:hint="eastAsia" w:ascii="宋体" w:hAnsi="宋体" w:eastAsia="宋体" w:cs="宋体"/>
          <w:b/>
          <w:color w:val="000000"/>
          <w:spacing w:val="-4"/>
          <w:kern w:val="0"/>
          <w:sz w:val="36"/>
          <w:szCs w:val="36"/>
        </w:rPr>
        <w:t>年</w:t>
      </w:r>
      <w:r>
        <w:rPr>
          <w:rFonts w:hint="eastAsia" w:ascii="宋体" w:hAnsi="宋体" w:eastAsia="宋体" w:cs="宋体"/>
          <w:b/>
          <w:color w:val="000000"/>
          <w:spacing w:val="-4"/>
          <w:kern w:val="0"/>
          <w:sz w:val="36"/>
          <w:szCs w:val="36"/>
          <w:lang w:val="en-US" w:eastAsia="zh-CN"/>
        </w:rPr>
        <w:t>道德与法治学考模拟</w:t>
      </w:r>
      <w:r>
        <w:rPr>
          <w:rFonts w:hint="eastAsia" w:ascii="宋体" w:hAnsi="宋体" w:eastAsia="宋体" w:cs="宋体"/>
          <w:b/>
          <w:color w:val="000000"/>
          <w:spacing w:val="-4"/>
          <w:kern w:val="0"/>
          <w:sz w:val="36"/>
          <w:szCs w:val="36"/>
        </w:rPr>
        <w:t>试题</w:t>
      </w:r>
    </w:p>
    <w:tbl>
      <w:tblPr>
        <w:tblStyle w:val="7"/>
        <w:tblpPr w:leftFromText="180" w:rightFromText="180" w:vertAnchor="text" w:horzAnchor="page" w:tblpX="2950" w:tblpY="2"/>
        <w:tblW w:w="7650" w:type="dxa"/>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7650"/>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495" w:hRule="atLeast"/>
        </w:trPr>
        <w:tc>
          <w:tcPr>
            <w:tcW w:w="7650" w:type="dxa"/>
            <w:tcBorders>
              <w:top w:val="double" w:color="auto" w:sz="4" w:space="0"/>
              <w:left w:val="double" w:color="auto" w:sz="4" w:space="0"/>
              <w:bottom w:val="double" w:color="auto" w:sz="4" w:space="0"/>
              <w:right w:val="double" w:color="auto" w:sz="4" w:space="0"/>
            </w:tcBorders>
            <w:vAlign w:val="center"/>
          </w:tcPr>
          <w:p>
            <w:pPr>
              <w:keepNext w:val="0"/>
              <w:keepLines w:val="0"/>
              <w:pageBreakBefore w:val="0"/>
              <w:kinsoku/>
              <w:wordWrap/>
              <w:overflowPunct/>
              <w:topLinePunct w:val="0"/>
              <w:autoSpaceDE/>
              <w:autoSpaceDN/>
              <w:bidi w:val="0"/>
              <w:snapToGrid/>
              <w:spacing w:beforeAutospacing="0" w:afterAutospacing="0" w:line="360" w:lineRule="auto"/>
              <w:ind w:left="210" w:right="0" w:rightChars="0" w:hanging="210" w:hangingChars="100"/>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1.本卷为开卷考试试卷，考生可查阅相关资料。禁止讨论、交流资料等行为。</w:t>
            </w:r>
          </w:p>
          <w:p>
            <w:pPr>
              <w:keepNext w:val="0"/>
              <w:keepLines w:val="0"/>
              <w:pageBreakBefore w:val="0"/>
              <w:kinsoku/>
              <w:wordWrap/>
              <w:overflowPunct/>
              <w:topLinePunct w:val="0"/>
              <w:autoSpaceDE/>
              <w:autoSpaceDN/>
              <w:bidi w:val="0"/>
              <w:snapToGrid/>
              <w:spacing w:beforeAutospacing="0" w:afterAutospacing="0" w:line="360" w:lineRule="auto"/>
              <w:ind w:left="210" w:right="0" w:rightChars="0" w:hanging="210" w:hangingChars="100"/>
              <w:rPr>
                <w:rFonts w:hint="eastAsia" w:ascii="宋体" w:hAnsi="宋体" w:eastAsia="宋体" w:cs="宋体"/>
                <w:b/>
                <w:color w:val="000000"/>
                <w:spacing w:val="20"/>
                <w:position w:val="2"/>
                <w:sz w:val="21"/>
                <w:szCs w:val="21"/>
              </w:rPr>
            </w:pPr>
            <w:r>
              <w:rPr>
                <w:rFonts w:hint="eastAsia" w:ascii="宋体" w:hAnsi="宋体" w:eastAsia="宋体" w:cs="宋体"/>
                <w:color w:val="000000"/>
                <w:kern w:val="2"/>
                <w:sz w:val="21"/>
                <w:szCs w:val="21"/>
                <w:lang w:val="en-US" w:eastAsia="zh-CN" w:bidi="ar-SA"/>
              </w:rPr>
              <w:t>2.本卷满分80分。考试时间75分钟。</w:t>
            </w:r>
          </w:p>
        </w:tc>
      </w:tr>
    </w:tbl>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pacing w:val="20"/>
          <w:position w:val="2"/>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jc w:val="center"/>
        <w:rPr>
          <w:rFonts w:hint="eastAsia" w:ascii="宋体" w:hAnsi="宋体" w:eastAsia="宋体" w:cs="宋体"/>
          <w:b/>
          <w:color w:val="000000"/>
          <w:spacing w:val="20"/>
          <w:position w:val="2"/>
          <w:sz w:val="21"/>
          <w:szCs w:val="21"/>
        </w:rPr>
      </w:pPr>
      <w:r>
        <w:rPr>
          <w:rFonts w:hint="eastAsia" w:ascii="宋体" w:hAnsi="宋体" w:eastAsia="宋体" w:cs="宋体"/>
          <w:b/>
          <w:color w:val="000000"/>
          <w:spacing w:val="20"/>
          <w:position w:val="2"/>
          <w:sz w:val="21"/>
          <w:szCs w:val="21"/>
        </w:rPr>
        <w:t xml:space="preserve">                                </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pacing w:val="20"/>
          <w:position w:val="2"/>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pacing w:val="20"/>
          <w:position w:val="2"/>
          <w:sz w:val="21"/>
          <w:szCs w:val="21"/>
        </w:rPr>
      </w:pPr>
      <w:r>
        <w:rPr>
          <w:rFonts w:hint="eastAsia" w:ascii="宋体" w:hAnsi="宋体" w:eastAsia="宋体" w:cs="宋体"/>
          <w:b/>
          <w:color w:val="000000"/>
          <w:spacing w:val="20"/>
          <w:position w:val="2"/>
          <w:sz w:val="21"/>
          <w:szCs w:val="21"/>
        </w:rPr>
        <w:t>一</w:t>
      </w:r>
      <w:r>
        <w:rPr>
          <w:rFonts w:hint="eastAsia" w:ascii="宋体" w:hAnsi="宋体" w:eastAsia="宋体" w:cs="宋体"/>
          <w:b/>
          <w:color w:val="000000"/>
          <w:spacing w:val="20"/>
          <w:position w:val="2"/>
          <w:sz w:val="21"/>
          <w:szCs w:val="21"/>
          <w:lang w:eastAsia="zh-CN"/>
        </w:rPr>
        <w:t>、</w:t>
      </w:r>
      <w:r>
        <w:rPr>
          <w:rFonts w:hint="eastAsia" w:ascii="宋体" w:hAnsi="宋体" w:eastAsia="宋体" w:cs="宋体"/>
          <w:b/>
          <w:color w:val="000000"/>
          <w:spacing w:val="20"/>
          <w:position w:val="2"/>
          <w:sz w:val="21"/>
          <w:szCs w:val="21"/>
          <w:lang w:val="en-US" w:eastAsia="zh-CN"/>
        </w:rPr>
        <w:t>单项</w:t>
      </w:r>
      <w:r>
        <w:rPr>
          <w:rFonts w:hint="eastAsia" w:ascii="宋体" w:hAnsi="宋体" w:eastAsia="宋体" w:cs="宋体"/>
          <w:b/>
          <w:color w:val="000000"/>
          <w:spacing w:val="20"/>
          <w:position w:val="2"/>
          <w:sz w:val="21"/>
          <w:szCs w:val="21"/>
        </w:rPr>
        <w:t>选</w:t>
      </w:r>
      <w:r>
        <w:rPr>
          <w:rFonts w:hint="eastAsia" w:ascii="宋体" w:hAnsi="宋体" w:eastAsia="宋体" w:cs="宋体"/>
          <w:b/>
          <w:color w:val="000000"/>
          <w:spacing w:val="20"/>
          <w:position w:val="2"/>
          <w:sz w:val="21"/>
          <w:szCs w:val="21"/>
          <w:lang w:val="en-US" w:eastAsia="zh-CN"/>
        </w:rPr>
        <w:t>择</w:t>
      </w:r>
      <w:r>
        <w:rPr>
          <w:rFonts w:hint="eastAsia" w:ascii="宋体" w:hAnsi="宋体" w:eastAsia="宋体" w:cs="宋体"/>
          <w:b/>
          <w:color w:val="000000"/>
          <w:spacing w:val="20"/>
          <w:position w:val="2"/>
          <w:sz w:val="21"/>
          <w:szCs w:val="21"/>
        </w:rPr>
        <w:t>题（</w:t>
      </w:r>
      <w:r>
        <w:rPr>
          <w:rFonts w:hint="eastAsia" w:ascii="宋体" w:hAnsi="宋体" w:eastAsia="宋体" w:cs="宋体"/>
          <w:b/>
          <w:color w:val="000000"/>
          <w:sz w:val="21"/>
          <w:szCs w:val="21"/>
        </w:rPr>
        <w:t>每小题只有一个最符合题意的选项</w:t>
      </w:r>
      <w:r>
        <w:rPr>
          <w:rFonts w:hint="eastAsia" w:ascii="宋体" w:hAnsi="宋体" w:eastAsia="宋体" w:cs="宋体"/>
          <w:b/>
          <w:color w:val="000000"/>
          <w:sz w:val="21"/>
          <w:szCs w:val="21"/>
          <w:lang w:val="en-US" w:eastAsia="zh-CN"/>
        </w:rPr>
        <w:t>。</w:t>
      </w:r>
      <w:r>
        <w:rPr>
          <w:rFonts w:hint="eastAsia" w:ascii="宋体" w:hAnsi="宋体" w:eastAsia="宋体" w:cs="宋体"/>
          <w:b/>
          <w:color w:val="000000"/>
          <w:sz w:val="21"/>
          <w:szCs w:val="21"/>
        </w:rPr>
        <w:t>每小题</w:t>
      </w:r>
      <w:r>
        <w:rPr>
          <w:rFonts w:hint="eastAsia" w:ascii="宋体" w:hAnsi="宋体" w:eastAsia="宋体" w:cs="宋体"/>
          <w:b/>
          <w:color w:val="000000"/>
          <w:sz w:val="21"/>
          <w:szCs w:val="21"/>
          <w:lang w:val="en-US" w:eastAsia="zh-CN"/>
        </w:rPr>
        <w:t>2</w:t>
      </w:r>
      <w:r>
        <w:rPr>
          <w:rFonts w:hint="eastAsia" w:ascii="宋体" w:hAnsi="宋体" w:eastAsia="宋体" w:cs="宋体"/>
          <w:b/>
          <w:color w:val="000000"/>
          <w:sz w:val="21"/>
          <w:szCs w:val="21"/>
        </w:rPr>
        <w:t>分，共36分</w:t>
      </w:r>
      <w:r>
        <w:rPr>
          <w:rFonts w:hint="eastAsia" w:ascii="宋体" w:hAnsi="宋体" w:eastAsia="宋体" w:cs="宋体"/>
          <w:b/>
          <w:color w:val="000000"/>
          <w:spacing w:val="20"/>
          <w:position w:val="2"/>
          <w:sz w:val="21"/>
          <w:szCs w:val="21"/>
        </w:rPr>
        <w:t>）</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1.2021年是中国加人世贸组织________周年，国际贸易谈判副代表王受文表示，中国已完全履行加入世贸组织(WTO)时作出的承诺。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A.20               B.30               C.40                D.50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2.202</w:t>
      </w:r>
      <w:r>
        <w:rPr>
          <w:rFonts w:hint="eastAsia" w:cs="宋体"/>
          <w:color w:val="000000"/>
          <w:kern w:val="2"/>
          <w:sz w:val="21"/>
          <w:szCs w:val="21"/>
          <w:lang w:val="en-US" w:eastAsia="zh-CN"/>
        </w:rPr>
        <w:t>2</w:t>
      </w:r>
      <w:r>
        <w:rPr>
          <w:rFonts w:hint="eastAsia" w:ascii="宋体" w:hAnsi="宋体" w:eastAsia="宋体" w:cs="宋体"/>
          <w:color w:val="000000"/>
          <w:kern w:val="2"/>
          <w:sz w:val="21"/>
          <w:szCs w:val="21"/>
          <w:lang w:val="en-US" w:eastAsia="zh-CN"/>
        </w:rPr>
        <w:t>年</w:t>
      </w:r>
      <w:r>
        <w:rPr>
          <w:rFonts w:hint="eastAsia" w:cs="宋体"/>
          <w:color w:val="000000"/>
          <w:kern w:val="2"/>
          <w:sz w:val="21"/>
          <w:szCs w:val="21"/>
          <w:lang w:val="en-US" w:eastAsia="zh-CN"/>
        </w:rPr>
        <w:t>4</w:t>
      </w:r>
      <w:r>
        <w:rPr>
          <w:rFonts w:hint="eastAsia" w:ascii="宋体" w:hAnsi="宋体" w:eastAsia="宋体" w:cs="宋体"/>
          <w:color w:val="000000"/>
          <w:kern w:val="2"/>
          <w:sz w:val="21"/>
          <w:szCs w:val="21"/>
          <w:lang w:val="en-US" w:eastAsia="zh-CN"/>
        </w:rPr>
        <w:t>月</w:t>
      </w:r>
      <w:r>
        <w:rPr>
          <w:rFonts w:hint="eastAsia" w:cs="宋体"/>
          <w:color w:val="000000"/>
          <w:kern w:val="2"/>
          <w:sz w:val="21"/>
          <w:szCs w:val="21"/>
          <w:lang w:val="en-US" w:eastAsia="zh-CN"/>
        </w:rPr>
        <w:t>21</w:t>
      </w:r>
      <w:r>
        <w:rPr>
          <w:rFonts w:hint="eastAsia" w:ascii="宋体" w:hAnsi="宋体" w:eastAsia="宋体" w:cs="宋体"/>
          <w:color w:val="000000"/>
          <w:kern w:val="2"/>
          <w:sz w:val="21"/>
          <w:szCs w:val="21"/>
          <w:lang w:val="en-US" w:eastAsia="zh-CN"/>
        </w:rPr>
        <w:t>日晚,国家主席习近平以视频方式出席</w:t>
      </w:r>
      <w:r>
        <w:rPr>
          <w:rFonts w:hint="eastAsia" w:cs="宋体"/>
          <w:color w:val="000000"/>
          <w:kern w:val="2"/>
          <w:sz w:val="21"/>
          <w:szCs w:val="21"/>
          <w:lang w:val="en-US" w:eastAsia="zh-CN"/>
        </w:rPr>
        <w:t>博鳌亚洲论坛2022年年</w:t>
      </w:r>
      <w:r>
        <w:rPr>
          <w:rFonts w:hint="eastAsia" w:ascii="宋体" w:hAnsi="宋体" w:eastAsia="宋体" w:cs="宋体"/>
          <w:color w:val="000000"/>
          <w:kern w:val="2"/>
          <w:sz w:val="21"/>
          <w:szCs w:val="21"/>
          <w:lang w:val="en-US" w:eastAsia="zh-CN"/>
        </w:rPr>
        <w:t xml:space="preserve">会开幕式并发表题为《        》的主旨演讲。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A.数字经济是经济发展的动能</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B.扩大高水平开放决心不改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C.</w:t>
      </w:r>
      <w:r>
        <w:rPr>
          <w:rFonts w:hint="eastAsia" w:cs="宋体"/>
          <w:color w:val="000000"/>
          <w:kern w:val="2"/>
          <w:sz w:val="21"/>
          <w:szCs w:val="21"/>
          <w:lang w:val="en-US" w:eastAsia="zh-CN"/>
        </w:rPr>
        <w:t>携手迎接挑战 合作开创未来</w:t>
      </w:r>
      <w:r>
        <w:rPr>
          <w:rFonts w:hint="eastAsia" w:ascii="宋体" w:hAnsi="宋体" w:eastAsia="宋体" w:cs="宋体"/>
          <w:color w:val="000000"/>
          <w:kern w:val="2"/>
          <w:sz w:val="21"/>
          <w:szCs w:val="21"/>
          <w:lang w:val="en-US" w:eastAsia="zh-CN"/>
        </w:rPr>
        <w:t xml:space="preserve">                D.激发内容势能 驱动全链路营销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3.2021年11月3日,2020年度国家科学技术奖励大会召开，其中，2020年度国家最高科学技术奖授予新中国飞机设计大师、我国飞机空气动力设计的奠基人______和国际核能领域著名学者、战略科学家______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A.刘永坦 王大中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B.顾诵芬 刘永坦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C顾诵芬 王大中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D.王大中</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钱七虎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4.习近平指出，我们要崇尚学习,推动全党大学习，推动建设学习大国；活到老,学到老,要把学习作为一种兴趣、习惯、精神需求,倡导全民学习,打造学习型社会。这是因为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①学习点亮生命  ②学习没有终点 ③学习需要自觉、主动的态度  ④学习中有快乐，也有辛苦</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A.①②            B.③④             C.①③                D.②④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5.2021年11月,因为疫情防控的需要,成都理工大学共有34000多人正受到封闭管理。为了保障学生们一日三餐可以吃到可口的饭菜,很多老师出现在食堂帮厨，让同学们感受到了不一样的温情。这(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①体现了老师是最伟大的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②消除了师生之间的隔阂</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③彰显了老师的仁爱之心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④传递了社会的正能量</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A.①②            B.①③             C.②④               D. ③④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6.谭</w:t>
      </w:r>
      <w:r>
        <w:rPr>
          <w:rFonts w:hint="eastAsia" w:cs="宋体"/>
          <w:color w:val="000000"/>
          <w:kern w:val="2"/>
          <w:sz w:val="21"/>
          <w:szCs w:val="21"/>
          <w:lang w:val="en-US" w:eastAsia="zh-CN"/>
        </w:rPr>
        <w:t>某</w:t>
      </w:r>
      <w:r>
        <w:rPr>
          <w:rFonts w:hint="eastAsia" w:ascii="宋体" w:hAnsi="宋体" w:eastAsia="宋体" w:cs="宋体"/>
          <w:color w:val="000000"/>
          <w:kern w:val="2"/>
          <w:sz w:val="21"/>
          <w:szCs w:val="21"/>
          <w:lang w:val="en-US" w:eastAsia="zh-CN"/>
        </w:rPr>
        <w:t xml:space="preserve">心情不好,多次在商场期间用刀子划烂商场衣服，破坏商品20件，价值达1.6约20万元，被刑事拘留。这说明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A.人的情绪是复杂多样的       B.要以恰当的方式表达情绪</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C.负面情绪必然导致违法       D.人与人之间的情绪会相互感染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7.小亮上课时认真听课、做笔记,并记下不太明白的知识点，以便下课后问老师；课后他及时复习，按时做作业,遇到不会做的难题就虚心向同学请教。像小亮学习，我们应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A.以提高自身学习成绩为唯一日的     B.学会学习,形成良好的学习习惯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C.主动学习,正确对待学习压力        D.积极地在社会实践活动中学习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8.欣赏漫画,你想对漫画中的孩子说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pict>
          <v:shape id="图片 28" o:spid="_x0000_s1027" o:spt="75" alt="微信图片_20220519205852" type="#_x0000_t75" style="position:absolute;left:0pt;margin-left:315.75pt;margin-top:4.2pt;height:79.3pt;width:136.3pt;mso-wrap-distance-bottom:0pt;mso-wrap-distance-left:9pt;mso-wrap-distance-right:9pt;mso-wrap-distance-top:0pt;z-index:251661312;mso-width-relative:page;mso-height-relative:page;" filled="f" o:preferrelative="t" stroked="f" coordsize="21600,21600">
            <v:path/>
            <v:fill on="f" focussize="0,0"/>
            <v:stroke on="f"/>
            <v:imagedata r:id="rId9" o:title="微信图片_20220519205852"/>
            <o:lock v:ext="edit" aspectratio="t"/>
            <w10:wrap type="square"/>
          </v:shape>
        </w:pict>
      </w:r>
      <w:r>
        <w:rPr>
          <w:rFonts w:hint="eastAsia" w:ascii="宋体" w:hAnsi="宋体" w:eastAsia="宋体" w:cs="宋体"/>
          <w:color w:val="000000"/>
          <w:kern w:val="2"/>
          <w:sz w:val="21"/>
          <w:szCs w:val="21"/>
          <w:lang w:val="en-US" w:eastAsia="zh-CN"/>
        </w:rPr>
        <w:t xml:space="preserve">①要相信自己,勇敢尝试,没有什么是不能成功的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②生活需要自信，自信让我们敢于尝试</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③画画不适合你,要坦然接受现实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④坚定信心,才能激发潜能与创造力</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A.①②        B.②④        C.①③       D.③④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9.2021年5月,中消协发布消费提示,提醒经营者销售盲盒当规范,消费者购买盲盒勿盲目。为此,我们中学生要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A.拒绝购买盲盒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B.打击假冒伪劣的违法行为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C.依法办事,严格执法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D.理性消费,勿盲目跟风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10.家住北京市通州区某小区的王某先后将11块木板从5楼扔下,所幸当时并无人员经过。通州区人民法院判处王某有期徒刑六个月,罚金人民币三千元。由此可知,王某的行为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A.属于行政违法行为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B.触犯了民事法律规范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C.对社会的危害轻微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D.具有严重社会危害性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11.在法律意义上,平等具有两层含义：一是同等情况同等对待；二是不同情况差别对待。下列案例中不能体现以上观点的是（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A.公交车上设置老幼病残孕专座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pict>
          <v:shape id="图片 29" o:spid="_x0000_s1028" o:spt="75" alt="1000" type="#_x0000_t75" style="position:absolute;left:0pt;margin-left:351.9pt;margin-top:17.75pt;height:110.45pt;width:123.65pt;mso-wrap-distance-bottom:0pt;mso-wrap-distance-left:9pt;mso-wrap-distance-right:9pt;mso-wrap-distance-top:0pt;z-index:251662336;mso-width-relative:page;mso-height-relative:page;" filled="f" o:preferrelative="t" stroked="f" coordsize="21600,21600">
            <v:path/>
            <v:fill on="f" focussize="0,0"/>
            <v:stroke on="f"/>
            <v:imagedata r:id="rId10" o:title="1000"/>
            <o:lock v:ext="edit" aspectratio="t"/>
            <w10:wrap type="square"/>
          </v:shape>
        </w:pict>
      </w:r>
      <w:r>
        <w:rPr>
          <w:rFonts w:hint="eastAsia" w:ascii="宋体" w:hAnsi="宋体" w:eastAsia="宋体" w:cs="宋体"/>
          <w:color w:val="000000"/>
          <w:kern w:val="2"/>
          <w:sz w:val="21"/>
          <w:szCs w:val="21"/>
          <w:lang w:val="en-US" w:eastAsia="zh-CN"/>
        </w:rPr>
        <w:t xml:space="preserve">B.某民营企业规定男女同工同酬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C.某公司以女工事情多为由拒绝招收女员工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D.烈士子女可以享受加分待遇</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12.漫画《保障学校食品安全》体现了我国对未成年人实施 (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A.学校保护                 B.司法保护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C.家庭保护                 D.政府保护</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13.2021年10月,媒体报道,某些好评数量很高的网红店铺，存在制造虚假好评误导消费者的嫌疑。网红店铺“刷”好评   (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①是弄虚作假的不诚信的行为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②不利于形成向上向善的网络文化</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③必定要承担相应的刑事责任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④有利于形成良好的营商环境</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A.①②          B.①③          C.②④          D.③④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14.寻乌蓝天救援队是一支专业、独立的纯公益民间紧急救援队伍。新冠肺炎疫情暴发后，救援队经常参与防控；浙江台风期间,队员们奔赴救灾一线；哪里有灾情，哪里就有蓝天救援人员的身影……他们的无私奉献赢得了社会各界的广泛赞誉。这表明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①我们应积极承担社会责任           ②承担责任能够获得丰厚的物质回报</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③服务社会能够实现我们自身价值     ④服务社会就能够促进我们全面发展</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A.①②          B.③④           C.①③           D.②④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15.2021年10月23日,十三届全国人大常委会第三次会议通了《中人民共和国家庭教育促进法》。该法自2022年1月1日起施行。该法的制定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A.体现了全国人大常委会行使立法权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B.表明了我国坚持依法治国的基本国策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C.说明了我国青少年家庭教育状况堪忧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D.解决了未成年人家庭教育的全部问题</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16.2021年10月,第七届中国国际“互联网+”大学生创新创业大赛总决赛在南昌大学正式拉开帷幕。本届大赛以“我敢闯、我会创”为主题，经过激烈角逐，1085个项目入围总决赛。此举 (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A.表明我国自主创新能力大幅提高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B.能够让我国成为创新型国家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C.有利干提高大学生创新创业热情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D.属于社会主义政治文明建设 </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17.香港特区政府教育局发布通告。2022年1月1日起,中小学(含特殊学校)须在每个上课日、元旦日、香港特别行政区成立纪念日、国庆日升挂国旗，必须每周举行升国旗仪式。这(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 xml:space="preserve"> )</w:t>
      </w:r>
    </w:p>
    <w:p>
      <w:pPr>
        <w:pStyle w:val="6"/>
        <w:keepNext w:val="0"/>
        <w:keepLines w:val="0"/>
        <w:pageBreakBefore w:val="0"/>
        <w:numPr>
          <w:ilvl w:val="0"/>
          <w:numId w:val="0"/>
        </w:numPr>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A.是贯彻“一国两制”基本国策的必然要求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B.是保持香港地区社会主义性质的有力保障</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C.是加强爱国主义教育，增强民族凝聚力的应有之义 </w:t>
      </w:r>
      <w:r>
        <w:rPr>
          <w:rFonts w:hint="eastAsia" w:cs="宋体"/>
          <w:color w:val="000000"/>
          <w:kern w:val="2"/>
          <w:sz w:val="21"/>
          <w:szCs w:val="21"/>
          <w:lang w:val="en-US" w:eastAsia="zh-CN"/>
        </w:rPr>
        <w:t xml:space="preserve">  </w:t>
      </w:r>
      <w:r>
        <w:rPr>
          <w:rFonts w:hint="eastAsia" w:ascii="宋体" w:hAnsi="宋体" w:eastAsia="宋体" w:cs="宋体"/>
          <w:color w:val="000000"/>
          <w:kern w:val="2"/>
          <w:sz w:val="21"/>
          <w:szCs w:val="21"/>
          <w:lang w:val="en-US" w:eastAsia="zh-CN"/>
        </w:rPr>
        <w:t>D.是确保香港繁荣稳定和长治久安的治本之策</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18.2021年7月,中国共产党迎来百年华诞，国家主席习近平密集开展“云外交”:7月5日，同法国、德国领导人举行视频峰会；7月13日，分别同乌克兰总统、土耳其总统、巴巴多斯总理通电话；7月16日,出席亚太经合组织领导人非正式会议并发表重要讲话。在当前全球疫情依然严峻、经济复苏前景不明的形势下,中国开展密集“云外交”,强调加强国际合作，为全球治理提供“中国方案”。这表明了</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①当今世界,各国相互依存日益加深,国际力量对比已经均衡。②中国方案符合世界每个国家的利益。③中国顺应时代主题，积极推动国际关系民主化。④中国积极为推动世界的和平与发展注入鲜活的生命力。</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630" w:firstLineChars="3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 xml:space="preserve">A.①②           B.①④          C.②③          D.③④ </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pacing w:val="20"/>
          <w:position w:val="2"/>
          <w:sz w:val="21"/>
          <w:szCs w:val="21"/>
        </w:rPr>
      </w:pPr>
      <w:r>
        <w:rPr>
          <w:rFonts w:hint="eastAsia" w:ascii="宋体" w:hAnsi="宋体" w:eastAsia="宋体" w:cs="宋体"/>
          <w:b/>
          <w:color w:val="000000"/>
          <w:spacing w:val="20"/>
          <w:position w:val="2"/>
          <w:sz w:val="21"/>
          <w:szCs w:val="21"/>
          <w:lang w:val="en-US" w:eastAsia="zh-CN"/>
        </w:rPr>
        <w:t>二</w:t>
      </w:r>
      <w:r>
        <w:rPr>
          <w:rFonts w:hint="eastAsia" w:ascii="宋体" w:hAnsi="宋体" w:eastAsia="宋体" w:cs="宋体"/>
          <w:b/>
          <w:color w:val="000000"/>
          <w:spacing w:val="20"/>
          <w:position w:val="2"/>
          <w:sz w:val="21"/>
          <w:szCs w:val="21"/>
        </w:rPr>
        <w:t>、简要回答题（简明扼要，条理清楚。每小题6分，共12分）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pacing w:val="20"/>
          <w:position w:val="2"/>
          <w:sz w:val="21"/>
          <w:szCs w:val="21"/>
          <w:lang w:val="en-US" w:eastAsia="zh-CN"/>
        </w:rPr>
      </w:pPr>
      <w:r>
        <w:rPr>
          <w:rFonts w:hint="eastAsia" w:ascii="宋体" w:hAnsi="宋体" w:eastAsia="宋体" w:cs="宋体"/>
          <w:color w:val="000000"/>
          <w:spacing w:val="20"/>
          <w:position w:val="2"/>
          <w:sz w:val="21"/>
          <w:szCs w:val="21"/>
        </w:rPr>
        <w:t>1</w:t>
      </w:r>
      <w:r>
        <w:rPr>
          <w:rFonts w:hint="eastAsia" w:ascii="宋体" w:hAnsi="宋体" w:eastAsia="宋体" w:cs="宋体"/>
          <w:color w:val="000000"/>
          <w:spacing w:val="20"/>
          <w:position w:val="2"/>
          <w:sz w:val="21"/>
          <w:szCs w:val="21"/>
          <w:lang w:val="en-US" w:eastAsia="zh-CN"/>
        </w:rPr>
        <w:t>9</w:t>
      </w:r>
      <w:r>
        <w:rPr>
          <w:rFonts w:hint="eastAsia" w:ascii="宋体" w:hAnsi="宋体" w:eastAsia="宋体" w:cs="宋体"/>
          <w:color w:val="000000"/>
          <w:spacing w:val="20"/>
          <w:position w:val="2"/>
          <w:sz w:val="21"/>
          <w:szCs w:val="21"/>
        </w:rPr>
        <w:t>、</w:t>
      </w:r>
      <w:r>
        <w:rPr>
          <w:rFonts w:hint="eastAsia" w:ascii="宋体" w:hAnsi="宋体" w:eastAsia="宋体" w:cs="宋体"/>
          <w:b/>
          <w:bCs/>
          <w:color w:val="000000"/>
          <w:spacing w:val="20"/>
          <w:position w:val="2"/>
          <w:sz w:val="21"/>
          <w:szCs w:val="21"/>
          <w:lang w:val="en-US"/>
        </w:rPr>
        <w:t>&lt;</w:t>
      </w:r>
      <w:r>
        <w:rPr>
          <w:rFonts w:hint="eastAsia" w:ascii="宋体" w:hAnsi="宋体" w:eastAsia="宋体" w:cs="宋体"/>
          <w:b/>
          <w:bCs/>
          <w:color w:val="000000"/>
          <w:spacing w:val="20"/>
          <w:position w:val="2"/>
          <w:sz w:val="21"/>
          <w:szCs w:val="21"/>
        </w:rPr>
        <w:t>谈感悟</w:t>
      </w:r>
      <w:r>
        <w:rPr>
          <w:rFonts w:hint="eastAsia" w:ascii="宋体" w:hAnsi="宋体" w:eastAsia="宋体" w:cs="宋体"/>
          <w:b/>
          <w:bCs/>
          <w:color w:val="000000"/>
          <w:spacing w:val="20"/>
          <w:position w:val="2"/>
          <w:sz w:val="21"/>
          <w:szCs w:val="21"/>
          <w:lang w:eastAsia="zh-CN"/>
        </w:rPr>
        <w:t>，</w:t>
      </w:r>
      <w:r>
        <w:rPr>
          <w:rFonts w:hint="eastAsia" w:ascii="宋体" w:hAnsi="宋体" w:eastAsia="宋体" w:cs="宋体"/>
          <w:b/>
          <w:bCs/>
          <w:color w:val="000000"/>
          <w:spacing w:val="20"/>
          <w:position w:val="2"/>
          <w:sz w:val="21"/>
          <w:szCs w:val="21"/>
          <w:lang w:val="en-US" w:eastAsia="zh-CN"/>
        </w:rPr>
        <w:t>正人格&gt;</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     2021年11月19日,首届中国网络文明大会在北京国家会议中心举办。本届大会以“汇聚向上</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向善力量,携手建设网络文明”为主题，旨在打造一个网络文明理念宣介、经验交流、成果展示和国际网络文明互鉴的平台。近年来，我国网络文明建设成就斐然，实施了一批网络内容建设工程,出台了一批网络法律法规规章，开展了一批网络专项整治行动，打造了一批网络文明实践品牌,让网络空间正能量更加充沛、法治保障更加有力、生态环境更加清朗、文明风尚更加彰显。</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(1)“汇聚向上向善力量携手建设网络文明”需要向不文明网络行为说“不”。请你列举两种不文明的网络行为，并指出这些不文明行为的危害。(3 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(2)建设风清气正的网络空间，我们青少年责无旁贷。你将如何助力我国网络文明建设?(3 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w:t>
      </w:r>
      <w:r>
        <w:rPr>
          <w:rFonts w:hint="eastAsia" w:ascii="宋体" w:hAnsi="宋体" w:eastAsia="宋体" w:cs="宋体"/>
          <w:b/>
          <w:bCs/>
          <w:color w:val="000000"/>
          <w:spacing w:val="20"/>
          <w:position w:val="2"/>
          <w:sz w:val="21"/>
          <w:szCs w:val="21"/>
          <w:lang w:val="en-US"/>
        </w:rPr>
        <w:t>&lt;</w:t>
      </w:r>
      <w:r>
        <w:rPr>
          <w:rFonts w:hint="eastAsia" w:ascii="宋体" w:hAnsi="宋体" w:eastAsia="宋体" w:cs="宋体"/>
          <w:b/>
          <w:bCs/>
          <w:color w:val="000000"/>
          <w:spacing w:val="20"/>
          <w:position w:val="2"/>
          <w:sz w:val="21"/>
          <w:szCs w:val="21"/>
          <w:lang w:val="en-US" w:eastAsia="zh-CN"/>
        </w:rPr>
        <w:t>学榜样</w:t>
      </w:r>
      <w:r>
        <w:rPr>
          <w:rFonts w:hint="eastAsia" w:ascii="宋体" w:hAnsi="宋体" w:eastAsia="宋体" w:cs="宋体"/>
          <w:b/>
          <w:bCs/>
          <w:color w:val="000000"/>
          <w:spacing w:val="20"/>
          <w:position w:val="2"/>
          <w:sz w:val="21"/>
          <w:szCs w:val="21"/>
          <w:lang w:eastAsia="zh-CN"/>
        </w:rPr>
        <w:t>，</w:t>
      </w:r>
      <w:r>
        <w:rPr>
          <w:rFonts w:hint="eastAsia" w:ascii="宋体" w:hAnsi="宋体" w:eastAsia="宋体" w:cs="宋体"/>
          <w:b/>
          <w:bCs/>
          <w:color w:val="000000"/>
          <w:spacing w:val="20"/>
          <w:position w:val="2"/>
          <w:sz w:val="21"/>
          <w:szCs w:val="21"/>
          <w:lang w:val="en-US" w:eastAsia="zh-CN"/>
        </w:rPr>
        <w:t>启人生&gt;</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诚信守义两兄弟”】1995年，乔海庆和乔海军兄弟的父亲患脑出血不幸去世，留下10余万元巨额债务，面对很多已无凭据的债务，年收入只有1000余元的兄弟俩义无反顾地承担了还款的责任。兄弟二人省吃俭用,拼命挣钱,经过长达16年的时间,还清了全部债务。</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(1)“诚信守义两兄弟”的事迹给了我们怎样的启示?(2分)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毛衣奶奶”】2016年起，顾金珍用1800多个日夜织就260余件毛衣，为福利院、贫困山区的孩于送去温暖，孩于们亲切地喊她“毛衣奶奶”。她说:“力所能及地去帮助需要帮助的人，虽然有点累，但我的内心是快乐的。”</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(2)这蕴含了哪些道理?(4分)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b/>
          <w:color w:val="000000"/>
          <w:sz w:val="21"/>
          <w:szCs w:val="21"/>
        </w:rPr>
      </w:pPr>
      <w:r>
        <w:rPr>
          <w:rFonts w:hint="eastAsia" w:ascii="宋体" w:hAnsi="宋体" w:eastAsia="宋体" w:cs="宋体"/>
          <w:b/>
          <w:color w:val="000000"/>
          <w:sz w:val="21"/>
          <w:szCs w:val="21"/>
          <w:lang w:val="en-US" w:eastAsia="zh-CN"/>
        </w:rPr>
        <w:t>三</w:t>
      </w:r>
      <w:r>
        <w:rPr>
          <w:rFonts w:hint="eastAsia" w:ascii="宋体" w:hAnsi="宋体" w:eastAsia="宋体" w:cs="宋体"/>
          <w:b/>
          <w:color w:val="000000"/>
          <w:sz w:val="21"/>
          <w:szCs w:val="21"/>
        </w:rPr>
        <w:t>、分析评论题（结合材料，自拟题目，运用所学知识进行多角度评论。</w:t>
      </w:r>
      <w:r>
        <w:rPr>
          <w:rFonts w:hint="eastAsia" w:ascii="宋体" w:hAnsi="宋体" w:eastAsia="宋体" w:cs="宋体"/>
          <w:b/>
          <w:color w:val="000000"/>
          <w:sz w:val="21"/>
          <w:szCs w:val="21"/>
          <w:lang w:val="en-US" w:eastAsia="zh-CN"/>
        </w:rPr>
        <w:t>12</w:t>
      </w:r>
      <w:r>
        <w:rPr>
          <w:rFonts w:hint="eastAsia" w:ascii="宋体" w:hAnsi="宋体" w:eastAsia="宋体" w:cs="宋体"/>
          <w:b/>
          <w:color w:val="000000"/>
          <w:sz w:val="21"/>
          <w:szCs w:val="21"/>
        </w:rPr>
        <w:t>分）</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21、结合材料，完成答题。</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2021年9月7日,网上流传一段视频,济南一整形机构老板殿打顾客、抢夺手机、限制人身自由,还发出“死亡威胁”,声称:“我会让你活着离开济南吗?”该视频被曝光之后，在社会引发强烈反响，该老板的言行遭到了网友们强烈指责。</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顾客本是上帝,结果在这家整形医院老板那里反倒成为“阶下囚”,维权不成反被拘禁，而且还遭到了打骂侮辱、被扣上了“医闹”的帽子。中国是一个法治国家，有法可依、有法必依，不管是谁，只要违反了法律法规，必将被法律所制裁，绝无例外。</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据济南公安通报,对“网传济南一整形机构老板殴打顾客视频”一事,经济南市公安局高新分局立案侦查，犯罪嫌疑人刘某明涉嫌非法拘禁罪,被依法刑事拘留;犯罪嫌疑人曲某、孙某笑涉嫌非法拘禁罪,被依法取保候审。2021年10月15日,济南市高新技术产业开发区人民检察院经依法审查，对犯罪嫌疑人刘某明以涉嫌非法拘禁罪批准逮捕。(1)拟题:运用所学知识，自拟一个体现材料主要内容的题目。(3 分)</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0" w:firstLineChars="20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题目:</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firstLine="422" w:firstLineChars="200"/>
        <w:rPr>
          <w:rFonts w:hint="eastAsia" w:ascii="宋体" w:hAnsi="宋体" w:eastAsia="宋体" w:cs="宋体"/>
          <w:b/>
          <w:color w:val="000000"/>
          <w:kern w:val="16"/>
          <w:sz w:val="21"/>
          <w:szCs w:val="21"/>
          <w:lang w:val="en-US" w:eastAsia="zh-CN"/>
        </w:rPr>
      </w:pPr>
      <w:r>
        <w:rPr>
          <w:rFonts w:hint="eastAsia" w:ascii="宋体" w:hAnsi="宋体" w:eastAsia="宋体" w:cs="宋体"/>
          <w:b/>
          <w:color w:val="000000"/>
          <w:kern w:val="16"/>
          <w:sz w:val="21"/>
          <w:szCs w:val="21"/>
          <w:lang w:val="en-US" w:eastAsia="zh-CN"/>
        </w:rPr>
        <w:t>【作答要求】</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16"/>
          <w:sz w:val="21"/>
          <w:szCs w:val="21"/>
          <w:lang w:val="en-US" w:eastAsia="zh-CN"/>
        </w:rPr>
        <w:t>（1）拟题:运用所学知识，自拟一个体现材料主要内容的题目。（3分）</w:t>
      </w:r>
    </w:p>
    <w:p>
      <w:pPr>
        <w:pStyle w:val="6"/>
        <w:keepNext w:val="0"/>
        <w:keepLines w:val="0"/>
        <w:pageBreakBefore w:val="0"/>
        <w:kinsoku/>
        <w:wordWrap/>
        <w:overflowPunct/>
        <w:topLinePunct w:val="0"/>
        <w:autoSpaceDE/>
        <w:autoSpaceDN/>
        <w:bidi w:val="0"/>
        <w:snapToGrid/>
        <w:spacing w:before="0" w:beforeAutospacing="0" w:after="0" w:afterAutospacing="0" w:line="360" w:lineRule="auto"/>
        <w:ind w:left="0" w:right="0" w:rightChars="0"/>
        <w:rPr>
          <w:rFonts w:hint="eastAsia" w:ascii="宋体" w:hAnsi="宋体" w:eastAsia="宋体" w:cs="宋体"/>
          <w:color w:val="000000"/>
          <w:kern w:val="16"/>
          <w:sz w:val="21"/>
          <w:szCs w:val="21"/>
          <w:lang w:val="en-US" w:eastAsia="zh-CN"/>
        </w:rPr>
      </w:pPr>
      <w:r>
        <w:rPr>
          <w:rFonts w:hint="eastAsia" w:ascii="宋体" w:hAnsi="宋体" w:eastAsia="宋体" w:cs="宋体"/>
          <w:color w:val="000000"/>
          <w:kern w:val="16"/>
          <w:sz w:val="21"/>
          <w:szCs w:val="21"/>
          <w:lang w:val="en-US" w:eastAsia="zh-CN"/>
        </w:rPr>
        <w:t>（2）评论:从不同的角度对上述材料进行分析评论。(每一角度3分，共9分)</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r>
        <w:rPr>
          <w:rFonts w:hint="eastAsia" w:ascii="宋体" w:hAnsi="宋体" w:eastAsia="宋体" w:cs="宋体"/>
          <w:b/>
          <w:bCs/>
          <w:color w:val="000000"/>
          <w:sz w:val="21"/>
          <w:szCs w:val="21"/>
          <w:lang w:val="en-US" w:eastAsia="zh-CN"/>
        </w:rPr>
        <w:t>四、</w:t>
      </w:r>
      <w:r>
        <w:rPr>
          <w:rFonts w:hint="eastAsia" w:ascii="宋体" w:hAnsi="宋体" w:eastAsia="宋体" w:cs="宋体"/>
          <w:b/>
          <w:bCs/>
          <w:color w:val="000000"/>
          <w:sz w:val="21"/>
          <w:szCs w:val="21"/>
        </w:rPr>
        <w:t>探究实践(紧扣题意,运用所学知识进行探究与实践。22小题8分，23小题12分，共20分)</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firstLine="420" w:firstLineChars="200"/>
        <w:jc w:val="both"/>
        <w:rPr>
          <w:rFonts w:hint="eastAsia" w:ascii="宋体" w:hAnsi="宋体" w:eastAsia="宋体" w:cs="宋体"/>
          <w:color w:val="000000"/>
          <w:sz w:val="21"/>
          <w:szCs w:val="21"/>
        </w:rPr>
      </w:pPr>
      <w:r>
        <w:rPr>
          <w:rFonts w:hint="eastAsia" w:ascii="宋体" w:hAnsi="宋体" w:eastAsia="宋体" w:cs="宋体"/>
          <w:color w:val="000000"/>
          <w:sz w:val="21"/>
          <w:szCs w:val="21"/>
        </w:rPr>
        <w:t>22.2021年10月21日，以“创新驱动发展迈向科技强国”为主题的国家“十三五”科技创新成就展在北京展览馆开幕。道德与法治老师要求学生收集新闻，对此进行探究。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firstLine="420" w:firstLineChars="200"/>
        <w:jc w:val="both"/>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b/>
          <w:bCs/>
          <w:color w:val="000000"/>
          <w:sz w:val="21"/>
          <w:szCs w:val="21"/>
        </w:rPr>
        <w:t>科技成果</w:t>
      </w:r>
      <w:r>
        <w:rPr>
          <w:rFonts w:hint="eastAsia" w:ascii="宋体" w:hAnsi="宋体" w:eastAsia="宋体" w:cs="宋体"/>
          <w:color w:val="000000"/>
          <w:sz w:val="21"/>
          <w:szCs w:val="21"/>
        </w:rPr>
        <w:t>】本次展览共分总序、百年回望、基础研究、高新技术、重大专项、农业科技、社会发展等12 个展区。通过1300 多件实物、200 多件模型等，集中展示“十三五”以来，全党全国贯彻落实以习近平同志为核心的党中央关于科技创新的一系列重大决策部署取得的重大科技成果。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firstLine="420" w:firstLineChars="200"/>
        <w:jc w:val="both"/>
        <w:rPr>
          <w:rFonts w:hint="eastAsia" w:ascii="宋体" w:hAnsi="宋体" w:eastAsia="宋体" w:cs="宋体"/>
          <w:color w:val="000000"/>
          <w:sz w:val="21"/>
          <w:szCs w:val="21"/>
        </w:rPr>
      </w:pPr>
      <w:r>
        <w:rPr>
          <w:rFonts w:hint="eastAsia" w:ascii="宋体" w:hAnsi="宋体" w:eastAsia="宋体" w:cs="宋体"/>
          <w:color w:val="000000"/>
          <w:sz w:val="21"/>
          <w:szCs w:val="21"/>
        </w:rPr>
        <w:t>(1)此次展览会展出哪些科技成果?(2 分)</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firstLine="420" w:firstLineChars="200"/>
        <w:jc w:val="both"/>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b/>
          <w:bCs/>
          <w:color w:val="000000"/>
          <w:sz w:val="21"/>
          <w:szCs w:val="21"/>
        </w:rPr>
        <w:t>接力奋斗</w:t>
      </w:r>
      <w:r>
        <w:rPr>
          <w:rFonts w:hint="eastAsia" w:ascii="宋体" w:hAnsi="宋体" w:eastAsia="宋体" w:cs="宋体"/>
          <w:color w:val="000000"/>
          <w:sz w:val="21"/>
          <w:szCs w:val="21"/>
        </w:rPr>
        <w:t>】习近平在参观国家“十三五”科技创新成就展时强调，坚定创新自信，紧抓创新机遇,加快实现高水平科技自立自强。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firstLine="420" w:firstLineChars="200"/>
        <w:jc w:val="both"/>
        <w:rPr>
          <w:rFonts w:hint="eastAsia" w:ascii="宋体" w:hAnsi="宋体" w:eastAsia="宋体" w:cs="宋体"/>
          <w:color w:val="000000"/>
          <w:sz w:val="21"/>
          <w:szCs w:val="21"/>
        </w:rPr>
      </w:pPr>
      <w:r>
        <w:rPr>
          <w:rFonts w:hint="eastAsia" w:ascii="宋体" w:hAnsi="宋体" w:eastAsia="宋体" w:cs="宋体"/>
          <w:color w:val="000000"/>
          <w:sz w:val="21"/>
          <w:szCs w:val="21"/>
        </w:rPr>
        <w:t>为了加快实现高水平科技自立自强，我们青少年应该怎么做?(6分)</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firstLine="420" w:firstLineChars="200"/>
        <w:jc w:val="both"/>
        <w:rPr>
          <w:rFonts w:hint="eastAsia" w:ascii="宋体" w:hAnsi="宋体" w:eastAsia="宋体" w:cs="宋体"/>
          <w:color w:val="000000"/>
          <w:sz w:val="21"/>
          <w:szCs w:val="21"/>
        </w:rPr>
      </w:pPr>
      <w:r>
        <w:rPr>
          <w:rFonts w:hint="eastAsia" w:ascii="宋体" w:hAnsi="宋体" w:eastAsia="宋体" w:cs="宋体"/>
          <w:color w:val="000000"/>
          <w:sz w:val="21"/>
          <w:szCs w:val="21"/>
        </w:rPr>
        <w:t>23.第32届奥林匹克运动会于2021年7月23日至8月8日在日本东京举行。中国体育代表团取得38枚金牌、32枚银牌、18枚铜牌的优异成绩，实现了运动成绩和精神文明双丰收，为祖国和人民赢得了荣誉。</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b/>
          <w:bCs/>
          <w:color w:val="000000"/>
          <w:sz w:val="21"/>
          <w:szCs w:val="21"/>
        </w:rPr>
        <w:t>奥运精神我领悟</w:t>
      </w:r>
      <w:r>
        <w:rPr>
          <w:rFonts w:hint="eastAsia" w:ascii="宋体" w:hAnsi="宋体" w:eastAsia="宋体" w:cs="宋体"/>
          <w:color w:val="000000"/>
          <w:sz w:val="21"/>
          <w:szCs w:val="21"/>
        </w:rPr>
        <w:t>】(1)请你运用所学知识，完成下表。(4分)</w:t>
      </w:r>
    </w:p>
    <w:tbl>
      <w:tblPr>
        <w:tblStyle w:val="7"/>
        <w:tblW w:w="93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826"/>
        <w:gridCol w:w="350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26" w:type="dxa"/>
          </w:tcPr>
          <w:p>
            <w:pPr>
              <w:keepNext w:val="0"/>
              <w:keepLines w:val="0"/>
              <w:pageBreakBefore w:val="0"/>
              <w:kinsoku/>
              <w:wordWrap/>
              <w:overflowPunct/>
              <w:topLinePunct w:val="0"/>
              <w:autoSpaceDE/>
              <w:autoSpaceDN/>
              <w:bidi w:val="0"/>
              <w:snapToGrid/>
              <w:spacing w:beforeAutospacing="0" w:afterAutospacing="0" w:line="360" w:lineRule="auto"/>
              <w:ind w:left="0" w:right="0" w:righ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冠军语录</w:t>
            </w:r>
          </w:p>
        </w:tc>
        <w:tc>
          <w:tcPr>
            <w:tcW w:w="3509" w:type="dxa"/>
          </w:tcPr>
          <w:p>
            <w:pPr>
              <w:keepNext w:val="0"/>
              <w:keepLines w:val="0"/>
              <w:pageBreakBefore w:val="0"/>
              <w:kinsoku/>
              <w:wordWrap/>
              <w:overflowPunct/>
              <w:topLinePunct w:val="0"/>
              <w:autoSpaceDE/>
              <w:autoSpaceDN/>
              <w:bidi w:val="0"/>
              <w:snapToGrid/>
              <w:spacing w:beforeAutospacing="0" w:afterAutospacing="0" w:line="360" w:lineRule="auto"/>
              <w:ind w:left="0" w:right="0" w:righ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感悟的道理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1337" w:hRule="atLeast"/>
        </w:trPr>
        <w:tc>
          <w:tcPr>
            <w:tcW w:w="5826" w:type="dxa"/>
          </w:tcPr>
          <w:p>
            <w:pPr>
              <w:keepNext w:val="0"/>
              <w:keepLines w:val="0"/>
              <w:pageBreakBefore w:val="0"/>
              <w:kinsoku/>
              <w:wordWrap/>
              <w:overflowPunct/>
              <w:topLinePunct w:val="0"/>
              <w:autoSpaceDE/>
              <w:autoSpaceDN/>
              <w:bidi w:val="0"/>
              <w:snapToGrid/>
              <w:spacing w:beforeAutospacing="0" w:afterAutospacing="0" w:line="360" w:lineRule="auto"/>
              <w:ind w:left="0" w:right="0" w:rightChars="0"/>
              <w:jc w:val="left"/>
              <w:rPr>
                <w:rFonts w:hint="eastAsia" w:ascii="宋体" w:hAnsi="宋体" w:eastAsia="宋体" w:cs="宋体"/>
                <w:color w:val="000000"/>
                <w:sz w:val="21"/>
                <w:szCs w:val="21"/>
              </w:rPr>
            </w:pPr>
            <w:r>
              <w:rPr>
                <w:rFonts w:hint="eastAsia" w:ascii="宋体" w:hAnsi="宋体" w:eastAsia="宋体" w:cs="宋体"/>
                <w:color w:val="000000"/>
                <w:kern w:val="2"/>
                <w:sz w:val="21"/>
                <w:szCs w:val="21"/>
                <w:lang w:val="en-US" w:eastAsia="zh-CN" w:bidi="ar-SA"/>
              </w:rPr>
              <w:t>乒乓球运动员马龙说:“我的东京奥运会之旅圆满结束，无论单打冠军，还是团体金牌,都是我和我的队友、教练员，以及背后默默付出的陪练、队医、保障团队，团结一心共同奋斗出来的荣耀勤章。”</w:t>
            </w:r>
          </w:p>
        </w:tc>
        <w:tc>
          <w:tcPr>
            <w:tcW w:w="3509" w:type="dxa"/>
          </w:tcPr>
          <w:p>
            <w:pPr>
              <w:keepNext w:val="0"/>
              <w:keepLines w:val="0"/>
              <w:pageBreakBefore w:val="0"/>
              <w:numPr>
                <w:ilvl w:val="0"/>
                <w:numId w:val="1"/>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p>
          <w:p>
            <w:pPr>
              <w:keepNext w:val="0"/>
              <w:keepLines w:val="0"/>
              <w:pageBreakBefore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keepNext w:val="0"/>
              <w:keepLines w:val="0"/>
              <w:pageBreakBefore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1055" w:hRule="atLeast"/>
        </w:trPr>
        <w:tc>
          <w:tcPr>
            <w:tcW w:w="5826" w:type="dxa"/>
          </w:tcPr>
          <w:p>
            <w:pPr>
              <w:keepNext w:val="0"/>
              <w:keepLines w:val="0"/>
              <w:pageBreakBefore w:val="0"/>
              <w:kinsoku/>
              <w:wordWrap/>
              <w:overflowPunct/>
              <w:topLinePunct w:val="0"/>
              <w:autoSpaceDE/>
              <w:autoSpaceDN/>
              <w:bidi w:val="0"/>
              <w:snapToGrid/>
              <w:spacing w:beforeAutospacing="0" w:afterAutospacing="0" w:line="360" w:lineRule="auto"/>
              <w:ind w:left="0" w:right="0" w:rightChars="0"/>
              <w:jc w:val="left"/>
              <w:rPr>
                <w:rFonts w:hint="eastAsia" w:ascii="宋体" w:hAnsi="宋体" w:eastAsia="宋体" w:cs="宋体"/>
                <w:color w:val="000000"/>
                <w:sz w:val="21"/>
                <w:szCs w:val="21"/>
              </w:rPr>
            </w:pPr>
            <w:r>
              <w:rPr>
                <w:rFonts w:hint="eastAsia" w:ascii="宋体" w:hAnsi="宋体" w:eastAsia="宋体" w:cs="宋体"/>
                <w:color w:val="000000"/>
                <w:sz w:val="21"/>
                <w:szCs w:val="21"/>
              </w:rPr>
              <w:t>击剑运动员孙一丈说:“如果祖国需要我的话，我肯定很愿意继续站出来,为击剑事业作贡献。”</w:t>
            </w:r>
          </w:p>
        </w:tc>
        <w:tc>
          <w:tcPr>
            <w:tcW w:w="3509" w:type="dxa"/>
          </w:tcPr>
          <w:p>
            <w:pPr>
              <w:keepNext w:val="0"/>
              <w:keepLines w:val="0"/>
              <w:pageBreakBefore w:val="0"/>
              <w:numPr>
                <w:ilvl w:val="0"/>
                <w:numId w:val="0"/>
              </w:numPr>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rPr>
              <w:t>（2）</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u w:val="single"/>
                <w:lang w:val="en-US" w:eastAsia="zh-CN"/>
              </w:rPr>
              <w:t xml:space="preserve">                             </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jc w:val="both"/>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                             </w:t>
            </w:r>
          </w:p>
        </w:tc>
      </w:tr>
    </w:tbl>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b/>
          <w:bCs/>
          <w:color w:val="000000"/>
          <w:sz w:val="21"/>
          <w:szCs w:val="21"/>
        </w:rPr>
        <w:t>“行己有耻”守底线</w:t>
      </w:r>
      <w:r>
        <w:rPr>
          <w:rFonts w:hint="eastAsia" w:ascii="宋体" w:hAnsi="宋体" w:eastAsia="宋体" w:cs="宋体"/>
          <w:color w:val="000000"/>
          <w:sz w:val="21"/>
          <w:szCs w:val="21"/>
        </w:rPr>
        <w:t>】</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630" w:firstLineChars="300"/>
        <w:rPr>
          <w:rFonts w:hint="eastAsia" w:ascii="宋体" w:hAnsi="宋体" w:eastAsia="宋体" w:cs="宋体"/>
          <w:color w:val="000000"/>
          <w:sz w:val="21"/>
          <w:szCs w:val="21"/>
        </w:rPr>
      </w:pPr>
      <w:r>
        <w:rPr>
          <w:rFonts w:hint="eastAsia" w:ascii="宋体" w:hAnsi="宋体" w:eastAsia="宋体" w:cs="宋体"/>
          <w:color w:val="000000"/>
          <w:sz w:val="21"/>
          <w:szCs w:val="21"/>
        </w:rPr>
        <w:t>年仅14 岁的全红婵在东京奥运会“一跳惊天下”,全社会都在为她送上祝贺。然而，一些另有所图的人也伺机而动,企图收割这波“流量”,将全红婵家人原本平静的生活搅得一团糟。全红婵家人只好对乡亲们和正在直播的主播一遍遍地说:“小点声吧，家里的老人家已经被吵得两天没合眼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r>
        <w:rPr>
          <w:rFonts w:hint="eastAsia" w:ascii="宋体" w:hAnsi="宋体" w:eastAsia="宋体" w:cs="宋体"/>
          <w:color w:val="000000"/>
          <w:sz w:val="21"/>
          <w:szCs w:val="21"/>
        </w:rPr>
        <w:t>(2)请你对这些网络直播者提出恰当的忠告。(4 分)</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b/>
          <w:bCs/>
          <w:color w:val="000000"/>
          <w:sz w:val="21"/>
          <w:szCs w:val="21"/>
        </w:rPr>
        <w:t>全民健身共参与</w:t>
      </w:r>
      <w:r>
        <w:rPr>
          <w:rFonts w:hint="eastAsia" w:ascii="宋体" w:hAnsi="宋体" w:eastAsia="宋体" w:cs="宋体"/>
          <w:color w:val="000000"/>
          <w:sz w:val="21"/>
          <w:szCs w:val="21"/>
        </w:rPr>
        <w:t>】</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r>
        <w:rPr>
          <w:rFonts w:hint="eastAsia" w:ascii="宋体" w:hAnsi="宋体" w:eastAsia="宋体" w:cs="宋体"/>
          <w:color w:val="000000"/>
          <w:sz w:val="21"/>
          <w:szCs w:val="21"/>
        </w:rPr>
        <w:t>2021年8月8日是东京奥运会闭幕日,恰逢我国第13个“全民健身日”，主题是“全民健身与奥运同行”。希望大家能够积极参与健身，找到自己喜欢的运动项目，享受运动带来的健康与快乐。</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rPr>
          <w:rFonts w:hint="eastAsia" w:ascii="宋体" w:hAnsi="宋体" w:eastAsia="宋体" w:cs="宋体"/>
          <w:color w:val="000000"/>
          <w:sz w:val="21"/>
          <w:szCs w:val="21"/>
        </w:rPr>
      </w:pPr>
      <w:r>
        <w:rPr>
          <w:rFonts w:hint="eastAsia" w:ascii="宋体" w:hAnsi="宋体" w:eastAsia="宋体" w:cs="宋体"/>
          <w:color w:val="000000"/>
          <w:sz w:val="21"/>
          <w:szCs w:val="21"/>
        </w:rPr>
        <w:t>(3)请你向同学们推荐一项体育运动，并说明推荐的理由。(4分)</w:t>
      </w:r>
    </w:p>
    <w:p>
      <w:pPr>
        <w:spacing w:line="290" w:lineRule="exact"/>
        <w:rPr>
          <w:rFonts w:hint="eastAsia" w:ascii="宋体" w:hAnsi="宋体"/>
          <w:color w:val="000000"/>
          <w:szCs w:val="21"/>
        </w:rPr>
      </w:pPr>
    </w:p>
    <w:p>
      <w:pPr>
        <w:spacing w:line="290" w:lineRule="exact"/>
        <w:rPr>
          <w:rFonts w:hint="eastAsia" w:ascii="宋体" w:hAnsi="宋体"/>
          <w:color w:val="000000"/>
          <w:szCs w:val="21"/>
        </w:rPr>
        <w:sectPr>
          <w:headerReference r:id="rId3" w:type="default"/>
          <w:footerReference r:id="rId4" w:type="default"/>
          <w:footerReference r:id="rId5" w:type="even"/>
          <w:pgSz w:w="23811" w:h="16838" w:orient="landscape"/>
          <w:pgMar w:top="1134" w:right="1701" w:bottom="1134" w:left="1701" w:header="851" w:footer="992" w:gutter="0"/>
          <w:paperSrc/>
          <w:pgNumType w:fmt="decimal"/>
          <w:cols w:space="591" w:num="2"/>
          <w:rtlGutter w:val="0"/>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D8FE38"/>
    <w:multiLevelType w:val="singleLevel"/>
    <w:tmpl w:val="C8D8FE38"/>
    <w:lvl w:ilvl="0" w:tentative="0">
      <w:start w:val="1"/>
      <w:numFmt w:val="decimal"/>
      <w:suff w:val="nothing"/>
      <w:lvlText w:val="（%1）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FhMzcwMDg5YzNhZDBkZDE1NDAxNmFlNWUwOWYzZjUifQ=="/>
  </w:docVars>
  <w:rsids>
    <w:rsidRoot w:val="0082693E"/>
    <w:rsid w:val="00036352"/>
    <w:rsid w:val="000767D6"/>
    <w:rsid w:val="000A46E8"/>
    <w:rsid w:val="000B2ABC"/>
    <w:rsid w:val="000C0DE2"/>
    <w:rsid w:val="001004D4"/>
    <w:rsid w:val="00123A67"/>
    <w:rsid w:val="00124428"/>
    <w:rsid w:val="00190499"/>
    <w:rsid w:val="001C21A2"/>
    <w:rsid w:val="001D21FC"/>
    <w:rsid w:val="002047BD"/>
    <w:rsid w:val="00246C46"/>
    <w:rsid w:val="00252248"/>
    <w:rsid w:val="00252347"/>
    <w:rsid w:val="002E06A6"/>
    <w:rsid w:val="00314BC2"/>
    <w:rsid w:val="003362D2"/>
    <w:rsid w:val="00347616"/>
    <w:rsid w:val="00381CF5"/>
    <w:rsid w:val="003836E9"/>
    <w:rsid w:val="003A65CB"/>
    <w:rsid w:val="003B144E"/>
    <w:rsid w:val="003F4CED"/>
    <w:rsid w:val="00414280"/>
    <w:rsid w:val="0041468B"/>
    <w:rsid w:val="004151FC"/>
    <w:rsid w:val="00467790"/>
    <w:rsid w:val="004D506A"/>
    <w:rsid w:val="004E2126"/>
    <w:rsid w:val="00540B9A"/>
    <w:rsid w:val="005426B5"/>
    <w:rsid w:val="0056652D"/>
    <w:rsid w:val="00653FAF"/>
    <w:rsid w:val="00694A30"/>
    <w:rsid w:val="0072115B"/>
    <w:rsid w:val="00770B6E"/>
    <w:rsid w:val="007778A2"/>
    <w:rsid w:val="007778CB"/>
    <w:rsid w:val="00784454"/>
    <w:rsid w:val="007971E9"/>
    <w:rsid w:val="007A2196"/>
    <w:rsid w:val="007B1E60"/>
    <w:rsid w:val="007B2E57"/>
    <w:rsid w:val="007C6E4F"/>
    <w:rsid w:val="007D6D28"/>
    <w:rsid w:val="007E23F1"/>
    <w:rsid w:val="007F4D48"/>
    <w:rsid w:val="0082693E"/>
    <w:rsid w:val="0083477E"/>
    <w:rsid w:val="00835BAA"/>
    <w:rsid w:val="008768BD"/>
    <w:rsid w:val="00877785"/>
    <w:rsid w:val="008A5425"/>
    <w:rsid w:val="008C0C04"/>
    <w:rsid w:val="008C6773"/>
    <w:rsid w:val="008F3503"/>
    <w:rsid w:val="009672AB"/>
    <w:rsid w:val="00973AEB"/>
    <w:rsid w:val="00986321"/>
    <w:rsid w:val="009C7BDC"/>
    <w:rsid w:val="009C7D7A"/>
    <w:rsid w:val="00A079AB"/>
    <w:rsid w:val="00A12F02"/>
    <w:rsid w:val="00A6507F"/>
    <w:rsid w:val="00A67B59"/>
    <w:rsid w:val="00A752B9"/>
    <w:rsid w:val="00A929F1"/>
    <w:rsid w:val="00AC3A87"/>
    <w:rsid w:val="00AD01F2"/>
    <w:rsid w:val="00AD35E1"/>
    <w:rsid w:val="00B14E0A"/>
    <w:rsid w:val="00B86789"/>
    <w:rsid w:val="00B95ABF"/>
    <w:rsid w:val="00BC193E"/>
    <w:rsid w:val="00BE2183"/>
    <w:rsid w:val="00C02FC6"/>
    <w:rsid w:val="00C50516"/>
    <w:rsid w:val="00C825AD"/>
    <w:rsid w:val="00CB6EDA"/>
    <w:rsid w:val="00CC0F55"/>
    <w:rsid w:val="00CC22AD"/>
    <w:rsid w:val="00CE3C86"/>
    <w:rsid w:val="00D030CD"/>
    <w:rsid w:val="00D47F70"/>
    <w:rsid w:val="00D624E6"/>
    <w:rsid w:val="00D7435A"/>
    <w:rsid w:val="00D77F29"/>
    <w:rsid w:val="00DA5FEA"/>
    <w:rsid w:val="00DB5422"/>
    <w:rsid w:val="00DF4017"/>
    <w:rsid w:val="00E17B79"/>
    <w:rsid w:val="00E2164E"/>
    <w:rsid w:val="00E350A1"/>
    <w:rsid w:val="00E80E06"/>
    <w:rsid w:val="00EA411C"/>
    <w:rsid w:val="00EB632C"/>
    <w:rsid w:val="00EC067E"/>
    <w:rsid w:val="00EC7C14"/>
    <w:rsid w:val="00ED1297"/>
    <w:rsid w:val="00EF2F1E"/>
    <w:rsid w:val="00F10753"/>
    <w:rsid w:val="00F532AD"/>
    <w:rsid w:val="00F82004"/>
    <w:rsid w:val="00F92B25"/>
    <w:rsid w:val="00FD7FEA"/>
    <w:rsid w:val="00FE2885"/>
    <w:rsid w:val="00FF046C"/>
    <w:rsid w:val="0148662C"/>
    <w:rsid w:val="039E328A"/>
    <w:rsid w:val="03B45A8C"/>
    <w:rsid w:val="070869A6"/>
    <w:rsid w:val="0C3F067F"/>
    <w:rsid w:val="0C5C717D"/>
    <w:rsid w:val="155D5047"/>
    <w:rsid w:val="1BF142C0"/>
    <w:rsid w:val="20795BEC"/>
    <w:rsid w:val="2BEF1444"/>
    <w:rsid w:val="315E2C65"/>
    <w:rsid w:val="343C504F"/>
    <w:rsid w:val="3E3102D3"/>
    <w:rsid w:val="5D9C0A4B"/>
    <w:rsid w:val="6464461A"/>
    <w:rsid w:val="679418CD"/>
    <w:rsid w:val="7066762A"/>
    <w:rsid w:val="7FC877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3"/>
    <w:qFormat/>
    <w:uiPriority w:val="0"/>
    <w:rPr>
      <w:rFonts w:ascii="宋体" w:hAnsi="Courier New"/>
      <w:kern w:val="0"/>
      <w:sz w:val="20"/>
      <w:szCs w:val="21"/>
    </w:rPr>
  </w:style>
  <w:style w:type="paragraph" w:customStyle="1" w:styleId="3">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3"/>
    <w:link w:val="11"/>
    <w:uiPriority w:val="0"/>
    <w:pPr>
      <w:widowControl/>
      <w:spacing w:before="100" w:beforeAutospacing="1" w:after="100" w:afterAutospacing="1"/>
      <w:jc w:val="left"/>
    </w:pPr>
    <w:rPr>
      <w:rFonts w:ascii="宋体" w:hAnsi="宋体"/>
      <w:kern w:val="0"/>
      <w:sz w:val="24"/>
      <w:szCs w:val="20"/>
    </w:rPr>
  </w:style>
  <w:style w:type="character" w:styleId="9">
    <w:name w:val="page number"/>
    <w:basedOn w:val="8"/>
    <w:uiPriority w:val="0"/>
  </w:style>
  <w:style w:type="character" w:styleId="10">
    <w:name w:val="Emphasis"/>
    <w:basedOn w:val="8"/>
    <w:qFormat/>
    <w:uiPriority w:val="0"/>
    <w:rPr>
      <w:color w:val="CC0000"/>
    </w:rPr>
  </w:style>
  <w:style w:type="character" w:customStyle="1" w:styleId="11">
    <w:name w:val="普通 (Web) Char"/>
    <w:link w:val="6"/>
    <w:uiPriority w:val="0"/>
    <w:rPr>
      <w:rFonts w:ascii="宋体" w:hAnsi="宋体"/>
      <w:sz w:val="24"/>
      <w:lang w:bidi="ar-SA"/>
    </w:rPr>
  </w:style>
  <w:style w:type="paragraph" w:customStyle="1" w:styleId="12">
    <w:name w:val="Normal_0"/>
    <w:qFormat/>
    <w:uiPriority w:val="0"/>
    <w:pPr>
      <w:widowControl w:val="0"/>
      <w:jc w:val="both"/>
    </w:pPr>
    <w:rPr>
      <w:rFonts w:ascii="Calibri" w:hAnsi="Calibri" w:eastAsia="宋体" w:cs="Times New Roman"/>
      <w:szCs w:val="24"/>
      <w:lang w:val="en-US" w:eastAsia="zh-CN" w:bidi="ar-SA"/>
    </w:rPr>
  </w:style>
  <w:style w:type="paragraph" w:customStyle="1" w:styleId="13">
    <w:name w:val="Normal_12"/>
    <w:qFormat/>
    <w:uiPriority w:val="0"/>
    <w:pPr>
      <w:widowControl w:val="0"/>
      <w:jc w:val="both"/>
    </w:pPr>
    <w:rPr>
      <w:rFonts w:ascii="Calibri" w:hAnsi="Calibri" w:eastAsia="宋体" w:cs="Times New Roman"/>
      <w:lang w:val="en-US" w:eastAsia="zh-CN" w:bidi="ar-SA"/>
    </w:rPr>
  </w:style>
  <w:style w:type="paragraph" w:customStyle="1" w:styleId="14">
    <w:name w:val="List Paragraph"/>
    <w:basedOn w:val="1"/>
    <w:qFormat/>
    <w:uiPriority w:val="0"/>
    <w:pPr>
      <w:ind w:firstLine="420" w:firstLineChars="200"/>
    </w:pPr>
    <w:rPr>
      <w:rFonts w:ascii="Calibri" w:hAnsi="Calibri"/>
      <w:szCs w:val="22"/>
    </w:rPr>
  </w:style>
  <w:style w:type="paragraph" w:customStyle="1" w:styleId="15">
    <w:name w:val="正文_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4375</Words>
  <Characters>4683</Characters>
  <Lines>35</Lines>
  <Paragraphs>10</Paragraphs>
  <TotalTime>157482242</TotalTime>
  <ScaleCrop>false</ScaleCrop>
  <LinksUpToDate>false</LinksUpToDate>
  <CharactersWithSpaces>5624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2018-04-16T04:04:00Z</dcterms:created>
  <dc:creator>USER</dc:creator>
  <cp:lastModifiedBy>Administrator</cp:lastModifiedBy>
  <cp:lastPrinted>2022-05-20T03:59:00Z</cp:lastPrinted>
  <dcterms:modified xsi:type="dcterms:W3CDTF">2022-10-28T08:47:38Z</dcterms:modified>
  <dc:title>赣州市中心城区初中六校联盟2017届九年级联考思想品德试卷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