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after="156" w:afterLines="50" w:line="360" w:lineRule="exact"/>
        <w:ind w:firstLine="153" w:firstLineChars="49"/>
        <w:jc w:val="center"/>
        <w:textAlignment w:val="baseline"/>
        <w:rPr>
          <w:rFonts w:hint="default" w:ascii="宋体" w:hAnsi="宋体" w:eastAsia="宋体"/>
          <w:b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宋体" w:hAnsi="宋体"/>
          <w:b/>
          <w:color w:val="000000"/>
          <w:spacing w:val="-4"/>
          <w:kern w:val="0"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12560300</wp:posOffset>
            </wp:positionH>
            <wp:positionV relativeFrom="topMargin">
              <wp:posOffset>11899900</wp:posOffset>
            </wp:positionV>
            <wp:extent cx="444500" cy="419100"/>
            <wp:effectExtent l="0" t="0" r="12700" b="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45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b/>
          <w:color w:val="000000"/>
          <w:spacing w:val="-4"/>
          <w:kern w:val="0"/>
          <w:sz w:val="32"/>
          <w:szCs w:val="32"/>
        </w:rPr>
        <w:t>20</w:t>
      </w:r>
      <w:r>
        <w:rPr>
          <w:rFonts w:hint="eastAsia" w:ascii="宋体" w:hAnsi="宋体"/>
          <w:b/>
          <w:color w:val="000000"/>
          <w:spacing w:val="-4"/>
          <w:kern w:val="0"/>
          <w:sz w:val="32"/>
          <w:szCs w:val="32"/>
          <w:lang w:val="en-US" w:eastAsia="zh-CN"/>
        </w:rPr>
        <w:t>22</w:t>
      </w:r>
      <w:r>
        <w:rPr>
          <w:rFonts w:hint="eastAsia" w:ascii="宋体" w:hAnsi="宋体"/>
          <w:b/>
          <w:color w:val="000000"/>
          <w:spacing w:val="-4"/>
          <w:kern w:val="0"/>
          <w:sz w:val="32"/>
          <w:szCs w:val="32"/>
        </w:rPr>
        <w:t>年</w:t>
      </w:r>
      <w:r>
        <w:rPr>
          <w:rFonts w:hint="eastAsia" w:ascii="宋体" w:hAnsi="宋体"/>
          <w:b/>
          <w:color w:val="000000"/>
          <w:spacing w:val="-4"/>
          <w:kern w:val="0"/>
          <w:sz w:val="32"/>
          <w:szCs w:val="32"/>
          <w:lang w:val="en-US" w:eastAsia="zh-CN"/>
        </w:rPr>
        <w:t>道德与法治学考模拟</w:t>
      </w:r>
      <w:r>
        <w:rPr>
          <w:rFonts w:hint="eastAsia" w:ascii="宋体" w:hAnsi="宋体"/>
          <w:b/>
          <w:color w:val="000000"/>
          <w:spacing w:val="-4"/>
          <w:kern w:val="0"/>
          <w:sz w:val="32"/>
          <w:szCs w:val="32"/>
        </w:rPr>
        <w:t>试题</w:t>
      </w:r>
      <w:r>
        <w:rPr>
          <w:rFonts w:hint="eastAsia" w:ascii="宋体" w:hAnsi="宋体"/>
          <w:b/>
          <w:color w:val="000000"/>
          <w:spacing w:val="-4"/>
          <w:kern w:val="0"/>
          <w:sz w:val="32"/>
          <w:szCs w:val="32"/>
          <w:lang w:val="en-US" w:eastAsia="zh-CN"/>
        </w:rPr>
        <w:t>参考答案</w:t>
      </w:r>
    </w:p>
    <w:p>
      <w:pPr>
        <w:spacing w:line="280" w:lineRule="exact"/>
        <w:ind w:right="-712" w:rightChars="-339"/>
        <w:rPr>
          <w:rFonts w:hint="eastAsia" w:ascii="宋体" w:hAnsi="宋体"/>
          <w:b/>
          <w:color w:val="000000"/>
          <w:spacing w:val="20"/>
          <w:position w:val="2"/>
          <w:szCs w:val="21"/>
        </w:rPr>
      </w:pPr>
    </w:p>
    <w:p>
      <w:pPr>
        <w:spacing w:line="280" w:lineRule="exact"/>
        <w:ind w:right="-712" w:rightChars="-339"/>
        <w:rPr>
          <w:rFonts w:hint="eastAsia" w:ascii="宋体" w:hAnsi="宋体"/>
          <w:b/>
          <w:color w:val="000000"/>
          <w:spacing w:val="20"/>
          <w:position w:val="2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right="-712" w:rightChars="-339"/>
        <w:textAlignment w:val="auto"/>
        <w:rPr>
          <w:rFonts w:hint="eastAsia" w:ascii="仿宋_GB2312" w:eastAsia="仿宋_GB2312" w:cs="Times New Roman"/>
          <w:sz w:val="32"/>
          <w:szCs w:val="32"/>
          <w:lang w:val="en-US" w:eastAsia="zh-CN"/>
        </w:rPr>
      </w:pPr>
      <w:r>
        <w:rPr>
          <w:rFonts w:hint="eastAsia" w:ascii="宋体" w:hAnsi="宋体"/>
          <w:b/>
          <w:color w:val="000000"/>
          <w:spacing w:val="20"/>
          <w:position w:val="2"/>
          <w:szCs w:val="21"/>
        </w:rPr>
        <w:t>一.</w:t>
      </w:r>
      <w:r>
        <w:rPr>
          <w:rFonts w:hint="eastAsia" w:ascii="宋体" w:hAnsi="宋体"/>
          <w:b/>
          <w:color w:val="000000"/>
          <w:spacing w:val="20"/>
          <w:position w:val="2"/>
          <w:szCs w:val="21"/>
          <w:lang w:val="en-US" w:eastAsia="zh-CN"/>
        </w:rPr>
        <w:t>单项</w:t>
      </w:r>
      <w:r>
        <w:rPr>
          <w:rFonts w:hint="eastAsia" w:ascii="宋体" w:hAnsi="宋体"/>
          <w:b/>
          <w:color w:val="000000"/>
          <w:spacing w:val="20"/>
          <w:position w:val="2"/>
          <w:szCs w:val="21"/>
        </w:rPr>
        <w:t>选</w:t>
      </w:r>
      <w:r>
        <w:rPr>
          <w:rFonts w:hint="eastAsia" w:ascii="宋体" w:hAnsi="宋体"/>
          <w:b/>
          <w:color w:val="000000"/>
          <w:spacing w:val="20"/>
          <w:position w:val="2"/>
          <w:szCs w:val="21"/>
          <w:lang w:val="en-US" w:eastAsia="zh-CN"/>
        </w:rPr>
        <w:t>择</w:t>
      </w:r>
      <w:r>
        <w:rPr>
          <w:rFonts w:hint="eastAsia" w:ascii="宋体" w:hAnsi="宋体"/>
          <w:b/>
          <w:color w:val="000000"/>
          <w:spacing w:val="20"/>
          <w:position w:val="2"/>
          <w:szCs w:val="21"/>
        </w:rPr>
        <w:t>题（</w:t>
      </w:r>
      <w:r>
        <w:rPr>
          <w:rFonts w:hint="eastAsia" w:ascii="新宋体" w:hAnsi="新宋体" w:eastAsia="新宋体"/>
          <w:b/>
          <w:szCs w:val="21"/>
        </w:rPr>
        <w:t>每小题只有一个最符合题意的选项</w:t>
      </w:r>
      <w:r>
        <w:rPr>
          <w:rFonts w:hint="eastAsia" w:ascii="新宋体" w:hAnsi="新宋体" w:eastAsia="新宋体"/>
          <w:b/>
          <w:szCs w:val="21"/>
          <w:lang w:val="en-US" w:eastAsia="zh-CN"/>
        </w:rPr>
        <w:t>。</w:t>
      </w:r>
      <w:r>
        <w:rPr>
          <w:rFonts w:hint="eastAsia" w:ascii="新宋体" w:hAnsi="新宋体" w:eastAsia="新宋体"/>
          <w:b/>
          <w:szCs w:val="21"/>
        </w:rPr>
        <w:t>每小题</w:t>
      </w:r>
      <w:r>
        <w:rPr>
          <w:rFonts w:hint="eastAsia" w:ascii="新宋体" w:hAnsi="新宋体" w:eastAsia="新宋体"/>
          <w:b/>
          <w:szCs w:val="21"/>
          <w:lang w:val="en-US" w:eastAsia="zh-CN"/>
        </w:rPr>
        <w:t>2</w:t>
      </w:r>
      <w:r>
        <w:rPr>
          <w:rFonts w:hint="eastAsia" w:ascii="新宋体" w:hAnsi="新宋体" w:eastAsia="新宋体"/>
          <w:b/>
          <w:szCs w:val="21"/>
        </w:rPr>
        <w:t>分，共36分</w:t>
      </w:r>
      <w:r>
        <w:rPr>
          <w:rFonts w:hint="eastAsia" w:ascii="宋体" w:hAnsi="宋体"/>
          <w:b/>
          <w:color w:val="000000"/>
          <w:spacing w:val="20"/>
          <w:position w:val="2"/>
          <w:szCs w:val="21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仿宋_GB2312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eastAsia="仿宋_GB2312" w:cs="Times New Roman"/>
          <w:sz w:val="32"/>
          <w:szCs w:val="32"/>
          <w:lang w:val="en-US" w:eastAsia="zh-CN"/>
        </w:rPr>
        <w:t>1.A  2.C</w:t>
      </w:r>
      <w:r>
        <w:rPr>
          <w:rFonts w:hint="eastAsia" w:ascii="仿宋_GB2312" w:eastAsia="仿宋_GB2312" w:cs="Times New Roman"/>
          <w:sz w:val="32"/>
          <w:szCs w:val="32"/>
          <w:lang w:val="en-US" w:eastAsia="zh-CN"/>
        </w:rPr>
        <w:tab/>
      </w:r>
      <w:r>
        <w:rPr>
          <w:rFonts w:hint="eastAsia" w:ascii="仿宋_GB2312" w:eastAsia="仿宋_GB2312" w:cs="Times New Roman"/>
          <w:sz w:val="32"/>
          <w:szCs w:val="32"/>
          <w:lang w:val="en-US" w:eastAsia="zh-CN"/>
        </w:rPr>
        <w:t>3.C  4</w:t>
      </w:r>
      <w:r>
        <w:rPr>
          <w:rFonts w:hint="eastAsia" w:ascii="仿宋_GB2312" w:eastAsia="仿宋_GB2312" w:cs="Times New Roman"/>
          <w:b/>
          <w:bCs/>
          <w:sz w:val="32"/>
          <w:szCs w:val="32"/>
          <w:lang w:val="en-US" w:eastAsia="zh-CN"/>
        </w:rPr>
        <w:t>.</w:t>
      </w:r>
      <w:r>
        <w:rPr>
          <w:rFonts w:hint="eastAsia" w:ascii="仿宋_GB2312" w:eastAsia="仿宋_GB2312" w:cs="Times New Roman"/>
          <w:sz w:val="32"/>
          <w:szCs w:val="32"/>
          <w:lang w:val="en-US" w:eastAsia="zh-CN"/>
        </w:rPr>
        <w:t>A  5.D  6.B  7.B  8.B  9.D  10.D 11.C 12.D 13.A 14.C  15.A  16.C  17.C  18.D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/>
          <w:b/>
          <w:color w:val="000000"/>
          <w:spacing w:val="20"/>
          <w:position w:val="2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仿宋_GB2312" w:eastAsia="仿宋_GB2312" w:cs="Times New Roman"/>
          <w:sz w:val="32"/>
          <w:szCs w:val="32"/>
          <w:lang w:val="en-US" w:eastAsia="zh-CN"/>
        </w:rPr>
      </w:pPr>
      <w:r>
        <w:rPr>
          <w:rFonts w:hint="eastAsia" w:ascii="宋体" w:hAnsi="宋体"/>
          <w:b/>
          <w:color w:val="000000"/>
          <w:spacing w:val="20"/>
          <w:position w:val="2"/>
          <w:szCs w:val="21"/>
          <w:lang w:val="en-US" w:eastAsia="zh-CN"/>
        </w:rPr>
        <w:t>二</w:t>
      </w:r>
      <w:r>
        <w:rPr>
          <w:rFonts w:hint="eastAsia" w:ascii="宋体" w:hAnsi="宋体"/>
          <w:b/>
          <w:color w:val="000000"/>
          <w:spacing w:val="20"/>
          <w:position w:val="2"/>
          <w:szCs w:val="21"/>
        </w:rPr>
        <w:t>、简要回答题（简明扼要，条理清楚。每小题6分，共12分）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仿宋_GB2312" w:eastAsia="仿宋_GB2312" w:cs="Times New Roman"/>
          <w:sz w:val="28"/>
          <w:szCs w:val="28"/>
          <w:lang w:val="en-US" w:eastAsia="zh-CN"/>
        </w:rPr>
      </w:pPr>
      <w:r>
        <w:rPr>
          <w:rFonts w:hint="eastAsia" w:ascii="仿宋_GB2312" w:eastAsia="仿宋_GB2312" w:cs="Times New Roman"/>
          <w:sz w:val="28"/>
          <w:szCs w:val="28"/>
          <w:lang w:val="en-US" w:eastAsia="zh-CN"/>
        </w:rPr>
        <w:t>19.(1)不文明行为:发布网络谣言、网络“水军”、 网上文娱及热点排行乱象,用户账号名称信息违法违规、恶意营销等。危害:不利于互联网行业的持续健康发展;污染社会风气，不利于精神文明建设:可能造成人民群众财产损失:危害青少年健康成长:等等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仿宋_GB2312" w:eastAsia="仿宋_GB2312" w:cs="Times New Roman"/>
          <w:sz w:val="28"/>
          <w:szCs w:val="28"/>
          <w:lang w:val="en-US" w:eastAsia="zh-CN"/>
        </w:rPr>
      </w:pPr>
      <w:r>
        <w:rPr>
          <w:rFonts w:hint="eastAsia" w:ascii="仿宋_GB2312" w:eastAsia="仿宋_GB2312" w:cs="Times New Roman"/>
          <w:sz w:val="28"/>
          <w:szCs w:val="28"/>
          <w:lang w:val="en-US" w:eastAsia="zh-CN"/>
        </w:rPr>
        <w:t>(2)①提高媒介素养,学会“信息节食”。②学会辨析网络信息,自觉遵守道德和法律。③充分利用网络平台为社会发展建言献策,在网上传播正能量。④借助网络高扬主旋律,在网络中践行社会主义核心价值观。⑤共同培育积极健康、向上向善的网络文化,遇到网络不文明行为积极向相关部门反映等。(3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仿宋_GB2312" w:eastAsia="仿宋_GB2312" w:cs="Times New Roman"/>
          <w:sz w:val="28"/>
          <w:szCs w:val="28"/>
          <w:lang w:val="en-US" w:eastAsia="zh-CN"/>
        </w:rPr>
      </w:pPr>
      <w:r>
        <w:rPr>
          <w:rFonts w:hint="eastAsia" w:ascii="仿宋_GB2312" w:eastAsia="仿宋_GB2312" w:cs="Times New Roman"/>
          <w:sz w:val="28"/>
          <w:szCs w:val="28"/>
          <w:lang w:val="en-US" w:eastAsia="zh-CN"/>
        </w:rPr>
        <w:t>20.(1)诚信是一个人安身立命之本。我们要树立诚信意识，做一个诚实守信的人。(2分)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仿宋_GB2312" w:eastAsia="仿宋_GB2312" w:cs="Times New Roman"/>
          <w:sz w:val="28"/>
          <w:szCs w:val="28"/>
          <w:lang w:val="en-US" w:eastAsia="zh-CN"/>
        </w:rPr>
      </w:pPr>
      <w:r>
        <w:rPr>
          <w:rFonts w:hint="eastAsia" w:ascii="仿宋_GB2312" w:eastAsia="仿宋_GB2312" w:cs="Times New Roman"/>
          <w:sz w:val="28"/>
          <w:szCs w:val="28"/>
          <w:lang w:val="en-US" w:eastAsia="zh-CN"/>
        </w:rPr>
        <w:t>(2)①关爱他人,收获幸福。关爱他人就是关爱和善待自己。②关爱他人，要心怀善意。我们要心怀友善,学会关心、体贴和帮助他人。③生命的伟大在于创造和贡献。(4 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/>
          <w:b/>
          <w:color w:val="000000"/>
          <w:spacing w:val="20"/>
          <w:position w:val="2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/>
          <w:b/>
          <w:color w:val="000000"/>
          <w:spacing w:val="20"/>
          <w:position w:val="2"/>
          <w:szCs w:val="21"/>
          <w:lang w:val="en-US" w:eastAsia="zh-CN"/>
        </w:rPr>
      </w:pPr>
      <w:r>
        <w:rPr>
          <w:rFonts w:hint="eastAsia" w:ascii="宋体" w:hAnsi="宋体"/>
          <w:b/>
          <w:color w:val="000000"/>
          <w:spacing w:val="20"/>
          <w:position w:val="2"/>
          <w:szCs w:val="21"/>
          <w:lang w:val="en-US" w:eastAsia="zh-CN"/>
        </w:rPr>
        <w:t>三、概括与评析（结合材料，自拟题目，运用所学知识进行多角度评论。12分）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仿宋_GB2312" w:eastAsia="仿宋_GB2312" w:cs="Times New Roman"/>
          <w:sz w:val="28"/>
          <w:szCs w:val="28"/>
          <w:lang w:val="en-US" w:eastAsia="zh-CN"/>
        </w:rPr>
      </w:pPr>
      <w:r>
        <w:rPr>
          <w:rFonts w:hint="eastAsia" w:ascii="仿宋_GB2312" w:eastAsia="仿宋_GB2312" w:cs="Times New Roman"/>
          <w:sz w:val="28"/>
          <w:szCs w:val="28"/>
          <w:lang w:val="en-US" w:eastAsia="zh-CN"/>
        </w:rPr>
        <w:t>21(1)拟题(3分)。题目如《依法治国,保障公民合法权益》、《严格执法，捍卫法律权威》等。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仿宋_GB2312" w:eastAsia="仿宋_GB2312" w:cs="Times New Roman"/>
          <w:sz w:val="28"/>
          <w:szCs w:val="28"/>
          <w:lang w:val="en-US" w:eastAsia="zh-CN"/>
        </w:rPr>
      </w:pPr>
      <w:r>
        <w:rPr>
          <w:rFonts w:hint="eastAsia" w:ascii="仿宋_GB2312" w:eastAsia="仿宋_GB2312" w:cs="Times New Roman"/>
          <w:sz w:val="28"/>
          <w:szCs w:val="28"/>
          <w:lang w:val="en-US" w:eastAsia="zh-CN"/>
        </w:rPr>
        <w:t>(2)分析评论(9分)。例答: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仿宋_GB2312" w:eastAsia="仿宋_GB2312" w:cs="Times New Roman"/>
          <w:sz w:val="28"/>
          <w:szCs w:val="28"/>
          <w:lang w:val="en-US" w:eastAsia="zh-CN"/>
        </w:rPr>
      </w:pPr>
      <w:r>
        <w:rPr>
          <w:rFonts w:hint="eastAsia" w:ascii="仿宋_GB2312" w:eastAsia="仿宋_GB2312" w:cs="Times New Roman"/>
          <w:sz w:val="28"/>
          <w:szCs w:val="28"/>
          <w:lang w:val="en-US" w:eastAsia="zh-CN"/>
        </w:rPr>
        <w:t>①</w:t>
      </w:r>
      <w:r>
        <w:rPr>
          <w:rFonts w:hint="eastAsia" w:ascii="仿宋_GB2312" w:eastAsia="仿宋_GB2312" w:cs="Times New Roman"/>
          <w:b/>
          <w:bCs/>
          <w:sz w:val="28"/>
          <w:szCs w:val="28"/>
          <w:lang w:val="en-US" w:eastAsia="zh-CN"/>
        </w:rPr>
        <w:t>从依法治国的角度:</w:t>
      </w:r>
      <w:r>
        <w:rPr>
          <w:rFonts w:hint="eastAsia" w:ascii="仿宋_GB2312" w:eastAsia="仿宋_GB2312" w:cs="Times New Roman"/>
          <w:sz w:val="28"/>
          <w:szCs w:val="28"/>
          <w:lang w:val="en-US" w:eastAsia="zh-CN"/>
        </w:rPr>
        <w:t>依法治国是党领导人民治国理政的基本方略,是中国特色社会主义的本质要求:全面依法治国必须坚持厉行法治;坚持厉行法治，要推进科学立法、严格执法、公正司法、全民守法。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仿宋_GB2312" w:eastAsia="仿宋_GB2312" w:cs="Times New Roman"/>
          <w:sz w:val="28"/>
          <w:szCs w:val="28"/>
          <w:lang w:val="en-US" w:eastAsia="zh-CN"/>
        </w:rPr>
      </w:pPr>
      <w:r>
        <w:rPr>
          <w:rFonts w:hint="eastAsia" w:ascii="仿宋_GB2312" w:eastAsia="仿宋_GB2312" w:cs="Times New Roman"/>
          <w:sz w:val="28"/>
          <w:szCs w:val="28"/>
          <w:lang w:val="en-US" w:eastAsia="zh-CN"/>
        </w:rPr>
        <w:t>②</w:t>
      </w:r>
      <w:r>
        <w:rPr>
          <w:rFonts w:hint="eastAsia" w:ascii="仿宋_GB2312" w:eastAsia="仿宋_GB2312" w:cs="Times New Roman"/>
          <w:b/>
          <w:bCs/>
          <w:sz w:val="28"/>
          <w:szCs w:val="28"/>
          <w:lang w:val="en-US" w:eastAsia="zh-CN"/>
        </w:rPr>
        <w:t>从公民权利的角度:</w:t>
      </w:r>
      <w:r>
        <w:rPr>
          <w:rFonts w:hint="eastAsia" w:ascii="仿宋_GB2312" w:eastAsia="仿宋_GB2312" w:cs="Times New Roman"/>
          <w:sz w:val="28"/>
          <w:szCs w:val="28"/>
          <w:lang w:val="en-US" w:eastAsia="zh-CN"/>
        </w:rPr>
        <w:t>公民享有人身自由权:我国宪法规定，禁止非法拘禁和以其他方法非法剥夺或者限制公民的人身自由。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仿宋_GB2312" w:eastAsia="仿宋_GB2312" w:cs="Times New Roman"/>
          <w:sz w:val="28"/>
          <w:szCs w:val="28"/>
          <w:lang w:val="en-US" w:eastAsia="zh-CN"/>
        </w:rPr>
      </w:pPr>
      <w:r>
        <w:rPr>
          <w:rFonts w:hint="eastAsia" w:ascii="仿宋_GB2312" w:eastAsia="仿宋_GB2312" w:cs="Times New Roman"/>
          <w:sz w:val="28"/>
          <w:szCs w:val="28"/>
          <w:lang w:val="en-US" w:eastAsia="zh-CN"/>
        </w:rPr>
        <w:t>从依法履行义务的角度:法律禁止做的坚决不做;实施法律所禁止的行为，会受到法律的制裁。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仿宋_GB2312" w:eastAsia="仿宋_GB2312" w:cs="Times New Roman"/>
          <w:sz w:val="28"/>
          <w:szCs w:val="28"/>
          <w:lang w:val="en-US" w:eastAsia="zh-CN"/>
        </w:rPr>
      </w:pPr>
      <w:r>
        <w:rPr>
          <w:rFonts w:hint="eastAsia" w:ascii="仿宋_GB2312" w:eastAsia="仿宋_GB2312" w:cs="Times New Roman"/>
          <w:sz w:val="28"/>
          <w:szCs w:val="28"/>
          <w:lang w:val="en-US" w:eastAsia="zh-CN"/>
        </w:rPr>
        <w:t>③</w:t>
      </w:r>
      <w:r>
        <w:rPr>
          <w:rFonts w:hint="eastAsia" w:ascii="仿宋_GB2312" w:eastAsia="仿宋_GB2312" w:cs="Times New Roman"/>
          <w:b/>
          <w:bCs/>
          <w:sz w:val="28"/>
          <w:szCs w:val="28"/>
          <w:lang w:val="en-US" w:eastAsia="zh-CN"/>
        </w:rPr>
        <w:t>从法治与自由关系的角度:</w:t>
      </w:r>
      <w:r>
        <w:rPr>
          <w:rFonts w:hint="eastAsia" w:ascii="仿宋_GB2312" w:eastAsia="仿宋_GB2312" w:cs="Times New Roman"/>
          <w:sz w:val="28"/>
          <w:szCs w:val="28"/>
          <w:lang w:val="en-US" w:eastAsia="zh-CN"/>
        </w:rPr>
        <w:t>法治与自由相互联系,不可分割;法治标定了自由的界限,自由的实现不能触碰法律的红线，违反法律可能付出失去自由的代价;社会生活中,有边界才有秩序,守底线才享有自由。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仿宋_GB2312" w:eastAsia="仿宋_GB2312" w:cs="Times New Roman"/>
          <w:sz w:val="28"/>
          <w:szCs w:val="28"/>
          <w:lang w:val="en-US" w:eastAsia="zh-CN"/>
        </w:rPr>
      </w:pPr>
      <w:r>
        <w:rPr>
          <w:rFonts w:hint="eastAsia" w:ascii="仿宋_GB2312" w:eastAsia="仿宋_GB2312" w:cs="Times New Roman"/>
          <w:sz w:val="28"/>
          <w:szCs w:val="28"/>
          <w:lang w:val="en-US" w:eastAsia="zh-CN"/>
        </w:rPr>
        <w:t>从违法行为的角度:法律是最刚性的社会规则。不违法是人们行为的底线;无论是一般违法还是犯罪,都要承担法律责任。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仿宋_GB2312" w:eastAsia="仿宋_GB2312" w:cs="Times New Roman"/>
          <w:sz w:val="28"/>
          <w:szCs w:val="28"/>
          <w:lang w:val="en-US" w:eastAsia="zh-CN"/>
        </w:rPr>
      </w:pPr>
      <w:r>
        <w:rPr>
          <w:rFonts w:hint="eastAsia" w:ascii="仿宋_GB2312" w:eastAsia="仿宋_GB2312" w:cs="Times New Roman"/>
          <w:sz w:val="28"/>
          <w:szCs w:val="28"/>
          <w:lang w:val="en-US" w:eastAsia="zh-CN"/>
        </w:rPr>
        <w:t>④</w:t>
      </w:r>
      <w:r>
        <w:rPr>
          <w:rFonts w:hint="eastAsia" w:ascii="仿宋_GB2312" w:eastAsia="仿宋_GB2312" w:cs="Times New Roman"/>
          <w:b/>
          <w:bCs/>
          <w:sz w:val="28"/>
          <w:szCs w:val="28"/>
          <w:lang w:val="en-US" w:eastAsia="zh-CN"/>
        </w:rPr>
        <w:t>从法律的特征与作用的角度:</w:t>
      </w:r>
      <w:r>
        <w:rPr>
          <w:rFonts w:hint="eastAsia" w:ascii="仿宋_GB2312" w:eastAsia="仿宋_GB2312" w:cs="Times New Roman"/>
          <w:sz w:val="28"/>
          <w:szCs w:val="28"/>
          <w:lang w:val="en-US" w:eastAsia="zh-CN"/>
        </w:rPr>
        <w:t>法律是由国家强制力保证实施的;法律通过制裁违法犯罪，惩恶扬善、伸张正义,维护我们的合法权益。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/>
          <w:b/>
          <w:bCs/>
          <w:szCs w:val="21"/>
          <w:lang w:val="en-US" w:eastAsia="zh-CN"/>
        </w:rPr>
      </w:pP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仿宋_GB2312" w:eastAsia="仿宋_GB2312" w:cs="Times New Roman"/>
          <w:sz w:val="28"/>
          <w:szCs w:val="28"/>
          <w:lang w:val="en-US" w:eastAsia="zh-CN"/>
        </w:rPr>
      </w:pPr>
      <w:r>
        <w:rPr>
          <w:rFonts w:hint="eastAsia" w:ascii="宋体" w:hAnsi="宋体"/>
          <w:b/>
          <w:bCs/>
          <w:szCs w:val="21"/>
          <w:lang w:val="en-US" w:eastAsia="zh-CN"/>
        </w:rPr>
        <w:t>四、</w:t>
      </w:r>
      <w:r>
        <w:rPr>
          <w:rFonts w:hint="eastAsia" w:ascii="宋体" w:hAnsi="宋体"/>
          <w:b/>
          <w:bCs/>
          <w:szCs w:val="21"/>
        </w:rPr>
        <w:t>探究实践(紧扣题意,运用所学知识进行探究与实践。22小题8分，23小题12分，共20分)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仿宋_GB2312" w:eastAsia="仿宋_GB2312" w:cs="Times New Roman"/>
          <w:sz w:val="28"/>
          <w:szCs w:val="28"/>
          <w:lang w:val="en-US" w:eastAsia="zh-CN"/>
        </w:rPr>
      </w:pPr>
      <w:r>
        <w:rPr>
          <w:rFonts w:hint="eastAsia" w:ascii="仿宋_GB2312" w:eastAsia="仿宋_GB2312" w:cs="Times New Roman"/>
          <w:sz w:val="28"/>
          <w:szCs w:val="28"/>
          <w:lang w:val="en-US" w:eastAsia="zh-CN"/>
        </w:rPr>
        <w:t>22(1)火星车;“嫦娥五号”;“奋斗者”号全海深载人潜水器:无人植物工厂水稻育种加速器;等等。(2分)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仿宋_GB2312" w:eastAsia="仿宋_GB2312" w:cs="Times New Roman"/>
          <w:sz w:val="28"/>
          <w:szCs w:val="28"/>
          <w:lang w:val="en-US" w:eastAsia="zh-CN"/>
        </w:rPr>
      </w:pPr>
      <w:r>
        <w:rPr>
          <w:rFonts w:hint="eastAsia" w:ascii="仿宋_GB2312" w:eastAsia="仿宋_GB2312" w:cs="Times New Roman"/>
          <w:sz w:val="28"/>
          <w:szCs w:val="28"/>
          <w:lang w:val="en-US" w:eastAsia="zh-CN"/>
        </w:rPr>
        <w:t>(2)①努力学习科学文化知识,为将来科技创新打好基础:②日常学习中敢于质疑，勇于打破常规，培养开拓创新精神;③勤于观察,善于思考,培养想象力;④学以致用,注重实践,培养自己的动手能力;等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仿宋_GB2312" w:eastAsia="仿宋_GB2312" w:cs="Times New Roman"/>
          <w:sz w:val="28"/>
          <w:szCs w:val="28"/>
          <w:lang w:val="en-US" w:eastAsia="zh-CN"/>
        </w:rPr>
      </w:pPr>
      <w:r>
        <w:rPr>
          <w:rFonts w:hint="eastAsia" w:ascii="仿宋_GB2312" w:eastAsia="仿宋_GB2312" w:cs="Times New Roman"/>
          <w:sz w:val="28"/>
          <w:szCs w:val="28"/>
          <w:lang w:val="en-US" w:eastAsia="zh-CN"/>
        </w:rPr>
        <w:t>等。(6 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仿宋_GB2312" w:eastAsia="仿宋_GB2312" w:cs="Times New Roman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仿宋_GB2312" w:eastAsia="仿宋_GB2312" w:cs="Times New Roman"/>
          <w:sz w:val="28"/>
          <w:szCs w:val="28"/>
          <w:lang w:val="en-US" w:eastAsia="zh-CN"/>
        </w:rPr>
      </w:pPr>
      <w:r>
        <w:rPr>
          <w:rFonts w:hint="eastAsia" w:ascii="仿宋_GB2312" w:eastAsia="仿宋_GB2312" w:cs="Times New Roman"/>
          <w:sz w:val="28"/>
          <w:szCs w:val="28"/>
          <w:lang w:val="en-US" w:eastAsia="zh-CN"/>
        </w:rPr>
        <w:t>23(1)①集体的力量来源于成员共同的目标和团结协作。集体的力量，让我们得以完成许多单凭一己之力无法完成的事情。集体的力量是强大的，在某种程度上可以影响甚至改变一个人。②个人的命运与国家的命运息息相关，个人的未来与民族的未来紧密相连。青年兴则国家兴,青年强则国家强。青年一代有理想、有本领、有担当，国家就有前途，民族就有希望。(4 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仿宋_GB2312" w:eastAsia="仿宋_GB2312" w:cs="Times New Roman"/>
          <w:sz w:val="28"/>
          <w:szCs w:val="28"/>
          <w:lang w:val="en-US" w:eastAsia="zh-CN"/>
        </w:rPr>
      </w:pPr>
      <w:r>
        <w:rPr>
          <w:rFonts w:hint="eastAsia" w:ascii="仿宋_GB2312" w:eastAsia="仿宋_GB2312" w:cs="Times New Roman"/>
          <w:sz w:val="28"/>
          <w:szCs w:val="28"/>
          <w:lang w:val="en-US" w:eastAsia="zh-CN"/>
        </w:rPr>
        <w:t>(2)①我们要自觉遵守网络道德和法律法规。②公民在行使自由和权利的时候,不得损害国家的、社会的、集体的利益和其他公民的合法的自由和权利。③我们要尊重他人,学会换位思考,体会他人的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仿宋_GB2312" w:eastAsia="仿宋_GB2312" w:cs="Times New Roman"/>
          <w:sz w:val="28"/>
          <w:szCs w:val="28"/>
          <w:lang w:val="en-US" w:eastAsia="zh-CN"/>
        </w:rPr>
      </w:pPr>
      <w:r>
        <w:rPr>
          <w:rFonts w:hint="eastAsia" w:ascii="仿宋_GB2312" w:eastAsia="仿宋_GB2312" w:cs="Times New Roman"/>
          <w:sz w:val="28"/>
          <w:szCs w:val="28"/>
          <w:lang w:val="en-US" w:eastAsia="zh-CN"/>
        </w:rPr>
        <w:t>感受,理解他人的难处。(4分)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仿宋_GB2312" w:eastAsia="仿宋_GB2312" w:cs="Times New Roman"/>
          <w:sz w:val="28"/>
          <w:szCs w:val="28"/>
          <w:lang w:val="en-US" w:eastAsia="zh-CN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ascii="仿宋_GB2312" w:eastAsia="仿宋_GB2312" w:cs="Times New Roman"/>
          <w:sz w:val="28"/>
          <w:szCs w:val="28"/>
          <w:lang w:val="en-US" w:eastAsia="zh-CN"/>
        </w:rPr>
        <w:t>(3)体育运动:跳绳。推荐理由:跳绳是一项简单方便的运动，能有效训练个人的反应和耐力，有助于保持个人体态。(4分)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mFhMzcwMDg5YzNhZDBkZDE1NDAxNmFlNWUwOWYzZjUifQ=="/>
  </w:docVars>
  <w:rsids>
    <w:rsidRoot w:val="083A4EFB"/>
    <w:rsid w:val="004151FC"/>
    <w:rsid w:val="00C02FC6"/>
    <w:rsid w:val="051E2397"/>
    <w:rsid w:val="083A4EFB"/>
    <w:rsid w:val="0F696B20"/>
    <w:rsid w:val="117F262B"/>
    <w:rsid w:val="13525187"/>
    <w:rsid w:val="18DA1C18"/>
    <w:rsid w:val="1AA844E0"/>
    <w:rsid w:val="3D0470AA"/>
    <w:rsid w:val="469B0A6B"/>
    <w:rsid w:val="52C32D67"/>
    <w:rsid w:val="586C767B"/>
    <w:rsid w:val="5D0C7971"/>
    <w:rsid w:val="68E572BD"/>
    <w:rsid w:val="6EA0468E"/>
    <w:rsid w:val="7DC94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/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1439</Words>
  <Characters>1538</Characters>
  <Lines>0</Lines>
  <Paragraphs>0</Paragraphs>
  <TotalTime>0</TotalTime>
  <ScaleCrop>false</ScaleCrop>
  <LinksUpToDate>false</LinksUpToDate>
  <CharactersWithSpaces>1571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2022-05-05T07:28:00Z</dcterms:created>
  <dc:creator>Administrator</dc:creator>
  <cp:lastModifiedBy>Administrator</cp:lastModifiedBy>
  <dcterms:modified xsi:type="dcterms:W3CDTF">2022-10-28T08:48:31Z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