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36"/>
          <w:szCs w:val="36"/>
          <w:lang w:eastAsia="zh-CN"/>
          <w14:textFill>
            <w14:solidFill>
              <w14:schemeClr w14:val="tx1"/>
            </w14:solidFill>
          </w14:textFill>
        </w:rPr>
      </w:pPr>
      <w:r>
        <w:rPr>
          <w:rFonts w:hint="eastAsia" w:ascii="宋体" w:hAnsi="宋体" w:eastAsia="宋体" w:cs="宋体"/>
          <w:color w:val="000000" w:themeColor="text1"/>
          <w:sz w:val="36"/>
          <w:szCs w:val="36"/>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12319000</wp:posOffset>
            </wp:positionV>
            <wp:extent cx="292100" cy="3175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317500"/>
                    </a:xfrm>
                    <a:prstGeom prst="rect">
                      <a:avLst/>
                    </a:prstGeom>
                  </pic:spPr>
                </pic:pic>
              </a:graphicData>
            </a:graphic>
          </wp:anchor>
        </w:drawing>
      </w:r>
      <w:r>
        <w:rPr>
          <w:sz w:val="36"/>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align>top</wp:align>
                </wp:positionV>
                <wp:extent cx="370840" cy="10303510"/>
                <wp:effectExtent l="0" t="0" r="10160" b="0"/>
                <wp:wrapTight wrapText="bothSides">
                  <wp:wrapPolygon>
                    <wp:start x="0" y="0"/>
                    <wp:lineTo x="0" y="21565"/>
                    <wp:lineTo x="20638" y="21565"/>
                    <wp:lineTo x="20638" y="0"/>
                    <wp:lineTo x="0" y="0"/>
                  </wp:wrapPolygon>
                </wp:wrapTight>
                <wp:docPr id="2" name="文本框 2"/>
                <wp:cNvGraphicFramePr/>
                <a:graphic xmlns:a="http://schemas.openxmlformats.org/drawingml/2006/main">
                  <a:graphicData uri="http://schemas.microsoft.com/office/word/2010/wordprocessingShape">
                    <wps:wsp>
                      <wps:cNvSpPr txBox="1"/>
                      <wps:spPr>
                        <a:xfrm>
                          <a:off x="1270" y="161925"/>
                          <a:ext cx="370840" cy="10303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color w:val="000000" w:themeColor="text1"/>
                                <w:u w:val="single"/>
                                <w:lang w:eastAsia="zh-CN"/>
                                <w14:textFill>
                                  <w14:solidFill>
                                    <w14:schemeClr w14:val="tx1"/>
                                  </w14:solidFill>
                                </w14:textFill>
                              </w:rPr>
                            </w:pPr>
                            <w:r>
                              <w:rPr>
                                <w:rFonts w:hint="eastAsia"/>
                                <w:color w:val="000000" w:themeColor="text1"/>
                                <w:lang w:eastAsia="zh-CN"/>
                                <w14:textFill>
                                  <w14:solidFill>
                                    <w14:schemeClr w14:val="tx1"/>
                                  </w14:solidFill>
                                </w14:textFill>
                              </w:rPr>
                              <w:t>学校</w:t>
                            </w:r>
                            <w:r>
                              <w:rPr>
                                <w:rFonts w:hint="eastAsia"/>
                                <w:color w:val="000000" w:themeColor="text1"/>
                                <w:u w:val="single"/>
                                <w:lang w:eastAsia="zh-CN"/>
                                <w14:textFill>
                                  <w14:solidFill>
                                    <w14:schemeClr w14:val="tx1"/>
                                  </w14:solidFill>
                                </w14:textFill>
                              </w:rPr>
                              <w:t>　　　　　　　　</w:t>
                            </w:r>
                            <w:r>
                              <w:rPr>
                                <w:rFonts w:hint="eastAsia"/>
                                <w:color w:val="000000" w:themeColor="text1"/>
                                <w:u w:val="none"/>
                                <w:lang w:eastAsia="zh-CN"/>
                                <w14:textFill>
                                  <w14:solidFill>
                                    <w14:schemeClr w14:val="tx1"/>
                                  </w14:solidFill>
                                </w14:textFill>
                              </w:rPr>
                              <w:t>　　　　　　　　班级</w:t>
                            </w:r>
                            <w:r>
                              <w:rPr>
                                <w:rFonts w:hint="eastAsia"/>
                                <w:color w:val="000000" w:themeColor="text1"/>
                                <w:u w:val="single"/>
                                <w:lang w:eastAsia="zh-CN"/>
                                <w14:textFill>
                                  <w14:solidFill>
                                    <w14:schemeClr w14:val="tx1"/>
                                  </w14:solidFill>
                                </w14:textFill>
                              </w:rPr>
                              <w:t>　　　　　　　　</w:t>
                            </w:r>
                            <w:r>
                              <w:rPr>
                                <w:rFonts w:hint="eastAsia"/>
                                <w:color w:val="000000" w:themeColor="text1"/>
                                <w:u w:val="none"/>
                                <w:lang w:eastAsia="zh-CN"/>
                                <w14:textFill>
                                  <w14:solidFill>
                                    <w14:schemeClr w14:val="tx1"/>
                                  </w14:solidFill>
                                </w14:textFill>
                              </w:rPr>
                              <w:t>　　　　　　　　姓名</w:t>
                            </w:r>
                            <w:r>
                              <w:rPr>
                                <w:rFonts w:hint="eastAsia"/>
                                <w:color w:val="000000" w:themeColor="text1"/>
                                <w:u w:val="single"/>
                                <w:lang w:eastAsia="zh-CN"/>
                                <w14:textFill>
                                  <w14:solidFill>
                                    <w14:schemeClr w14:val="tx1"/>
                                  </w14:solidFill>
                                </w14:textFill>
                              </w:rPr>
                              <w:t>　　　　　　　　</w:t>
                            </w:r>
                          </w:p>
                        </w:txbxContent>
                      </wps:txbx>
                      <wps:bodyPr rot="0" spcFirstLastPara="0" vertOverflow="overflow" horzOverflow="overflow" vert="vert270" wrap="square" numCol="1" spcCol="0" rtlCol="0" fromWordArt="0" anchor="t" anchorCtr="0" forceAA="0" compatLnSpc="1"/>
                    </wps:wsp>
                  </a:graphicData>
                </a:graphic>
              </wp:anchor>
            </w:drawing>
          </mc:Choice>
          <mc:Fallback>
            <w:pict>
              <v:shape id="_x0000_s1026" o:spid="_x0000_s1026" o:spt="202" type="#_x0000_t202" style="position:absolute;left:0pt;margin-left:0pt;height:811.3pt;width:29.2pt;mso-position-horizontal-relative:page;mso-position-vertical:top;mso-position-vertical-relative:page;mso-wrap-distance-left:9pt;mso-wrap-distance-right:9pt;z-index:-251657216;mso-width-relative:page;mso-height-relative:page;" fillcolor="#FFFFFF [3201]" filled="t" stroked="f" coordsize="21600,21600" wrapcoords="0 0 0 21565 20638 21565 20638 0 0 0" o:gfxdata="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olY4V1gAAAAUBAAAP&#10;AAAAAAAAAAEAIAAAACIAAABkcnMvZG93bnJldi54bWxQSwECFAAUAAAACACHTuJAaVexgxoCAAD/&#10;AwAADgAAAAAAAAABACAAAAAlAQAAZHJzL2Uyb0RvYy54bWxQSwUGAAAAAAYABgBZAQAAsQUAAAAA&#10;">
                <v:fill on="t" focussize="0,0"/>
                <v:stroke on="f" weight="0.5pt"/>
                <v:imagedata o:title=""/>
                <o:lock v:ext="edit" aspectratio="f"/>
                <v:textbox style="layout-flow:vertical;mso-layout-flow-alt:bottom-to-top;">
                  <w:txbxContent>
                    <w:p>
                      <w:pPr>
                        <w:jc w:val="center"/>
                        <w:rPr>
                          <w:rFonts w:hint="eastAsia" w:eastAsiaTheme="minorEastAsia"/>
                          <w:color w:val="000000" w:themeColor="text1"/>
                          <w:u w:val="single"/>
                          <w:lang w:eastAsia="zh-CN"/>
                          <w14:textFill>
                            <w14:solidFill>
                              <w14:schemeClr w14:val="tx1"/>
                            </w14:solidFill>
                          </w14:textFill>
                        </w:rPr>
                      </w:pPr>
                      <w:r>
                        <w:rPr>
                          <w:rFonts w:hint="eastAsia"/>
                          <w:color w:val="000000" w:themeColor="text1"/>
                          <w:lang w:eastAsia="zh-CN"/>
                          <w14:textFill>
                            <w14:solidFill>
                              <w14:schemeClr w14:val="tx1"/>
                            </w14:solidFill>
                          </w14:textFill>
                        </w:rPr>
                        <w:t>学校</w:t>
                      </w:r>
                      <w:r>
                        <w:rPr>
                          <w:rFonts w:hint="eastAsia"/>
                          <w:color w:val="000000" w:themeColor="text1"/>
                          <w:u w:val="single"/>
                          <w:lang w:eastAsia="zh-CN"/>
                          <w14:textFill>
                            <w14:solidFill>
                              <w14:schemeClr w14:val="tx1"/>
                            </w14:solidFill>
                          </w14:textFill>
                        </w:rPr>
                        <w:t>　　　　　　　　</w:t>
                      </w:r>
                      <w:r>
                        <w:rPr>
                          <w:rFonts w:hint="eastAsia"/>
                          <w:color w:val="000000" w:themeColor="text1"/>
                          <w:u w:val="none"/>
                          <w:lang w:eastAsia="zh-CN"/>
                          <w14:textFill>
                            <w14:solidFill>
                              <w14:schemeClr w14:val="tx1"/>
                            </w14:solidFill>
                          </w14:textFill>
                        </w:rPr>
                        <w:t>　　　　　　　　班级</w:t>
                      </w:r>
                      <w:r>
                        <w:rPr>
                          <w:rFonts w:hint="eastAsia"/>
                          <w:color w:val="000000" w:themeColor="text1"/>
                          <w:u w:val="single"/>
                          <w:lang w:eastAsia="zh-CN"/>
                          <w14:textFill>
                            <w14:solidFill>
                              <w14:schemeClr w14:val="tx1"/>
                            </w14:solidFill>
                          </w14:textFill>
                        </w:rPr>
                        <w:t>　　　　　　　　</w:t>
                      </w:r>
                      <w:r>
                        <w:rPr>
                          <w:rFonts w:hint="eastAsia"/>
                          <w:color w:val="000000" w:themeColor="text1"/>
                          <w:u w:val="none"/>
                          <w:lang w:eastAsia="zh-CN"/>
                          <w14:textFill>
                            <w14:solidFill>
                              <w14:schemeClr w14:val="tx1"/>
                            </w14:solidFill>
                          </w14:textFill>
                        </w:rPr>
                        <w:t>　　　　　　　　姓名</w:t>
                      </w:r>
                      <w:r>
                        <w:rPr>
                          <w:rFonts w:hint="eastAsia"/>
                          <w:color w:val="000000" w:themeColor="text1"/>
                          <w:u w:val="single"/>
                          <w:lang w:eastAsia="zh-CN"/>
                          <w14:textFill>
                            <w14:solidFill>
                              <w14:schemeClr w14:val="tx1"/>
                            </w14:solidFill>
                          </w14:textFill>
                        </w:rPr>
                        <w:t>　　　　　　　　</w:t>
                      </w:r>
                    </w:p>
                  </w:txbxContent>
                </v:textbox>
                <w10:wrap type="tight"/>
              </v:shape>
            </w:pict>
          </mc:Fallback>
        </mc:AlternateContent>
      </w:r>
      <w:r>
        <w:rPr>
          <w:rFonts w:hint="eastAsia" w:ascii="宋体" w:hAnsi="宋体" w:eastAsia="宋体" w:cs="宋体"/>
          <w:color w:val="000000" w:themeColor="text1"/>
          <w:sz w:val="36"/>
          <w:szCs w:val="36"/>
          <w:lang w:val="en-US" w:eastAsia="zh-CN"/>
          <w14:textFill>
            <w14:solidFill>
              <w14:schemeClr w14:val="tx1"/>
            </w14:solidFill>
          </w14:textFill>
        </w:rPr>
        <w:t>2022年</w:t>
      </w:r>
      <w:r>
        <w:rPr>
          <w:rFonts w:hint="eastAsia" w:ascii="宋体" w:hAnsi="宋体" w:eastAsia="宋体" w:cs="宋体"/>
          <w:color w:val="000000" w:themeColor="text1"/>
          <w:sz w:val="36"/>
          <w:szCs w:val="36"/>
          <w:lang w:eastAsia="zh-CN"/>
          <w14:textFill>
            <w14:solidFill>
              <w14:schemeClr w14:val="tx1"/>
            </w14:solidFill>
          </w14:textFill>
        </w:rPr>
        <w:t>道德与法治学考模拟题（</w:t>
      </w:r>
      <w:r>
        <w:rPr>
          <w:rFonts w:hint="eastAsia" w:ascii="宋体" w:hAnsi="宋体" w:eastAsia="宋体" w:cs="宋体"/>
          <w:color w:val="000000" w:themeColor="text1"/>
          <w:sz w:val="36"/>
          <w:szCs w:val="36"/>
          <w:lang w:val="en-US" w:eastAsia="zh-CN"/>
          <w14:textFill>
            <w14:solidFill>
              <w14:schemeClr w14:val="tx1"/>
            </w14:solidFill>
          </w14:textFill>
        </w:rPr>
        <w:t>四</w:t>
      </w:r>
      <w:r>
        <w:rPr>
          <w:rFonts w:hint="eastAsia" w:ascii="宋体" w:hAnsi="宋体" w:eastAsia="宋体" w:cs="宋体"/>
          <w:color w:val="000000" w:themeColor="text1"/>
          <w:sz w:val="36"/>
          <w:szCs w:val="36"/>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（考试时间：75分钟　　满分：80分）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一、单项选择（每小题只有一个最符合题意的选项。每小题2分，共36分）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1.2021年5月3日，人民日报发表《习近平与青年的故事》记述，习近平总书记深知青年的渴望，格外关心青年的成长。与青年通信，同青年谈心，参加青年活动，常把青年记挂心间。青年的价值取向决定了未来整个社会的价值取向。习近平总书记给出“</w:t>
      </w:r>
      <w:r>
        <w:rPr>
          <w:rFonts w:hint="eastAsia" w:ascii="宋体" w:hAnsi="宋体" w:eastAsia="宋体" w:cs="宋体"/>
          <w:color w:val="000000" w:themeColor="text1"/>
          <w:u w:val="single"/>
          <w:lang w:val="en-US" w:eastAsia="zh-CN"/>
          <w14:textFill>
            <w14:solidFill>
              <w14:schemeClr w14:val="tx1"/>
            </w14:solidFill>
          </w14:textFill>
        </w:rPr>
        <w:t>　　　　　</w:t>
      </w:r>
      <w:r>
        <w:rPr>
          <w:rFonts w:hint="eastAsia" w:ascii="宋体" w:hAnsi="宋体" w:eastAsia="宋体" w:cs="宋体"/>
          <w:color w:val="000000" w:themeColor="text1"/>
          <w:lang w:val="en-US" w:eastAsia="zh-CN"/>
          <w14:textFill>
            <w14:solidFill>
              <w14:schemeClr w14:val="tx1"/>
            </w14:solidFill>
          </w14:textFill>
        </w:rPr>
        <w:t>、明辨、笃实”的要求，成为当代青年修身立德的八字箴言。（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w:t>
      </w:r>
      <w:r>
        <w:rPr>
          <w:rFonts w:hint="eastAsia" w:ascii="宋体" w:hAnsi="宋体" w:eastAsia="宋体" w:cs="宋体"/>
          <w:color w:val="000000" w:themeColor="text1"/>
          <w:lang w:val="en-US" w:eastAsia="zh-CN"/>
          <w14:textFill>
            <w14:solidFill>
              <w14:schemeClr w14:val="tx1"/>
            </w14:solidFill>
          </w14:textFill>
        </w:rPr>
        <w:t>.好学、修身　　Ｂ.勤奋、好学　　Ｃ.勤学、修德　　Ｄ.爱国、诚信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2.2021年9月9日晚，国家主席习近平以视频方式出席金砖国家领导人第十三次会晤。习近平指出，2022年，</w:t>
      </w:r>
      <w:r>
        <w:rPr>
          <w:rFonts w:hint="eastAsia" w:ascii="宋体" w:hAnsi="宋体" w:eastAsia="宋体" w:cs="宋体"/>
          <w:color w:val="000000" w:themeColor="text1"/>
          <w:u w:val="single"/>
          <w:lang w:val="en-US" w:eastAsia="zh-CN"/>
          <w14:textFill>
            <w14:solidFill>
              <w14:schemeClr w14:val="tx1"/>
            </w14:solidFill>
          </w14:textFill>
        </w:rPr>
        <w:t>　　　　</w:t>
      </w:r>
      <w:r>
        <w:rPr>
          <w:rFonts w:hint="eastAsia" w:ascii="宋体" w:hAnsi="宋体" w:eastAsia="宋体" w:cs="宋体"/>
          <w:color w:val="000000" w:themeColor="text1"/>
          <w:lang w:val="en-US" w:eastAsia="zh-CN"/>
          <w14:textFill>
            <w14:solidFill>
              <w14:schemeClr w14:val="tx1"/>
            </w14:solidFill>
          </w14:textFill>
        </w:rPr>
        <w:t>将接任金砖国家主席国，主办金砖国家领导人第十四次会晤。中方期待同金砖伙伴一道，全面深化各领域合作，构建更紧密、更务实的伙伴关系，应对共同挑战，开创美好未来。（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w:t>
      </w:r>
      <w:r>
        <w:rPr>
          <w:rFonts w:hint="eastAsia" w:ascii="宋体" w:hAnsi="宋体" w:eastAsia="宋体" w:cs="宋体"/>
          <w:color w:val="000000" w:themeColor="text1"/>
          <w:lang w:val="en-US" w:eastAsia="zh-CN"/>
          <w14:textFill>
            <w14:solidFill>
              <w14:schemeClr w14:val="tx1"/>
            </w14:solidFill>
          </w14:textFill>
        </w:rPr>
        <w:t>.中国　　Ｂ.巴西　　Ｃ.俄罗斯　　Ｄ.印度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lang w:eastAsia="zh-CN"/>
          <w14:textFill>
            <w14:solidFill>
              <w14:schemeClr w14:val="tx1"/>
            </w14:solidFill>
          </w14:textFill>
        </w:rPr>
        <w:t>2022年1月19日，国务院批复同意将江西省抚州市列为国家历史文化名城。截至目前，全国有140个列入“国家历史文化名城”名单，江西省有5座，分别是抚州市、景德镇市、南昌市、</w:t>
      </w:r>
      <w:r>
        <w:rPr>
          <w:rFonts w:hint="eastAsia" w:ascii="宋体" w:hAnsi="宋体" w:eastAsia="宋体" w:cs="宋体"/>
          <w:color w:val="000000" w:themeColor="text1"/>
          <w:u w:val="single"/>
          <w:lang w:eastAsia="zh-CN"/>
          <w14:textFill>
            <w14:solidFill>
              <w14:schemeClr w14:val="tx1"/>
            </w14:solidFill>
          </w14:textFill>
        </w:rPr>
        <w:t>　　　　</w:t>
      </w:r>
      <w:r>
        <w:rPr>
          <w:rFonts w:hint="eastAsia" w:ascii="宋体" w:hAnsi="宋体" w:eastAsia="宋体" w:cs="宋体"/>
          <w:color w:val="000000" w:themeColor="text1"/>
          <w:u w:val="none"/>
          <w:lang w:eastAsia="zh-CN"/>
          <w14:textFill>
            <w14:solidFill>
              <w14:schemeClr w14:val="tx1"/>
            </w14:solidFill>
          </w14:textFill>
        </w:rPr>
        <w:t>、</w:t>
      </w:r>
      <w:r>
        <w:rPr>
          <w:rFonts w:hint="eastAsia" w:ascii="宋体" w:hAnsi="宋体" w:eastAsia="宋体" w:cs="宋体"/>
          <w:color w:val="000000" w:themeColor="text1"/>
          <w:u w:val="single"/>
          <w:lang w:eastAsia="zh-CN"/>
          <w14:textFill>
            <w14:solidFill>
              <w14:schemeClr w14:val="tx1"/>
            </w14:solidFill>
          </w14:textFill>
        </w:rPr>
        <w:t>　　　　</w:t>
      </w:r>
      <w:r>
        <w:rPr>
          <w:rFonts w:hint="eastAsia" w:ascii="宋体" w:hAnsi="宋体" w:eastAsia="宋体" w:cs="宋体"/>
          <w:color w:val="000000" w:themeColor="text1"/>
          <w:lang w:eastAsia="zh-CN"/>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w:t>
      </w:r>
      <w:r>
        <w:rPr>
          <w:rFonts w:hint="eastAsia" w:ascii="宋体" w:hAnsi="宋体" w:eastAsia="宋体" w:cs="宋体"/>
          <w:color w:val="000000" w:themeColor="text1"/>
          <w:lang w:val="en-US" w:eastAsia="zh-CN"/>
          <w14:textFill>
            <w14:solidFill>
              <w14:schemeClr w14:val="tx1"/>
            </w14:solidFill>
          </w14:textFill>
        </w:rPr>
        <w:t>.新余市　吉安市　　　Ｂ.</w:t>
      </w:r>
      <w:r>
        <w:rPr>
          <w:rFonts w:hint="eastAsia" w:ascii="宋体" w:hAnsi="宋体" w:eastAsia="宋体" w:cs="宋体"/>
          <w:color w:val="000000" w:themeColor="text1"/>
          <w:lang w:eastAsia="zh-CN"/>
          <w14:textFill>
            <w14:solidFill>
              <w14:schemeClr w14:val="tx1"/>
            </w14:solidFill>
          </w14:textFill>
        </w:rPr>
        <w:t>赣州市　瑞金市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Ｃ</w:t>
      </w:r>
      <w:r>
        <w:rPr>
          <w:rFonts w:hint="eastAsia" w:ascii="宋体" w:hAnsi="宋体" w:eastAsia="宋体" w:cs="宋体"/>
          <w:color w:val="000000" w:themeColor="text1"/>
          <w:lang w:val="en-US" w:eastAsia="zh-CN"/>
          <w14:textFill>
            <w14:solidFill>
              <w14:schemeClr w14:val="tx1"/>
            </w14:solidFill>
          </w14:textFill>
        </w:rPr>
        <w:t>.萍乡市　九江市　　　Ｄ.鹰潭市　上饶市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4.“青春虚度无所成，白首衔悲亦何及。”在总书记心中，青年是苦练本领、增长才干的黄金时期。“青春由磨砺而出彩，人生因奋斗而升华”，这是习近平总书记对当代中国青年的鼓励。对此，我们应该（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①接纳身体的变化，忽视青春期的矛盾心理②珍惜青春 ,不负青春，实现人生价值③追求标新立异 ，穿着时尚有个性④积极向上，只争朝夕,努力奋斗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Ａ.①③　Ｂ.②③　Ｃ.①④　Ｄ.②④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5.2021年9月13日，湖南湘潭一位公交车驾驶员因为不让卖鸡蛋老人上车与老人激烈争吵，导致一车上学的孩子被迫下车，后来这段争吵视频在网上爆光，不少网友因此纷纷指责驾驶员不近人情。这件事情告诉我们（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①践行平等，对待他人无差别②尊重他人，要学会欣赏他人③尊重他人，要学会换位思考④践行平等，要不同情况差别对待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 　 Ｂ.①③　　Ｃ.②④  　Ｄ.③④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习近平总书记说：“实践没有止境，理论创新也没有止境。世界每时每刻都在发生变化，中国也每时每刻都在发生变化，我们必须在理论上跟上时代，不断认识规律，不断推进理论创新、实践创新、制度创新、文化创新以及其他各方面创新。”这启示我们（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①要积极参加各种社会实践活动，努力做到知行合一②必须树立终身学习的理念,养成主动学习、不断探索的习惯③要全身心把精力放在培养创新能力上④要坚持创新精神，反对一切传统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　　Ｂ.③④　　Ｃ.①③　　Ｄ.②④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7.老子说：“知人者智，自知者明，胜人者有力，自胜者强。”青春的探索需要自信、自强等良好的品质，对此，下可以识错误的是（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Ａ.自信觉够让我们获得更多的实践机会与创造可能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Ｂ.自强，要靠坚强的意志、进取的精神和不懈的坚持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Ｃ.战胜自己，超越自己，是自强的重要内容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Ｄ.自信让我们充满激情，自信的人必定能够取得成功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8.拉齐尼·巴依卡是红其拉甫执勤点的护边员。2021年1月4日，他为了救落入冰窟的儿童而英勇牺牲。当人们把拉齐尼从冰冷的湖水中抬出来时，他的手仍保持着托举的姿势，这是英雄留给世界最后的定格。如今，英雄长眠在帕米尔高原，守护着他魂牵梦绕的边防线。拉齐尼·巴依卡的感人故事，给我们的启示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①珍爱生命，当他人生命遭遇困境时，我们应不顾一切伸出援助之手②生命拒绝冷漠，传递社会正能量③增强社会责任感，养成亲社会行为④诚实守信，做一个有责任感的人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　　Ｂ.②③　　Ｃ.①③　　Ｄ.②④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9.2021年江西省“新时代好少年”刘琰，8岁时给患白血病的爸爸移植骨髓，为达到手术标准，她每天吃五顿饭，在一个月之内增重近20斤。家庭的突然变故并没有让她沮丧、颓废，通过刻苦复习，依然保持年级第一的好成绩。“新时代好少年”刘琰“好”在（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①尊敬师长②孝亲敬长③热爱学习④勇对挫折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Ａ.①②③　　Ｂ.②③④　　Ｃ. ①②④　　Ｄ.①②③④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10.驰援一线的医务工作者、昼夜坚守道路的交警、处理琐碎事务的社区志愿有、好好“宅”在家里的你我他.....正因为大家都做好了自己该做的事，我们每个人才能够享受到健康安心的生活。这主要说明了（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Ａ.人的角色可以变换但是责任不会改变  　Ｂ. 不同社会角色承担着不同的责任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Ｃ.公民义务的履行可以促进权利的实现    Ｄ.公民的权利与义务是完全相同的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11.2021年是中国航天大年，我国航天事业已经进入了“空间站时代”。这年《开学第一课》把课堂搬到了中国人自己的空间站，通过“天地连线”的方式，请天和核心舱中的三位航天员聂海胜、刘伯明、汤洪波为同学们带来一堂别开生面的“太空授课”，并饶有兴致地示范了一套“巡天太极”。《开学第一课》居然把课堂搬到了中国人自己的空间站，得益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坚持中国共产党的正确领导②坚持科教兴国战略、人才强国战略、创新驱动发展战略，为我国航天事业发展提供了坚实的物质基础③我国大力弘扬以改革创新为核心的民族精神④广大科技工作者尤其是中国航天人艰苦奋斗、无私奉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　　Ｂ.②③　　Ｃ.①④　　Ｄ.②④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中国共产党第十九届中央委员会第六次全体会议于2021年11月8日至11日在北京举行。全会审议通过了《中共中央关于党的百年奋斗重大成就和历史经验的决议》。( 以下简称《决议》)据此，回答12一13题。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12.《决议》指出，党的十,"大以来，中国特色社会主义进入新时代。党面临的主要任务是，实现第一个百年奋斗目标，开启实现第二个百年奋斗目标新征程，朝着实现中华民族伟大复兴的宏伟目标继续前进。这里的“ 第二个百年奋斗目标”指的是（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①建党一百年要实现的目标②新中国成立一百年要实现的目标③全面建成小康社会④建成社会主义现代化强国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Ａ.①③　　Ｂ.②③　　Ｃ.②④　　Ｄ.①④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13.《决议》指出，党毫不动摇巩固和发展公有制经济，毫不动摇鼓励、支持、引导非公有制经济发展，建立中国特色现代企业制度;构建亲清政商关系，促进非公有制经济健康发展和非公有制经济人士健康成长。这两种类型的经济都能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①促进生产力发展②为人民当家作主奠定坚实物质基础③增强我国的综合国力④发挥主导作用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Ａ.①②③　　Ｂ.①②④　　Ｃ.①③④　　Ｄ.②③④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14.2022年3月17日，国新办举行关于2022年“清朗”系列专项行动新闻发布会上披露：2021年清朗系列专项行动处置账号13.4亿个、封禁主播7200余名。</w:t>
      </w:r>
      <w:r>
        <w:rPr>
          <w:rFonts w:hint="eastAsia" w:ascii="宋体" w:hAnsi="宋体" w:eastAsia="宋体" w:cs="宋体"/>
          <w:color w:val="000000" w:themeColor="text1"/>
          <w:lang w:eastAsia="zh-CN"/>
          <w14:textFill>
            <w14:solidFill>
              <w14:schemeClr w14:val="tx1"/>
            </w14:solidFill>
          </w14:textFill>
        </w:rPr>
        <w:t>“清朗”系列专项行动有利于（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①通过专项行动集中时间集中力量解决群众反映强烈的问题，提高人民群众幸福感获得感。②打击网络违法犯罪行为，净化网络环境。③引导群众文明上网，杜绝网络乱象。④规范网络直播平台，根除网络侵权行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w:t>
      </w:r>
      <w:r>
        <w:rPr>
          <w:rFonts w:hint="eastAsia" w:ascii="宋体" w:hAnsi="宋体" w:eastAsia="宋体" w:cs="宋体"/>
          <w:color w:val="000000" w:themeColor="text1"/>
          <w:lang w:val="en-US"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①②　　</w:t>
      </w:r>
      <w:r>
        <w:rPr>
          <w:rFonts w:hint="eastAsia" w:ascii="宋体" w:hAnsi="宋体" w:eastAsia="宋体" w:cs="宋体"/>
          <w:color w:val="000000" w:themeColor="text1"/>
          <w:lang w:val="en-US" w:eastAsia="zh-CN"/>
          <w14:textFill>
            <w14:solidFill>
              <w14:schemeClr w14:val="tx1"/>
            </w14:solidFill>
          </w14:textFill>
        </w:rPr>
        <w:t>Ｂ.</w:t>
      </w:r>
      <w:r>
        <w:rPr>
          <w:rFonts w:hint="eastAsia" w:ascii="宋体" w:hAnsi="宋体" w:eastAsia="宋体" w:cs="宋体"/>
          <w:color w:val="000000" w:themeColor="text1"/>
          <w:lang w:eastAsia="zh-CN"/>
          <w14:textFill>
            <w14:solidFill>
              <w14:schemeClr w14:val="tx1"/>
            </w14:solidFill>
          </w14:textFill>
        </w:rPr>
        <w:t>①③　　</w:t>
      </w:r>
      <w:r>
        <w:rPr>
          <w:rFonts w:hint="eastAsia" w:ascii="宋体" w:hAnsi="宋体" w:eastAsia="宋体" w:cs="宋体"/>
          <w:color w:val="000000" w:themeColor="text1"/>
          <w:lang w:val="en-US" w:eastAsia="zh-CN"/>
          <w14:textFill>
            <w14:solidFill>
              <w14:schemeClr w14:val="tx1"/>
            </w14:solidFill>
          </w14:textFill>
        </w:rPr>
        <w:t>Ｃ.</w:t>
      </w:r>
      <w:r>
        <w:rPr>
          <w:rFonts w:hint="eastAsia" w:ascii="宋体" w:hAnsi="宋体" w:eastAsia="宋体" w:cs="宋体"/>
          <w:color w:val="000000" w:themeColor="text1"/>
          <w:lang w:eastAsia="zh-CN"/>
          <w14:textFill>
            <w14:solidFill>
              <w14:schemeClr w14:val="tx1"/>
            </w14:solidFill>
          </w14:textFill>
        </w:rPr>
        <w:t>②④　　</w:t>
      </w:r>
      <w:r>
        <w:rPr>
          <w:rFonts w:hint="eastAsia" w:ascii="宋体" w:hAnsi="宋体" w:eastAsia="宋体" w:cs="宋体"/>
          <w:color w:val="000000" w:themeColor="text1"/>
          <w:lang w:val="en-US" w:eastAsia="zh-CN"/>
          <w14:textFill>
            <w14:solidFill>
              <w14:schemeClr w14:val="tx1"/>
            </w14:solidFill>
          </w14:textFill>
        </w:rPr>
        <w:t>Ｄ.</w:t>
      </w:r>
      <w:r>
        <w:rPr>
          <w:rFonts w:hint="eastAsia" w:ascii="宋体" w:hAnsi="宋体" w:eastAsia="宋体" w:cs="宋体"/>
          <w:color w:val="000000" w:themeColor="text1"/>
          <w:lang w:eastAsia="zh-CN"/>
          <w14:textFill>
            <w14:solidFill>
              <w14:schemeClr w14:val="tx1"/>
            </w14:solidFill>
          </w14:textFill>
        </w:rPr>
        <w:t>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15.</w:t>
      </w:r>
      <w:r>
        <w:rPr>
          <w:rFonts w:hint="eastAsia" w:ascii="宋体" w:hAnsi="宋体" w:eastAsia="宋体" w:cs="宋体"/>
          <w:color w:val="000000" w:themeColor="text1"/>
          <w:lang w:eastAsia="zh-CN"/>
          <w14:textFill>
            <w14:solidFill>
              <w14:schemeClr w14:val="tx1"/>
            </w14:solidFill>
          </w14:textFill>
        </w:rPr>
        <w:t>中医、西医是两种不同的医学体系，二者看待人体和疾病的角度不同,治病方法也不相同，在应对疾病方面各有所长，应坚持优势互补，人类健康的星空需要中西医联手点亮。这表明（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①不同文化各具特色②不同文化趋于相同③文明因互鉴而丰富④文明之间没有冲突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Ａ.①②     Ｂ.①③    Ｃ.②④    Ｄ.③④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16.</w:t>
      </w:r>
      <w:r>
        <w:rPr>
          <w:rFonts w:hint="eastAsia" w:ascii="宋体" w:hAnsi="宋体" w:eastAsia="宋体" w:cs="宋体"/>
          <w:color w:val="000000" w:themeColor="text1"/>
          <w:lang w:eastAsia="zh-CN"/>
          <w14:textFill>
            <w14:solidFill>
              <w14:schemeClr w14:val="tx1"/>
            </w14:solidFill>
          </w14:textFill>
        </w:rPr>
        <w:t>.2021年8月25日.云尚省昭通市巧家县中医院一女子拒不配合防疫工作扫码.被护士拦下后，推搡对方并扇耳光。医院表示，该女子一开始出示的是过期二维码，医务人员请她重新出示但遭拒。最后，该闹事女子被公安机关带走，这一事件使我们懂得（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①自由的实现不能触碰法律的红线②面对非正义行为，要见义“智”为③正义要求我们做到不同情况差别对待④要增强法治意识，正确行使权利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Ａ.①②　　Ｂ.②③　　Ｃ.①④　　Ｄ.③④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17</w:t>
      </w:r>
      <w:r>
        <w:rPr>
          <w:rFonts w:hint="eastAsia" w:ascii="宋体" w:hAnsi="宋体" w:eastAsia="宋体" w:cs="宋体"/>
          <w:color w:val="000000" w:themeColor="text1"/>
          <w:lang w:eastAsia="zh-CN"/>
          <w14:textFill>
            <w14:solidFill>
              <w14:schemeClr w14:val="tx1"/>
            </w14:solidFill>
          </w14:textFill>
        </w:rPr>
        <w:t>.某市采取“网络+手机+电视"模式，组成了“e阳光”平台，村民用手机上网就可以查看村级财务收支、村民救济金发放等情况。建设“e阳光"平台。有利于（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①村民直接参与国家事务的管理②扩大公民的民主权利和义务③拓宽村民参与公共事务的渠道④调动村民参与民主监督的热情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Ａ.①②　　Ｂ.①④　　Ｃ.②③　　Ｄ.③④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.“面对经济全球化大势,像鸵鸟一样把头理在沙里假装视而不见，或像堂吉诃德一样挥舞长矛加以抵制，都违背了历史规律。”在第七十五届联合国大会一般性辩论上，习近平主席的话语掷地有声。这告诉我们（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①经济全球化的趋势是不可逆转的② 积极推动经济全球化是当前解决各种全球性同题的关键③应顺应历史潮流。保持积极、开放的心态，主动参与竞争①应充分认识经济全球化带来的风险和危机并加以避免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Ａ</w:t>
      </w:r>
      <w:r>
        <w:rPr>
          <w:rFonts w:hint="eastAsia" w:ascii="宋体" w:hAnsi="宋体" w:eastAsia="宋体" w:cs="宋体"/>
          <w:color w:val="000000" w:themeColor="text1"/>
          <w:lang w:eastAsia="zh-CN"/>
          <w14:textFill>
            <w14:solidFill>
              <w14:schemeClr w14:val="tx1"/>
            </w14:solidFill>
          </w14:textFill>
        </w:rPr>
        <w:t>.①③　</w:t>
      </w:r>
      <w:r>
        <w:rPr>
          <w:rFonts w:hint="eastAsia" w:ascii="宋体" w:hAnsi="宋体" w:eastAsia="宋体" w:cs="宋体"/>
          <w:color w:val="000000" w:themeColor="text1"/>
          <w:lang w:val="en-US" w:eastAsia="zh-CN"/>
          <w14:textFill>
            <w14:solidFill>
              <w14:schemeClr w14:val="tx1"/>
            </w14:solidFill>
          </w14:textFill>
        </w:rPr>
        <w:t>Ｂ</w:t>
      </w:r>
      <w:r>
        <w:rPr>
          <w:rFonts w:hint="eastAsia" w:ascii="宋体" w:hAnsi="宋体" w:eastAsia="宋体" w:cs="宋体"/>
          <w:color w:val="000000" w:themeColor="text1"/>
          <w:lang w:eastAsia="zh-CN"/>
          <w14:textFill>
            <w14:solidFill>
              <w14:schemeClr w14:val="tx1"/>
            </w14:solidFill>
          </w14:textFill>
        </w:rPr>
        <w:t>.①②　</w:t>
      </w:r>
      <w:r>
        <w:rPr>
          <w:rFonts w:hint="eastAsia" w:ascii="宋体" w:hAnsi="宋体" w:eastAsia="宋体" w:cs="宋体"/>
          <w:color w:val="000000" w:themeColor="text1"/>
          <w:lang w:val="en-US" w:eastAsia="zh-CN"/>
          <w14:textFill>
            <w14:solidFill>
              <w14:schemeClr w14:val="tx1"/>
            </w14:solidFill>
          </w14:textFill>
        </w:rPr>
        <w:t>Ｃ</w:t>
      </w:r>
      <w:r>
        <w:rPr>
          <w:rFonts w:hint="eastAsia" w:ascii="宋体" w:hAnsi="宋体" w:eastAsia="宋体" w:cs="宋体"/>
          <w:color w:val="000000" w:themeColor="text1"/>
          <w:lang w:eastAsia="zh-CN"/>
          <w14:textFill>
            <w14:solidFill>
              <w14:schemeClr w14:val="tx1"/>
            </w14:solidFill>
          </w14:textFill>
        </w:rPr>
        <w:t>.③④　</w:t>
      </w:r>
      <w:r>
        <w:rPr>
          <w:rFonts w:hint="eastAsia" w:ascii="宋体" w:hAnsi="宋体" w:eastAsia="宋体" w:cs="宋体"/>
          <w:color w:val="000000" w:themeColor="text1"/>
          <w:lang w:val="en-US" w:eastAsia="zh-CN"/>
          <w14:textFill>
            <w14:solidFill>
              <w14:schemeClr w14:val="tx1"/>
            </w14:solidFill>
          </w14:textFill>
        </w:rPr>
        <w:t>Ｄ</w:t>
      </w:r>
      <w:r>
        <w:rPr>
          <w:rFonts w:hint="eastAsia" w:ascii="宋体" w:hAnsi="宋体" w:eastAsia="宋体" w:cs="宋体"/>
          <w:color w:val="000000" w:themeColor="text1"/>
          <w:lang w:eastAsia="zh-CN"/>
          <w14:textFill>
            <w14:solidFill>
              <w14:schemeClr w14:val="tx1"/>
            </w14:solidFill>
          </w14:textFill>
        </w:rPr>
        <w:t>.②④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二、简要答题（简明扼要，条理清楚。每小题</w:t>
      </w:r>
      <w:r>
        <w:rPr>
          <w:rFonts w:hint="eastAsia" w:ascii="宋体" w:hAnsi="宋体" w:eastAsia="宋体" w:cs="宋体"/>
          <w:color w:val="000000" w:themeColor="text1"/>
          <w:lang w:val="en-US" w:eastAsia="zh-CN"/>
          <w14:textFill>
            <w14:solidFill>
              <w14:schemeClr w14:val="tx1"/>
            </w14:solidFill>
          </w14:textFill>
        </w:rPr>
        <w:t>6分，共12分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19.2月20日晚，北京2022年冬奥会闭幕式在鸟巢举行。来自清华大学、北京大学、北京林业大学、中国农业大学、燕山大学和河北建筑工程学院的六位学生代表全体志愿者登上了鸟巢的舞台。北京2022年冬奥会共录用了赛会志愿者1.8万余人。北京赛区占比63%，延庆赛区占比12%，张家口赛区占比25%。35岁以下的青年人占比94%，是志愿服务的主力军。志愿者服务地点涵盖了体育竞赛、场馆管理、语言服务、新闻运行等41个业务领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（1）积极参加冬奥会志愿者活动有什么意义？（3分）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（2）要成为一名北京冬奥会的志愿者，应该具备哪些条件？（3分）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20.2021年7月1日上午8时，庆祝中国共产党成立100周年大会在北京天安门广场隆重举行。中共中央总书记、国家主席、中央军委主席习近平将发表重要讲话。习近平总书记指出：“中国共产党团结带领中国人民，解放思想、锐意进取，创造了改革开放和社会主义现代化建设的伟大成就。我们坚定不移推进改革开放，战胜来自各方面的风险挑战。以史为鉴、开创未来，必须坚持中国共产党坚强领导；必须团结带领中国人民不断为美好生活而奋斗；必须不断推动构建人类命运共同体；必须贯彻总体国家安全观，统筹发展和安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（1）请结合所学知识，谈谈我们为什么要坚定不移推进改革开放？（4分）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（2）新的征程上，必须贯彻总体国家安全观的原因是什么？（2分）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三、概括与评析（结合材料，自拟题目，运用所学知识进行多角度评论。</w:t>
      </w:r>
      <w:r>
        <w:rPr>
          <w:rFonts w:hint="eastAsia" w:ascii="宋体" w:hAnsi="宋体" w:eastAsia="宋体" w:cs="宋体"/>
          <w:color w:val="000000" w:themeColor="text1"/>
          <w:lang w:val="en-US" w:eastAsia="zh-CN"/>
          <w14:textFill>
            <w14:solidFill>
              <w14:schemeClr w14:val="tx1"/>
            </w14:solidFill>
          </w14:textFill>
        </w:rPr>
        <w:t>12分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21.结合材料，完成答题。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今年3月以来，来势汹汹的奥密克戎变异株席卷全球，我国本土聚集性疫情呈现点多、面广、频发的特点。面对复杂严峻的疫情防控形势，以习近平同志为核心的党中央坚持“人民至上、生命至上”，坚持“外防输入、内防反弹”总策略和“动态清零”总方针，不断提升分区分级差异化精准防控水平，团结带领全国上下戮力同心、并肩作战，经受住了武汉保卫点以来最为严峻的疫情防控考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截至今年5月上旬，中国已累计向153个国家和15个国际组织提供了46亿件防护服、180亿人份检测试剂、4300余亿个口罩等抗疫物资，向120多个国家和国际组织提供了超过22亿剂新冠疫苗。中国迄今已向34个国家派出37支医疗专家组，与180多个国家和国际组织分享疫情防控经验，以实际行动为全球抗疫合作引领了方向、凝聚了力量、注入了希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2022年4月4日，国务委员兼外长王毅应约同乌克兰外长库列巴通电话。双方重点就乌克兰局势交换了意见。王毅说，中国在乌克兰问题上的基本态度就是劝和促谈。习近平主席多次全面阐述中国的立场主张，是我们应对当前挑战的重要遵循。维护和平、反对战争，是中国的历史文化传统，也是我们一贯的外交政策。在乌克兰问题上，中国不谋求地缘政治私利，没有隔岸观火心态，更不会做火上浇油的事情。我们真诚期待的目标只有一个，就是和平。中方欢迎俄乌和谈，困难再大、分歧再多，也要坚持和平谈判大方向，直到谈出停火、谈出和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eastAsia="zh-CN"/>
          <w14:textFill>
            <w14:solidFill>
              <w14:schemeClr w14:val="tx1"/>
            </w14:solidFill>
          </w14:textFill>
        </w:rPr>
        <w:t>）拟题：运用道德与法治学科知识，自拟一个体现材料主要内容的题目。（</w:t>
      </w:r>
      <w:r>
        <w:rPr>
          <w:rFonts w:hint="eastAsia" w:ascii="宋体" w:hAnsi="宋体" w:eastAsia="宋体" w:cs="宋体"/>
          <w:color w:val="000000" w:themeColor="text1"/>
          <w:lang w:val="en-US" w:eastAsia="zh-CN"/>
          <w14:textFill>
            <w14:solidFill>
              <w14:schemeClr w14:val="tx1"/>
            </w14:solidFill>
          </w14:textFill>
        </w:rPr>
        <w:t>3分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lang w:eastAsia="zh-CN"/>
          <w14:textFill>
            <w14:solidFill>
              <w14:schemeClr w14:val="tx1"/>
            </w14:solidFill>
          </w14:textFill>
        </w:rPr>
        <w:t>）评论：从不同角度对上述材料进行分析评论。（每一个角度</w:t>
      </w:r>
      <w:r>
        <w:rPr>
          <w:rFonts w:hint="eastAsia" w:ascii="宋体" w:hAnsi="宋体" w:eastAsia="宋体" w:cs="宋体"/>
          <w:color w:val="000000" w:themeColor="text1"/>
          <w:lang w:val="en-US" w:eastAsia="zh-CN"/>
          <w14:textFill>
            <w14:solidFill>
              <w14:schemeClr w14:val="tx1"/>
            </w14:solidFill>
          </w14:textFill>
        </w:rPr>
        <w:t>3分，共9分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四、探究与实践（紧扣题意，综合运用所学知识进行探究与实践。</w:t>
      </w:r>
      <w:r>
        <w:rPr>
          <w:rFonts w:hint="eastAsia" w:ascii="宋体" w:hAnsi="宋体" w:eastAsia="宋体" w:cs="宋体"/>
          <w:color w:val="000000" w:themeColor="text1"/>
          <w:lang w:val="en-US" w:eastAsia="zh-CN"/>
          <w14:textFill>
            <w14:solidFill>
              <w14:schemeClr w14:val="tx1"/>
            </w14:solidFill>
          </w14:textFill>
        </w:rPr>
        <w:t>22小题8分，23小题12分，共20分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22.建设“寻乌不寻常”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[连创佳绩]</w:t>
      </w:r>
      <w:r>
        <w:rPr>
          <w:rFonts w:hint="eastAsia" w:ascii="宋体" w:hAnsi="宋体" w:eastAsia="宋体" w:cs="宋体"/>
          <w:color w:val="000000" w:themeColor="text1"/>
          <w:lang w:val="en-US" w:eastAsia="zh-CN"/>
          <w14:textFill>
            <w14:solidFill>
              <w14:schemeClr w14:val="tx1"/>
            </w14:solidFill>
          </w14:textFill>
        </w:rPr>
        <w:t>2021年，寻乌县坚持以习近平新时代中国特色社会主义思想为指引，统筹疫情防控和经济社会发展，于不平凡之年创造了不一般的业绩，争取国家级荣誉5个、省级荣誉12个，高质量发展考核连续8年全省先进，实现了“十四五”精彩开局。省委主要领导点赞“寻乌不寻常”，更加倍增了全县人民加快高质量跨越式发展的信心和决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（1）结合实际，谈谈我们寻乌县能够取得不寻常的成绩的原因有哪些？（4分）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[建设家乡]</w:t>
      </w:r>
      <w:r>
        <w:rPr>
          <w:rFonts w:hint="eastAsia" w:ascii="宋体" w:hAnsi="宋体" w:eastAsia="宋体" w:cs="宋体"/>
          <w:color w:val="000000" w:themeColor="text1"/>
          <w:lang w:eastAsia="zh-CN"/>
          <w14:textFill>
            <w14:solidFill>
              <w14:schemeClr w14:val="tx1"/>
            </w14:solidFill>
          </w14:textFill>
        </w:rPr>
        <w:t>为深入宣传报道“寻乌不寻常”，全面聚焦“作示范、勇争先”目标定位，大力实施“三大战略、八大行动”，强党建、兴产业、优环境、激活力、惠民生。寻乌县融媒体中心开设了《寻乌不寻常》专栏，推进“红土风、客家韵、东江源、橘乡情”等四大品牌建设，加快融湾步伐，凝心聚力谱写高质量跨越式发展寻乌新篇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lang w:eastAsia="zh-CN"/>
          <w14:textFill>
            <w14:solidFill>
              <w14:schemeClr w14:val="tx1"/>
            </w14:solidFill>
          </w14:textFill>
        </w:rPr>
        <w:t>）为建设不寻常的寻乌，我们中学生可以做些什么？（</w:t>
      </w:r>
      <w:r>
        <w:rPr>
          <w:rFonts w:hint="eastAsia" w:ascii="宋体" w:hAnsi="宋体" w:eastAsia="宋体" w:cs="宋体"/>
          <w:color w:val="000000" w:themeColor="text1"/>
          <w:lang w:val="en-US" w:eastAsia="zh-CN"/>
          <w14:textFill>
            <w14:solidFill>
              <w14:schemeClr w14:val="tx1"/>
            </w14:solidFill>
          </w14:textFill>
        </w:rPr>
        <w:t>4分</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23.打造法治美丽文明赣州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[法治赣州]</w:t>
      </w:r>
      <w:r>
        <w:rPr>
          <w:rFonts w:hint="eastAsia" w:ascii="宋体" w:hAnsi="宋体" w:eastAsia="宋体" w:cs="宋体"/>
          <w:color w:val="000000" w:themeColor="text1"/>
          <w:lang w:val="en-US" w:eastAsia="zh-CN"/>
          <w14:textFill>
            <w14:solidFill>
              <w14:schemeClr w14:val="tx1"/>
            </w14:solidFill>
          </w14:textFill>
        </w:rPr>
        <w:t>2021年8月31日，平安赣州建设领导小组第二次会议暨市委全面依法治市委员会第三次会议召开。会议审议通过了《法治赣州建设规划（2021-2025）》和《赣州市法治社会建设实施方案》。会议要求，各地各部门要尽快制定具体细则、落实举措，确保规划各项任务落到实处，推动全面依法治市取得新成效，为建设革命老区高质量发展示范区提供有力法治保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（1）结合材料知识，请你为赣州市建设法治政府提出合理的建议？（6分）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[美丽赣州]</w:t>
      </w:r>
      <w:r>
        <w:rPr>
          <w:rFonts w:hint="eastAsia" w:ascii="宋体" w:hAnsi="宋体" w:eastAsia="宋体" w:cs="宋体"/>
          <w:color w:val="000000" w:themeColor="text1"/>
          <w:lang w:val="en-US" w:eastAsia="zh-CN"/>
          <w14:textFill>
            <w14:solidFill>
              <w14:schemeClr w14:val="tx1"/>
            </w14:solidFill>
          </w14:textFill>
        </w:rPr>
        <w:t>国家发改委日前印发《赣州革命老区高质量发展示范区建设方案》，对加快赣州革命老区高质量发展示范区建设作出具体部署。我市干部群众纷纷表示，老区实现高质量发展，要深入贯彻习近平生态文明思想，牢固树立绿水青山就是金山银山的理念，持续坚持以满足老区人民对美好生态环境向往为目标，不折不扣抓好落实，以更优生态环境质量建设美丽赣州。赣州作为国家第二批低碳试点城市之一，通过优化结构、综合减煤等系列措施，控制温室气体排放成效明显，大气环境质量在“十四五”首年达历年来最优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（2）为建设美丽赣州，打造赣州样板，我们赣州市应该坚持什么国策和发展理念？（2分）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[文明赣州]</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赣州市“我为创文做贡献”倡议书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亲爱的市民朋友：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创建全国文明城市是市委、市政府作出的一项重大决策部署，是改善城市人居环境、提高城市文明程度的惠民工程。作为城市文明的创造者、受益者，我们要以主人翁的姿态，积极行动起来，为创建全国文明城市做出应有贡献。为此，赣州市创文办向全体市民发出如下倡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文明在口中，做到不说粗话脏话，不随地吐痰，不在禁烟场所抽烟，不乱扔烟头，不在公共场所高声喧哗，拒食野味，响应“光盘行动”，使用公勺公筷。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文明在……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sectPr>
          <w:headerReference r:id="rId3" w:type="default"/>
          <w:footerReference r:id="rId4" w:type="default"/>
          <w:pgSz w:w="23811" w:h="16838" w:orient="landscape"/>
          <w:pgMar w:top="0" w:right="0" w:bottom="0" w:left="0" w:header="851" w:footer="992" w:gutter="0"/>
          <w:cols w:space="1686" w:num="2"/>
          <w:docGrid w:type="lines" w:linePitch="312" w:charSpace="0"/>
        </w:sectPr>
      </w:pPr>
      <w:r>
        <w:rPr>
          <w:rFonts w:hint="eastAsia" w:ascii="宋体" w:hAnsi="宋体" w:eastAsia="宋体" w:cs="宋体"/>
          <w:color w:val="000000" w:themeColor="text1"/>
          <w:sz w:val="21"/>
          <w:szCs w:val="21"/>
          <w:lang w:val="en-US" w:eastAsia="zh-CN"/>
          <w14:textFill>
            <w14:solidFill>
              <w14:schemeClr w14:val="tx1"/>
            </w14:solidFill>
          </w14:textFill>
        </w:rPr>
        <w:t>（3）结合生活实际，仿照例子撰写两条倡议书内容。（4分）</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18110324"/>
    <w:rsid w:val="00394D27"/>
    <w:rsid w:val="004151FC"/>
    <w:rsid w:val="00C02FC6"/>
    <w:rsid w:val="00E73DFD"/>
    <w:rsid w:val="06B1062B"/>
    <w:rsid w:val="081E0A3E"/>
    <w:rsid w:val="0B1236E8"/>
    <w:rsid w:val="0C165380"/>
    <w:rsid w:val="0D5233F9"/>
    <w:rsid w:val="0FDD5557"/>
    <w:rsid w:val="113E6454"/>
    <w:rsid w:val="1220326C"/>
    <w:rsid w:val="13F07C9E"/>
    <w:rsid w:val="15B71300"/>
    <w:rsid w:val="16473C47"/>
    <w:rsid w:val="180B41D1"/>
    <w:rsid w:val="18110324"/>
    <w:rsid w:val="1C5A4175"/>
    <w:rsid w:val="1DB24C1D"/>
    <w:rsid w:val="1F330F4D"/>
    <w:rsid w:val="1FAD6959"/>
    <w:rsid w:val="1FD66FE8"/>
    <w:rsid w:val="1FDF1EE9"/>
    <w:rsid w:val="22211F13"/>
    <w:rsid w:val="255D0C49"/>
    <w:rsid w:val="25A7582C"/>
    <w:rsid w:val="26E374A6"/>
    <w:rsid w:val="2A133B4F"/>
    <w:rsid w:val="2C133B5D"/>
    <w:rsid w:val="2C203FC9"/>
    <w:rsid w:val="2E685E81"/>
    <w:rsid w:val="2EEC24D7"/>
    <w:rsid w:val="3427569F"/>
    <w:rsid w:val="3795163A"/>
    <w:rsid w:val="3A3A6FA8"/>
    <w:rsid w:val="3D726C79"/>
    <w:rsid w:val="40B87466"/>
    <w:rsid w:val="4654749E"/>
    <w:rsid w:val="496D0E16"/>
    <w:rsid w:val="4A9C3A16"/>
    <w:rsid w:val="4EAA6232"/>
    <w:rsid w:val="529F60D4"/>
    <w:rsid w:val="52F56363"/>
    <w:rsid w:val="554B037D"/>
    <w:rsid w:val="57123F62"/>
    <w:rsid w:val="57797D94"/>
    <w:rsid w:val="5913571D"/>
    <w:rsid w:val="59C83A10"/>
    <w:rsid w:val="5B2030BC"/>
    <w:rsid w:val="5CD047C9"/>
    <w:rsid w:val="64276376"/>
    <w:rsid w:val="6C1611DF"/>
    <w:rsid w:val="6CA45B4C"/>
    <w:rsid w:val="71CC5C65"/>
    <w:rsid w:val="72F15082"/>
    <w:rsid w:val="73224E88"/>
    <w:rsid w:val="73421F7A"/>
    <w:rsid w:val="73CD0763"/>
    <w:rsid w:val="77336529"/>
    <w:rsid w:val="7C7B7F70"/>
    <w:rsid w:val="7D936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5710</Words>
  <Characters>5892</Characters>
  <Lines>0</Lines>
  <Paragraphs>0</Paragraphs>
  <TotalTime>79</TotalTime>
  <ScaleCrop>false</ScaleCrop>
  <LinksUpToDate>false</LinksUpToDate>
  <CharactersWithSpaces>6062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2022-01-05T00:20:00Z</dcterms:created>
  <dc:creator>Administrator</dc:creator>
  <cp:lastModifiedBy>Administrator</cp:lastModifiedBy>
  <cp:lastPrinted>2022-01-05T00:40:00Z</cp:lastPrinted>
  <dcterms:modified xsi:type="dcterms:W3CDTF">2022-10-28T09:13:43Z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