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11328400</wp:posOffset>
            </wp:positionH>
            <wp:positionV relativeFrom="topMargin">
              <wp:posOffset>10312400</wp:posOffset>
            </wp:positionV>
            <wp:extent cx="279400" cy="4318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2022年道德与法治学考模拟题</w:t>
      </w:r>
      <w:r>
        <w:rPr>
          <w:rFonts w:hint="eastAsia" w:ascii="宋体" w:hAnsi="宋体" w:eastAsia="宋体" w:cs="宋体"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一、单项选择（每小题只有一个最符合题意的选项。每小题2分，共36分）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1.Ｃ    2.Ａ    3.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Ｂ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4.Ｄ    5.Ｄ   　6.Ａ    7.Ｄ    8.Ｂ    9.Ｂ    10.Ｂ  　 11.Ｃ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12.Ｃ   13.Ａ   14.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Ａ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15.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Ｂ　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16.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Ｃ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17.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Ｄ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18.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二、简要答题（简明扼要，条理清楚。每小题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6分，共12分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19.（1）①有利于提高社会实践能力，养成亲社会行为。②有利于开阔视野，增长见识。③有利于增强履行责任的能力，促进自身全面发展。④有利于增强民族自豪感和自信心，坚定制度自信、文化自信。（1点1分，共3分，其他符合题意的答案均可给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2）①有奉献意识，能积极主动参与公益活动和志愿服务活动。②有责任心，能自觉承担起对自己、对他人、对社会的责任。③文明有礼，以礼待人，遵守社会规则与秩序。④有健康的体魄，德智体美劳全面发展。⑤掌握并熟练运用一门外语，对待外国友人热情礼貌。（每点1分，共3分，其他符合题意的答案均可给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20.（1）①坚持改革开放，是我们的强国之路。②改革开放是决定当代中国命运的关键抉择/关键一招，也是决定实现中华民族伟大复兴的关键一招。③改革开放使中国人民过上了幸福生活。改革开放改变了中国，影响着世界。（每点2分，共4分，其他符合题意的答案均可给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①今天，我国国家安全的内涵和外延比历史上任何时候都更丰富，时空领域比历史上任何时候都更宽广，内外因素比历史上任何时候都更复杂。②国家安全与每个人息息相关。国家安全是实现国家利益最根本的保障，关系人民幸福、社会发展进步和中华民族伟大复兴。（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每点1分，共2分，其他符合题意的答案均可给分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三、概括与评析（结合材料，自拟题目，运用所学知识进行多角度评论。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12分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21.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）《尊重生命　反对战争》、《坚持生命至上　彰显大国担当》、《构筑健康和平新世界　共建人类命运共同体》（拟写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1个题目即可，可酌情给分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①从中国共产党的领导的角度：中国共产党坚持以人为本、执政为民，坚持以人民为中心的发展思想，其根本宗旨是全心全意为人民服务；②从生命的角度：生命至上，生命高于一切，党和政府尊重和保障公民的生命健康权；③从中国担当的角度：面对各种区域性和全球性的危机与难题，中国积极主动地承担起相应的责任。作为一个负责任的大国，中国努力提高自身在国际上的影响力、感召力和塑造力，致力于成为世界和平的建设、全球发展的贡献者、国际秩序的维护者；④从时代主题的角度：和平与发展是当今时代的主题，世界整体上维持和平的态势,但战争的阴影从未远离。局部战争与冲突从未间断，威胁和平的种种因素依然存在。驱散战争的阴影,维护世界和平需要每个人的努力。（每点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3分，答对3点得满分，其他答案如合情合理也可得分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四、探究与实践（紧扣题意，综合运用所学知识进行探究与实践。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22小题8分，23小题12分，共20分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22.（1）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①坚持中国共产党的正确领导。②坚持以习近平新时代中国特色社会主义思想为指引，统筹疫情防控和经济社会发展③坚持全面深化改革，重视经济的高质量发展。④党和政府坚持以人民为中心的发展思想，让人民群众共享发展成果⑤寻乌人民发扬实干精神，艰苦奋斗等。（每点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2分，共4分，其他答案如合情合理也可得分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①努力学习，掌握科学文化知识，争取为家乡建设贡献更大的力量。②热爱家乡，通过课外阅读、网上查询和社会调查等多种方式深入了解家乡文化。③推介家乡，积极宣传家乡文化，讲好家乡故事。④关注家乡的发展变化，积极为家乡的建设建言献策。⑤自觉担负保护、传承家乡文化的责任，敢于同破坏家乡文化的违法行为作斗争。（每点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2分，共4分，其他答案如合情合理也可得分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23.（1）①坚持依法治市、依法行政，建设法治政府；②坚持厉行法治，推进科学立法、严格执法、公正司法、全民守法；③坚持党的领导、人民当家作、依法治国有机统一，坚定不移地走中国特色社会主义法治道路；④加强法治宣传，弘扬法治精神，共同营造良好的法治文化环境；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⑤坚持依法治国与以德治国相结合，既重视发挥法律的规范作用，又重视发挥道德的教化作用。（每点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2分，共6分，其他答案如合情合理也可得分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（2）①节约资源、保护环境的基本国策；②绿色发展理念。（每点各1分，共2分）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23811" w:h="16838" w:orient="landscape"/>
          <w:pgMar w:top="1236" w:right="1134" w:bottom="1236" w:left="1134" w:header="851" w:footer="992" w:gutter="0"/>
          <w:cols w:space="1686" w:num="2"/>
          <w:docGrid w:type="lines" w:linePitch="312" w:charSpace="0"/>
        </w:sect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3）①文明在手上，做到不乱扔杂物，不乱贴乱画，不乱挂乱晒，不违规养犬，不故意损坏公物。②文明在脚下，做到不闯红灯，不乱穿马路，不在机动车道内行走，不翻越交通隔离设施，不踩踏草坪。③文明在门前，做好室内外卫生，搞好门前“三包”责任区，保持环境卫生干净、整洁、有序。（每点2分，共4分，答案符合生活实际即可）</w:t>
      </w:r>
    </w:p>
    <w:p>
      <w:bookmarkStart w:id="0" w:name="_GoBack"/>
      <w:bookmarkEnd w:id="0"/>
    </w:p>
    <w:sectPr>
      <w:pgSz w:w="23811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MzY2U3NzVjNWQ0MmI1YzAzOTRkNTFhNDFlZTVmNmQifQ=="/>
  </w:docVars>
  <w:rsids>
    <w:rsidRoot w:val="18110324"/>
    <w:rsid w:val="004151FC"/>
    <w:rsid w:val="00C02FC6"/>
    <w:rsid w:val="04677DB4"/>
    <w:rsid w:val="0C256DCA"/>
    <w:rsid w:val="18110324"/>
    <w:rsid w:val="1CC64E9A"/>
    <w:rsid w:val="1F1D17FE"/>
    <w:rsid w:val="22211F13"/>
    <w:rsid w:val="255D0C49"/>
    <w:rsid w:val="28232267"/>
    <w:rsid w:val="2B836DFD"/>
    <w:rsid w:val="307962D9"/>
    <w:rsid w:val="40AE12DA"/>
    <w:rsid w:val="4887274F"/>
    <w:rsid w:val="59E011C2"/>
    <w:rsid w:val="5B2030BC"/>
    <w:rsid w:val="73224E88"/>
    <w:rsid w:val="79893367"/>
    <w:rsid w:val="7C7B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1825</Words>
  <Characters>1872</Characters>
  <Lines>0</Lines>
  <Paragraphs>0</Paragraphs>
  <TotalTime>6</TotalTime>
  <ScaleCrop>false</ScaleCrop>
  <LinksUpToDate>false</LinksUpToDate>
  <CharactersWithSpaces>1922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2022-01-05T00:20:00Z</dcterms:created>
  <dc:creator>Administrator</dc:creator>
  <cp:lastModifiedBy>Administrator</cp:lastModifiedBy>
  <cp:lastPrinted>2022-01-05T00:40:00Z</cp:lastPrinted>
  <dcterms:modified xsi:type="dcterms:W3CDTF">2022-10-28T09:14:06Z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