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_GB2312" w:eastAsia="仿宋_GB2312" w:cs="仿宋_GB2312"/>
          <w:b/>
          <w:kern w:val="0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kern w:val="0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11595100</wp:posOffset>
            </wp:positionV>
            <wp:extent cx="355600" cy="3175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/>
          <w:kern w:val="0"/>
          <w:sz w:val="44"/>
          <w:szCs w:val="44"/>
        </w:rPr>
        <w:t>2022年历史学考模拟试卷</w:t>
      </w:r>
    </w:p>
    <w:p>
      <w:pPr>
        <w:jc w:val="center"/>
        <w:rPr>
          <w:rFonts w:hint="eastAsia" w:ascii="仿宋_GB2312" w:hAnsi="仿宋_GB2312" w:eastAsia="仿宋_GB2312" w:cs="仿宋_GB2312"/>
          <w:b/>
          <w:kern w:val="0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kern w:val="0"/>
          <w:sz w:val="44"/>
          <w:szCs w:val="44"/>
        </w:rPr>
        <w:t>参考答案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选择题（本大共20小题，每小题2分，共40分。）</w:t>
      </w:r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1.D  2. C  3. A  4. C   5.A  6. D   7. A   8.C    9.C    10.A</w:t>
      </w:r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11.C  12.A  13. A  14.D  15.B   16.A  17.C  18.C  19.C  20.D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综合题（本大题共4小题，第21题8分，第22题8分，第23题10分，第24题14分，共40分。）</w:t>
      </w:r>
    </w:p>
    <w:p>
      <w:pPr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21.【答案】 (1)焚书坑儒 “罢黜百家、独尊儒术”（答出两例即可）(每例2分，共4分）</w:t>
      </w:r>
    </w:p>
    <w:p>
      <w:pPr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(2)【示例一】</w:t>
      </w:r>
    </w:p>
    <w:p>
      <w:pPr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第二章 中国古代文化的交流</w:t>
      </w:r>
    </w:p>
    <w:p>
      <w:pPr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第一节 民族文化的交流</w:t>
      </w:r>
    </w:p>
    <w:p>
      <w:pPr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张骞通西域 魏晋南北朝时期的民族交融 文成公主入藏   </w:t>
      </w:r>
    </w:p>
    <w:p>
      <w:pPr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第二节   中外文化的交流 </w:t>
      </w:r>
    </w:p>
    <w:p>
      <w:pPr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佛教的传入 遣唐使 鉴真东渡 玄奘西行   </w:t>
      </w:r>
    </w:p>
    <w:p>
      <w:pPr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【示例二】</w:t>
      </w:r>
    </w:p>
    <w:p>
      <w:pPr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第二章   古代文学艺术的发展</w:t>
      </w:r>
    </w:p>
    <w:p>
      <w:pPr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第一节   形式多样的文学</w:t>
      </w:r>
    </w:p>
    <w:p>
      <w:pPr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唐诗 宋词 元曲 明清小说</w:t>
      </w:r>
    </w:p>
    <w:p>
      <w:pPr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第二节 丰富多彩的艺术 </w:t>
      </w:r>
    </w:p>
    <w:p>
      <w:pPr>
        <w:spacing w:line="42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书法 绘画 戏剧 雕塑（章的标题正确2分，节的标题，写出2节，每节1分，共2分，其他续写合理亦可给分，）</w:t>
      </w:r>
    </w:p>
    <w:p>
      <w:pPr>
        <w:spacing w:line="420" w:lineRule="exact"/>
        <w:rPr>
          <w:rFonts w:hint="eastAsia" w:ascii="宋体" w:hAnsi="宋体" w:cs="宋体"/>
          <w:sz w:val="24"/>
          <w:szCs w:val="24"/>
        </w:rPr>
      </w:pPr>
    </w:p>
    <w:p>
      <w:pPr>
        <w:spacing w:line="420" w:lineRule="exact"/>
        <w:rPr>
          <w:rFonts w:hint="eastAsia" w:ascii="宋体" w:hAnsi="宋体" w:cs="宋体"/>
          <w:sz w:val="24"/>
          <w:szCs w:val="24"/>
        </w:rPr>
      </w:pPr>
    </w:p>
    <w:p>
      <w:pPr>
        <w:spacing w:line="420" w:lineRule="exact"/>
        <w:rPr>
          <w:rFonts w:hint="eastAsia" w:ascii="宋体" w:hAnsi="宋体" w:cs="宋体"/>
          <w:sz w:val="24"/>
          <w:szCs w:val="24"/>
        </w:rPr>
      </w:pPr>
    </w:p>
    <w:p>
      <w:pPr>
        <w:spacing w:line="420" w:lineRule="exact"/>
        <w:rPr>
          <w:rFonts w:hint="eastAsia" w:ascii="宋体" w:hAnsi="宋体" w:cs="宋体"/>
          <w:sz w:val="24"/>
          <w:szCs w:val="24"/>
        </w:rPr>
      </w:pPr>
    </w:p>
    <w:p>
      <w:pPr>
        <w:spacing w:line="420" w:lineRule="exact"/>
        <w:rPr>
          <w:rFonts w:hint="eastAsia" w:ascii="宋体" w:hAnsi="宋体" w:cs="宋体"/>
          <w:sz w:val="24"/>
          <w:szCs w:val="24"/>
        </w:rPr>
      </w:pPr>
    </w:p>
    <w:p>
      <w:pPr>
        <w:spacing w:line="420" w:lineRule="exact"/>
        <w:rPr>
          <w:rFonts w:hint="eastAsia" w:ascii="宋体" w:hAnsi="宋体" w:cs="宋体"/>
          <w:sz w:val="24"/>
          <w:szCs w:val="24"/>
        </w:rPr>
      </w:pPr>
    </w:p>
    <w:p>
      <w:pPr>
        <w:spacing w:line="420" w:lineRule="exact"/>
        <w:rPr>
          <w:rFonts w:hint="eastAsia" w:ascii="宋体" w:hAnsi="宋体" w:cs="宋体"/>
          <w:sz w:val="24"/>
          <w:szCs w:val="24"/>
        </w:rPr>
      </w:pPr>
    </w:p>
    <w:p>
      <w:pPr>
        <w:spacing w:line="420" w:lineRule="exact"/>
        <w:rPr>
          <w:rFonts w:hint="eastAsia" w:ascii="宋体" w:hAnsi="宋体" w:cs="宋体"/>
          <w:sz w:val="24"/>
          <w:szCs w:val="24"/>
        </w:rPr>
      </w:pPr>
    </w:p>
    <w:p>
      <w:pPr>
        <w:spacing w:line="420" w:lineRule="exact"/>
        <w:rPr>
          <w:rFonts w:hint="eastAsia" w:ascii="宋体" w:hAnsi="宋体" w:cs="宋体"/>
          <w:sz w:val="24"/>
          <w:szCs w:val="24"/>
        </w:rPr>
      </w:pPr>
    </w:p>
    <w:p>
      <w:pPr>
        <w:spacing w:line="420" w:lineRule="exact"/>
        <w:rPr>
          <w:rFonts w:hint="eastAsia" w:ascii="宋体" w:hAnsi="宋体" w:cs="宋体"/>
          <w:sz w:val="24"/>
          <w:szCs w:val="24"/>
        </w:rPr>
      </w:pPr>
    </w:p>
    <w:p>
      <w:pPr>
        <w:spacing w:line="420" w:lineRule="exact"/>
        <w:rPr>
          <w:rFonts w:hint="eastAsia" w:ascii="宋体" w:hAnsi="宋体" w:cs="宋体"/>
          <w:sz w:val="24"/>
          <w:szCs w:val="24"/>
        </w:rPr>
      </w:pPr>
    </w:p>
    <w:p>
      <w:pPr>
        <w:spacing w:line="420" w:lineRule="exact"/>
        <w:rPr>
          <w:rFonts w:hint="eastAsia" w:ascii="宋体" w:hAnsi="宋体" w:cs="宋体"/>
          <w:sz w:val="24"/>
          <w:szCs w:val="24"/>
        </w:rPr>
      </w:pPr>
    </w:p>
    <w:p>
      <w:pPr>
        <w:spacing w:line="420" w:lineRule="exact"/>
        <w:rPr>
          <w:rFonts w:hint="eastAsia" w:ascii="宋体" w:hAnsi="宋体" w:cs="宋体"/>
          <w:sz w:val="24"/>
          <w:szCs w:val="24"/>
        </w:rPr>
      </w:pPr>
    </w:p>
    <w:p>
      <w:pPr>
        <w:spacing w:line="420" w:lineRule="exact"/>
        <w:rPr>
          <w:rFonts w:hint="eastAsia" w:ascii="宋体" w:hAnsi="宋体" w:cs="宋体"/>
          <w:sz w:val="24"/>
          <w:szCs w:val="24"/>
        </w:rPr>
      </w:pPr>
    </w:p>
    <w:p>
      <w:pPr>
        <w:spacing w:line="42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22.【答案】(1)但丁（2分）</w:t>
      </w:r>
    </w:p>
    <w:p>
      <w:pPr>
        <w:spacing w:line="42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(2)答案示例：观点：步入近代是历史发展的趋势。</w:t>
      </w:r>
    </w:p>
    <w:p>
      <w:pPr>
        <w:spacing w:line="42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论述：例子（见材料中的事件：文艺复兴运动、新航路的开辟、三角贸易）论证的时候需要史论结合，逻辑清晰。</w:t>
      </w:r>
    </w:p>
    <w:tbl>
      <w:tblPr>
        <w:tblStyle w:val="11"/>
        <w:tblW w:w="8721" w:type="dxa"/>
        <w:tblInd w:w="-10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4"/>
        <w:gridCol w:w="2280"/>
        <w:gridCol w:w="51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textAlignment w:val="center"/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水平等级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ind w:firstLine="241" w:firstLineChars="100"/>
              <w:textAlignment w:val="center"/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拟定的观点</w:t>
            </w:r>
          </w:p>
        </w:tc>
        <w:tc>
          <w:tcPr>
            <w:tcW w:w="5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ind w:firstLine="1687" w:firstLineChars="700"/>
              <w:textAlignment w:val="center"/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材料运用与论述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ind w:firstLine="240" w:firstLineChars="100"/>
              <w:textAlignment w:val="center"/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  <w:p>
            <w:pPr>
              <w:spacing w:line="360" w:lineRule="auto"/>
              <w:textAlignment w:val="center"/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  <w:t>（6分）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textAlignment w:val="center"/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  <w:t>观点明确，有新意或有思想深度（2分）</w:t>
            </w:r>
          </w:p>
        </w:tc>
        <w:tc>
          <w:tcPr>
            <w:tcW w:w="5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textAlignment w:val="center"/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  <w:t>紧扣自己的观点加以论述，应用材料中两个以上的史实，能够做到史论结合，逻辑清晰（4分）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ind w:firstLine="240" w:firstLineChars="100"/>
              <w:textAlignment w:val="center"/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  <w:p>
            <w:pPr>
              <w:spacing w:line="360" w:lineRule="auto"/>
              <w:textAlignment w:val="center"/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  <w:t>（5分）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textAlignment w:val="center"/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  <w:t>观点明确（2分）</w:t>
            </w:r>
          </w:p>
        </w:tc>
        <w:tc>
          <w:tcPr>
            <w:tcW w:w="5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textAlignment w:val="center"/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  <w:t>能够围绕观点论述，运用了材料中的史实，但不够充分或不够典型，条理基本清楚（3分）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ind w:firstLine="240" w:firstLineChars="100"/>
              <w:textAlignment w:val="center"/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  <w:p>
            <w:pPr>
              <w:spacing w:line="360" w:lineRule="auto"/>
              <w:textAlignment w:val="center"/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  <w:t>（3分）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textAlignment w:val="center"/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  <w:t>观点不够明确</w:t>
            </w:r>
          </w:p>
          <w:p>
            <w:pPr>
              <w:spacing w:line="360" w:lineRule="auto"/>
              <w:textAlignment w:val="center"/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  <w:t>（1分）</w:t>
            </w:r>
          </w:p>
        </w:tc>
        <w:tc>
          <w:tcPr>
            <w:tcW w:w="5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textAlignment w:val="center"/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  <w:t>有论述或说明，但材料不充分，或史论结合不充分（2分）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ind w:firstLine="240" w:firstLineChars="100"/>
              <w:textAlignment w:val="center"/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  <w:p>
            <w:pPr>
              <w:spacing w:line="360" w:lineRule="auto"/>
              <w:textAlignment w:val="center"/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  <w:t>（1分）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textAlignment w:val="center"/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  <w:t>没有凝练出观点</w:t>
            </w:r>
          </w:p>
          <w:p>
            <w:pPr>
              <w:spacing w:line="360" w:lineRule="auto"/>
              <w:textAlignment w:val="center"/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  <w:t>(0分）</w:t>
            </w:r>
          </w:p>
        </w:tc>
        <w:tc>
          <w:tcPr>
            <w:tcW w:w="5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60" w:lineRule="auto"/>
              <w:textAlignment w:val="center"/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Style w:val="12"/>
                <w:rFonts w:hint="eastAsia" w:ascii="宋体" w:hAnsi="宋体" w:cs="宋体"/>
                <w:color w:val="000000"/>
                <w:sz w:val="24"/>
                <w:szCs w:val="24"/>
              </w:rPr>
              <w:t>观点、论述与材料无关，或仅仅重复材料中的史实（1分）</w:t>
            </w:r>
          </w:p>
        </w:tc>
      </w:tr>
    </w:tbl>
    <w:p>
      <w:pPr>
        <w:spacing w:line="42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23.【答案】（1）第二次鸦片战争（2分）；西方侵略势力由东南沿海深入到长江中下游地区（中国腹地）（2分）。</w:t>
      </w:r>
    </w:p>
    <w:p>
      <w:pPr>
        <w:spacing w:line="42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（2）辛亥革命（2分）；①它开创了完全意义上的近代民族民主革命；②它使民主共和观念深入人心，极大地推动了中华民族的思想解放；③打开了中国进步潮流的闸门（1点1分，最少2点）。</w:t>
      </w:r>
    </w:p>
    <w:p>
      <w:pPr>
        <w:spacing w:line="42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（3）①党中央坚强领导；②全党全军全国各族人民大力支持；③湖北全省上下众志成城、团结奋战（言之有理即可，最少2点）。</w:t>
      </w:r>
    </w:p>
    <w:p>
      <w:pPr>
        <w:spacing w:line="420" w:lineRule="exact"/>
        <w:rPr>
          <w:rFonts w:hint="eastAsia" w:ascii="宋体" w:hAnsi="宋体" w:cs="宋体"/>
          <w:sz w:val="24"/>
          <w:szCs w:val="24"/>
        </w:rPr>
      </w:pPr>
    </w:p>
    <w:p>
      <w:pPr>
        <w:spacing w:line="460" w:lineRule="exac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24.</w:t>
      </w:r>
      <w:r>
        <w:rPr>
          <w:rFonts w:hint="eastAsia" w:ascii="宋体" w:hAnsi="宋体" w:cs="宋体"/>
          <w:color w:val="000000"/>
          <w:sz w:val="24"/>
          <w:szCs w:val="24"/>
        </w:rPr>
        <w:t>（1）雅典（2分）；</w:t>
      </w:r>
      <w:r>
        <w:rPr>
          <w:rFonts w:hint="eastAsia" w:ascii="宋体" w:hAnsi="宋体" w:cs="宋体"/>
          <w:sz w:val="24"/>
          <w:szCs w:val="24"/>
        </w:rPr>
        <w:t>雅典民主政治为雅典经济发展、文化发展提供了良好环境，是古代希腊乃至世界的光辉典范，为近现代西方政治制度奠定了最初的基础。（2分）</w:t>
      </w:r>
    </w:p>
    <w:p>
      <w:pPr>
        <w:spacing w:line="460" w:lineRule="exac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（2）文艺复兴（2分）；</w:t>
      </w:r>
      <w:r>
        <w:rPr>
          <w:rFonts w:hint="eastAsia" w:ascii="宋体" w:hAnsi="宋体" w:cs="宋体"/>
          <w:sz w:val="24"/>
          <w:szCs w:val="24"/>
        </w:rPr>
        <w:t>冲击了封建神学对人们思想的束缚，促进了人们思想的大解放(1分）；推动了欧洲文化思想领域的繁荣，为欧洲资本主义社会的产生和发展奠定了思想文化基础（1分）。</w:t>
      </w:r>
    </w:p>
    <w:p>
      <w:pPr>
        <w:spacing w:line="56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（3）新航路的开辟，使世界连成一个整体（或答哥伦布发现新大陆）；（1分）</w:t>
      </w:r>
    </w:p>
    <w:p>
      <w:pPr>
        <w:spacing w:line="56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殖民侵略（或早期殖民侵略）。（1分）</w:t>
      </w:r>
    </w:p>
    <w:p>
      <w:pPr>
        <w:numPr>
          <w:ilvl w:val="0"/>
          <w:numId w:val="2"/>
        </w:numPr>
        <w:spacing w:line="56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事例：二战（其他符合题意的答案也能得分）(2分）；</w:t>
      </w:r>
    </w:p>
    <w:p>
      <w:pPr>
        <w:spacing w:line="56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应对方法：团结合作，携手抗疫；学习中国的成功经验。（言之有理即可得分）（2分）。</w:t>
      </w:r>
    </w:p>
    <w:p>
      <w:pPr>
        <w:spacing w:line="360" w:lineRule="auto"/>
        <w:rPr>
          <w:sz w:val="24"/>
          <w:szCs w:val="24"/>
        </w:rPr>
      </w:pPr>
    </w:p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312" w:lineRule="auto"/>
        <w:jc w:val="left"/>
        <w:textAlignment w:val="center"/>
        <w:rPr>
          <w:rFonts w:ascii="Verdana" w:hAnsi="Verdana" w:cs="Verdana"/>
          <w:color w:val="333333"/>
          <w:kern w:val="0"/>
          <w:sz w:val="24"/>
          <w:szCs w:val="24"/>
          <w:lang w:bidi="ar"/>
        </w:rPr>
        <w:sectPr>
          <w:headerReference r:id="rId3" w:type="default"/>
          <w:footerReference r:id="rId4" w:type="default"/>
          <w:pgSz w:w="23814" w:h="17577" w:orient="landscape"/>
          <w:pgMar w:top="1134" w:right="1134" w:bottom="1134" w:left="1134" w:header="851" w:footer="992" w:gutter="0"/>
          <w:cols w:space="841" w:num="2"/>
          <w:docGrid w:type="lines" w:linePitch="312" w:charSpace="0"/>
        </w:sectPr>
      </w:pPr>
    </w:p>
    <w:p>
      <w:bookmarkStart w:id="0" w:name="_GoBack"/>
      <w:bookmarkEnd w:id="0"/>
    </w:p>
    <w:sectPr>
      <w:pgSz w:w="23814" w:h="1757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29E458"/>
    <w:multiLevelType w:val="singleLevel"/>
    <w:tmpl w:val="DB29E45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6769947"/>
    <w:multiLevelType w:val="singleLevel"/>
    <w:tmpl w:val="46769947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B5E"/>
    <w:rsid w:val="00007E48"/>
    <w:rsid w:val="000625AF"/>
    <w:rsid w:val="00275639"/>
    <w:rsid w:val="00361B5E"/>
    <w:rsid w:val="004151FC"/>
    <w:rsid w:val="007469CD"/>
    <w:rsid w:val="00C02FC6"/>
    <w:rsid w:val="00C130E5"/>
    <w:rsid w:val="03F30B7F"/>
    <w:rsid w:val="04B63D66"/>
    <w:rsid w:val="063B7B8B"/>
    <w:rsid w:val="083D4E18"/>
    <w:rsid w:val="0F730973"/>
    <w:rsid w:val="11BE486B"/>
    <w:rsid w:val="14256DF5"/>
    <w:rsid w:val="148E4970"/>
    <w:rsid w:val="18592201"/>
    <w:rsid w:val="1B160091"/>
    <w:rsid w:val="1E3904E3"/>
    <w:rsid w:val="1EC473EB"/>
    <w:rsid w:val="20307AAC"/>
    <w:rsid w:val="23556B1F"/>
    <w:rsid w:val="290E7D9B"/>
    <w:rsid w:val="2D6735AC"/>
    <w:rsid w:val="2D861153"/>
    <w:rsid w:val="30184F1A"/>
    <w:rsid w:val="37ED3F33"/>
    <w:rsid w:val="389A4BC9"/>
    <w:rsid w:val="3A882F8F"/>
    <w:rsid w:val="3FC737A6"/>
    <w:rsid w:val="42AC6DA1"/>
    <w:rsid w:val="48287F8D"/>
    <w:rsid w:val="4BCC4C6F"/>
    <w:rsid w:val="4D022F89"/>
    <w:rsid w:val="510A2074"/>
    <w:rsid w:val="515D4F25"/>
    <w:rsid w:val="55C421D9"/>
    <w:rsid w:val="56281422"/>
    <w:rsid w:val="56B2472A"/>
    <w:rsid w:val="57C62C4D"/>
    <w:rsid w:val="5C674595"/>
    <w:rsid w:val="60274679"/>
    <w:rsid w:val="628C19E0"/>
    <w:rsid w:val="62B00F13"/>
    <w:rsid w:val="657266AC"/>
    <w:rsid w:val="6AFB4A43"/>
    <w:rsid w:val="6E1C3097"/>
    <w:rsid w:val="711434CF"/>
    <w:rsid w:val="7587655E"/>
    <w:rsid w:val="7AC328AF"/>
    <w:rsid w:val="7D3E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uiPriority w:val="0"/>
    <w:rPr>
      <w:color w:val="0000FF"/>
      <w:u w:val="single"/>
    </w:rPr>
  </w:style>
  <w:style w:type="character" w:customStyle="1" w:styleId="12">
    <w:name w:val="NormalCharacter"/>
    <w:semiHidden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198</Words>
  <Characters>1130</Characters>
  <Lines>9</Lines>
  <Paragraphs>2</Paragraphs>
  <TotalTime>0</TotalTime>
  <ScaleCrop>false</ScaleCrop>
  <LinksUpToDate>false</LinksUpToDate>
  <CharactersWithSpaces>1326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2020-05-21T01:31:00Z</dcterms:created>
  <dc:creator>ASUS</dc:creator>
  <cp:lastModifiedBy>Administrator</cp:lastModifiedBy>
  <cp:lastPrinted>2003-12-31T17:27:00Z</cp:lastPrinted>
  <dcterms:modified xsi:type="dcterms:W3CDTF">2022-10-28T13:18:20Z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