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textAlignment w:val="center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11785600</wp:posOffset>
            </wp:positionV>
            <wp:extent cx="304800" cy="279400"/>
            <wp:effectExtent l="0" t="0" r="0" b="635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3"/>
        <w:ind w:left="951"/>
        <w:jc w:val="center"/>
        <w:rPr>
          <w:rFonts w:hint="eastAsia" w:ascii="仿宋_GB2312" w:hAnsi="Calibri" w:eastAsia="仿宋_GB2312" w:cs="Times New Roman"/>
          <w:sz w:val="36"/>
          <w:szCs w:val="36"/>
          <w:lang w:val="en-US" w:eastAsia="zh-CN"/>
        </w:rPr>
      </w:pP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728980</wp:posOffset>
                </wp:positionH>
                <wp:positionV relativeFrom="paragraph">
                  <wp:posOffset>109855</wp:posOffset>
                </wp:positionV>
                <wp:extent cx="177800" cy="8407400"/>
                <wp:effectExtent l="0" t="0" r="0" b="0"/>
                <wp:wrapNone/>
                <wp:docPr id="2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" cy="840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line="280" w:lineRule="exact"/>
                              <w:ind w:left="20" w:right="0" w:firstLine="0"/>
                              <w:jc w:val="left"/>
                              <w:rPr>
                                <w:rFonts w:hint="eastAsia" w:ascii="宋体" w:hAnsi="宋体" w:eastAsia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4"/>
                              </w:rPr>
                              <w:t>……………………………………密……………………………………封…………………………………线……………………………</w:t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57.4pt;margin-top:8.65pt;height:662pt;width:14pt;mso-position-horizontal-relative:page;z-index:251661312;mso-width-relative:page;mso-height-relative:page;" filled="f" stroked="f" coordsize="21600,21600" o:gfxdata="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lchc61gAAAAsBAAAP&#10;AAAAAAAAAAEAIAAAACIAAABkcnMvZG93bnJldi54bWxQSwECFAAUAAAACACHTuJAkdPm5KgBAAA1&#10;AwAADgAAAAAAAAABACAAAAAlAQAAZHJzL2Uyb0RvYy54bWxQSwUGAAAAAAYABgBZAQAAPwUAAAAA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spacing w:before="0" w:line="280" w:lineRule="exact"/>
                        <w:ind w:left="20" w:right="0" w:firstLine="0"/>
                        <w:jc w:val="left"/>
                        <w:rPr>
                          <w:rFonts w:hint="eastAsia" w:ascii="宋体" w:hAnsi="宋体" w:eastAsia="宋体"/>
                          <w:sz w:val="24"/>
                        </w:rPr>
                      </w:pPr>
                      <w:r>
                        <w:rPr>
                          <w:rFonts w:hint="eastAsia" w:ascii="宋体" w:hAnsi="宋体" w:eastAsia="宋体"/>
                          <w:sz w:val="24"/>
                        </w:rPr>
                        <w:t>……………………………………密……………………………………封…………………………………线……………………………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2022年历史学考模拟试题（四）</w:t>
      </w:r>
    </w:p>
    <w:p>
      <w:pPr>
        <w:widowControl/>
        <w:snapToGrid w:val="0"/>
        <w:spacing w:line="264" w:lineRule="auto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widowControl/>
        <w:snapToGrid w:val="0"/>
        <w:spacing w:line="360" w:lineRule="auto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说明: 1. 全卷满分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80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分, 考试时间为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75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分钟。</w:t>
      </w:r>
    </w:p>
    <w:p>
      <w:pPr>
        <w:widowControl/>
        <w:snapToGrid w:val="0"/>
        <w:spacing w:line="360" w:lineRule="auto"/>
        <w:ind w:firstLine="630" w:firstLineChars="300"/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2.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eastAsia="zh-CN"/>
        </w:rPr>
        <w:t>请将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答案写在答题卡上, 否则不给分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508000</wp:posOffset>
                </wp:positionH>
                <wp:positionV relativeFrom="page">
                  <wp:posOffset>1837690</wp:posOffset>
                </wp:positionV>
                <wp:extent cx="194310" cy="6311265"/>
                <wp:effectExtent l="0" t="0" r="0" b="0"/>
                <wp:wrapNone/>
                <wp:docPr id="2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" cy="6311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3139"/>
                                <w:tab w:val="left" w:pos="5659"/>
                                <w:tab w:val="left" w:pos="8059"/>
                                <w:tab w:val="left" w:pos="9918"/>
                              </w:tabs>
                              <w:spacing w:before="0" w:line="301" w:lineRule="exact"/>
                              <w:ind w:left="20" w:right="0" w:firstLine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4"/>
                              </w:rPr>
                              <w:t>学校</w:t>
                            </w:r>
                            <w:r>
                              <w:rPr>
                                <w:rFonts w:hint="eastAsia" w:ascii="宋体" w:eastAsia="宋体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eastAsia="宋体"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 w:ascii="宋体" w:eastAsia="宋体"/>
                                <w:sz w:val="24"/>
                              </w:rPr>
                              <w:t>班级</w:t>
                            </w:r>
                            <w:r>
                              <w:rPr>
                                <w:rFonts w:hint="eastAsia" w:ascii="宋体" w:eastAsia="宋体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eastAsia="宋体"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 w:ascii="宋体" w:eastAsia="宋体"/>
                                <w:sz w:val="24"/>
                              </w:rPr>
                              <w:t>姓名</w:t>
                            </w:r>
                            <w:r>
                              <w:rPr>
                                <w:rFonts w:hint="eastAsia" w:ascii="宋体" w:eastAsia="宋体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eastAsia="宋体"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 w:ascii="宋体" w:eastAsia="宋体"/>
                                <w:spacing w:val="-1"/>
                                <w:sz w:val="24"/>
                              </w:rPr>
                              <w:t>座</w:t>
                            </w:r>
                            <w:r>
                              <w:rPr>
                                <w:rFonts w:hint="eastAsia" w:ascii="宋体" w:eastAsia="宋体"/>
                                <w:sz w:val="24"/>
                              </w:rPr>
                              <w:t>号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0pt;margin-top:144.7pt;height:496.95pt;width:15.3pt;mso-position-horizontal-relative:page;mso-position-vertical-relative:page;z-index:251659264;mso-width-relative:page;mso-height-relative:page;" filled="f" stroked="f" coordsize="21600,21600" o:gfxdata="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DDrQHjYAAAACwEA&#10;AA8AAAAAAAAAAQAgAAAAIgAAAGRycy9kb3ducmV2LnhtbFBLAQIUABQAAAAIAIdO4kCP95BKqAEA&#10;ADQDAAAOAAAAAAAAAAEAIAAAACc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tabs>
                          <w:tab w:val="left" w:pos="3139"/>
                          <w:tab w:val="left" w:pos="5659"/>
                          <w:tab w:val="left" w:pos="8059"/>
                          <w:tab w:val="left" w:pos="9918"/>
                        </w:tabs>
                        <w:spacing w:before="0" w:line="301" w:lineRule="exact"/>
                        <w:ind w:left="20" w:right="0" w:firstLine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 w:ascii="宋体" w:eastAsia="宋体"/>
                          <w:sz w:val="24"/>
                        </w:rPr>
                        <w:t>学校</w:t>
                      </w:r>
                      <w:r>
                        <w:rPr>
                          <w:rFonts w:hint="eastAsia" w:ascii="宋体" w:eastAsia="宋体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hint="eastAsia" w:ascii="宋体" w:eastAsia="宋体"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rFonts w:hint="eastAsia" w:ascii="宋体" w:eastAsia="宋体"/>
                          <w:sz w:val="24"/>
                        </w:rPr>
                        <w:t>班级</w:t>
                      </w:r>
                      <w:r>
                        <w:rPr>
                          <w:rFonts w:hint="eastAsia" w:ascii="宋体" w:eastAsia="宋体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hint="eastAsia" w:ascii="宋体" w:eastAsia="宋体"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rFonts w:hint="eastAsia" w:ascii="宋体" w:eastAsia="宋体"/>
                          <w:sz w:val="24"/>
                        </w:rPr>
                        <w:t>姓名</w:t>
                      </w:r>
                      <w:r>
                        <w:rPr>
                          <w:rFonts w:hint="eastAsia" w:ascii="宋体" w:eastAsia="宋体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hint="eastAsia" w:ascii="宋体" w:eastAsia="宋体"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rFonts w:hint="eastAsia" w:ascii="宋体" w:eastAsia="宋体"/>
                          <w:spacing w:val="-1"/>
                          <w:sz w:val="24"/>
                        </w:rPr>
                        <w:t>座</w:t>
                      </w:r>
                      <w:r>
                        <w:rPr>
                          <w:rFonts w:hint="eastAsia" w:ascii="宋体" w:eastAsia="宋体"/>
                          <w:sz w:val="24"/>
                        </w:rPr>
                        <w:t>号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一、选择题。(本大题共20小题，每小题2分,共40分。在每小题列出的四个选项中,只有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项是符合题目要求的。请将答案按要求填涂在答题卡的相应位置)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1.某班同学对史前时期的历史开展研究性学习，拟定了以下题目，其中符合史实的是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(  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《北京人的发现: 新石器时代的典型代表》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 xml:space="preserve">        B.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《河姆渡遗址: 杂交水稻的源远流长》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《半坡遗址:领略半地穴式建筑的智慧》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 xml:space="preserve">           D.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《神话与传说:历史研究的可靠依据》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2.习近平说:在新时代，中国人民将继续自强不息、自我革新，坚定不移全面深化改革，逢山开路，遇水架桥，敢于向顽瘴瘤疾开刀，勇于突破利益固化藩篱，将改革进行到底。商鞅"敢于向顽瘴痼疾开刀，勇于突破利益固化藩篱”的政治措施是(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 xml:space="preserve">  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A.改革户籍制度，加强对人民的管理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B.建立县制，由国君派官吏治理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废除贵族的世袭特权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D.干明法度，禁止私斗</w:t>
      </w:r>
    </w:p>
    <w:p>
      <w:pPr>
        <w:numPr>
          <w:ilvl w:val="0"/>
          <w:numId w:val="0"/>
        </w:numPr>
        <w:tabs>
          <w:tab w:val="left" w:pos="6615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下图是隋朝重大事件的时间轴，图中的①、②、③代表相关的历史事件。其中，正确的选项是（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）。</w:t>
      </w:r>
    </w:p>
    <w:p>
      <w:pPr>
        <w:numPr>
          <w:ilvl w:val="0"/>
          <w:numId w:val="0"/>
        </w:numPr>
        <w:tabs>
          <w:tab w:val="left" w:pos="6615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640080</wp:posOffset>
            </wp:positionH>
            <wp:positionV relativeFrom="paragraph">
              <wp:posOffset>11430</wp:posOffset>
            </wp:positionV>
            <wp:extent cx="4543425" cy="723900"/>
            <wp:effectExtent l="0" t="0" r="9525" b="0"/>
            <wp:wrapTopAndBottom/>
            <wp:docPr id="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A. ①统一全国②开凿运河③隋朝灭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eastAsia="zh-CN"/>
        </w:rPr>
        <w:t>亡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B. ①统一全国②隋朝灭亡③开凿运河</w:t>
      </w:r>
    </w:p>
    <w:p>
      <w:pPr>
        <w:numPr>
          <w:ilvl w:val="0"/>
          <w:numId w:val="0"/>
        </w:numPr>
        <w:tabs>
          <w:tab w:val="left" w:pos="6615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C. ①开凿运河②隋朝灭亡③统一全国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D. ①开凿运河②统一全国③隋朝灭亡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0" w:name="topic 458f5bfc-9020-4580-bf9c-1358c8188f"/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郭靖和杨康都是金先生《射雕英雄传》中的两个重要人物，丘处机给他们起名勿忘“靖康之耻”，他们出生时民族政权并立的示意图是（　）</w:t>
      </w:r>
      <w:bookmarkEnd w:id="0"/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A. 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800100" cy="733425"/>
            <wp:effectExtent l="0" t="0" r="0" b="9525"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B. 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781050" cy="742950"/>
            <wp:effectExtent l="0" t="0" r="0" b="0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C. 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809625" cy="762000"/>
            <wp:effectExtent l="0" t="0" r="9525" b="0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D. 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819150" cy="762000"/>
            <wp:effectExtent l="0" t="0" r="0" b="0"/>
            <wp:docPr id="1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1" w:name="topic ca0f4798-a289-4d1a-920e-460b8255b2"/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19世纪中期，率先完成工业革命的英国，凭借坚船利炮轰开了中国大门，中国由此步入近代社会。这场战争后，中华民族面临的新课题是（　）</w:t>
      </w:r>
      <w:bookmarkEnd w:id="1"/>
    </w:p>
    <w:p>
      <w:pPr>
        <w:numPr>
          <w:ilvl w:val="0"/>
          <w:numId w:val="0"/>
        </w:numPr>
        <w:tabs>
          <w:tab w:val="left" w:pos="6615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A. 加强军队建设，巩固清朝统治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B. 大力发展教育，更新传统文化</w:t>
      </w:r>
    </w:p>
    <w:p>
      <w:pPr>
        <w:numPr>
          <w:ilvl w:val="0"/>
          <w:numId w:val="0"/>
        </w:numPr>
        <w:tabs>
          <w:tab w:val="left" w:pos="6615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C. 维护国家统一，保护传统经济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D. 捍卫民族独立，发展近代文明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2" w:name="topic 3dcebda5-3f88-45de-88dd-620eb4d306"/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甲午战争前，李鸿章认为“海战唯恃船炮”，军事优势是战争的关键。但慈禧太后的意识比李鸿章的见识更能发挥影响：每年“由海军经费内腾挪三十万两”以建造颐和园。这说明甲午中日战争失败的根本原因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）</w:t>
      </w:r>
      <w:bookmarkEnd w:id="2"/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both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A. 军备废弛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B. 观念落后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C. 资金短缺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D. 制度腐败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3" w:name="topic bd06624a-c991-4473-a7f1-0261f172ed"/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梁启超在《变法通议》中说：“法者天下之公器，变者天下之公理，”于是他组织参与了（　　）</w:t>
      </w:r>
      <w:bookmarkEnd w:id="3"/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A. 查禁鸦片，虎门销烟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B. 力陈变法，推行维新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C. 组织起义，推翻清朝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D. 宣传礼教，主张复辟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下面是小杨在复习“马克思主义中国化成果”时绘制的年代尺，其中空白方框处应填的内容依次是（）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4895850" cy="1257300"/>
            <wp:effectExtent l="0" t="0" r="0" b="0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0" w:after="0" w:line="360" w:lineRule="auto"/>
        <w:ind w:left="420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①邓小平理论  ②科学发展观  ③“三个代表”重要思想  ④习近平新时代中国特色社会主义思想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A. ①②③④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B. ②①③④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C. ③①②④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D. ①③②④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bookmarkStart w:id="4" w:name="topic e5390898-7f56-473d-881c-28c2f55b46"/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9.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国共合作破裂后，中国共产党开始认识到独立掌握革命武装力量的重要性。为此，打响了武装反抗国民党反动统治的第一枪。打响第一枪的起义是（　　）</w:t>
      </w:r>
      <w:bookmarkEnd w:id="4"/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A. 武昌起义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B. 南昌起义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C. 广州起义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D. 秋收起义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bookmarkStart w:id="5" w:name="topic c3216b9f-8330-4f12-b4b8-d399403a2b"/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10.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国民政府第九战区司令长官薛岳的秘书写道：“民国二十九年，住在延安窑洞里的毛泽东、朱德，最让人佩服之处，是他们的政治远见，他们知道在需要的时候打一场合适的。”这场“合适的仗”是指（　　）</w:t>
      </w:r>
      <w:bookmarkEnd w:id="5"/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A. 平型关大捷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B. 百团大战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C. 转战陕北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D. 挺进大别山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bookmarkStart w:id="6" w:name="topic 28c14303-b7d5-45b8-bc1a-5f6f22a388"/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11.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某同学在学习完“西藏的和平解放、抗美援朝的胜利、土地改革的完成”这三个事件后，归纳了它们的共同作用。下列归纳最恰当的是（　　）</w:t>
      </w:r>
      <w:bookmarkEnd w:id="6"/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A. 为新中国成立做了准备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B. 巩固了新中国政权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ab/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C. 开始了社会主义建设的探索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D. 加强了中国同世界的联系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bookmarkStart w:id="7" w:name="topic d6300a9a-ebbb-42e5-86b3-12b1c54181"/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12.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1980年，我国建立深圳等经济特区；1984年，开放14个沿海城市；1985年，开辟沿海经济开放区；1988年，划海南岛为经济特区；1992年，决定开放内地部分省会城市、沿江沿边城市；2001年，加入世界贸易组织；2013年，设立上海自由贸易区。以上史实主要说明了我国（　　）</w:t>
      </w:r>
      <w:bookmarkEnd w:id="7"/>
    </w:p>
    <w:p>
      <w:pPr>
        <w:numPr>
          <w:ilvl w:val="0"/>
          <w:numId w:val="1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综合国力不断增强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B. 国际地位逐步提高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ab/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C. 体制改革走向深入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D. 扩大开放融入世界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bookmarkStart w:id="8" w:name="topic 72d6a0b7-deee-4e43-9a2c-0891a5cd30"/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13.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1956年-1966年是我国“探索社会主义道路”的时期，下列哪一项全面反映了其历史阶段特征？（　）</w:t>
      </w:r>
      <w:bookmarkEnd w:id="8"/>
    </w:p>
    <w:p>
      <w:pPr>
        <w:numPr>
          <w:ilvl w:val="0"/>
          <w:numId w:val="0"/>
        </w:numPr>
        <w:tabs>
          <w:tab w:val="left" w:pos="6615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A. 遭到建国以来最严重的挫折和失误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B. 社会主义经济持续和稳定发展</w:t>
      </w:r>
    </w:p>
    <w:p>
      <w:pPr>
        <w:numPr>
          <w:ilvl w:val="0"/>
          <w:numId w:val="0"/>
        </w:numPr>
        <w:tabs>
          <w:tab w:val="left" w:pos="6615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C. 社会主义民主政治建设取得重大进展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D. 正确与失误、成就和挫折错综交织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14.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新中国成立以来，我国经历了几个具有不同特点的发展时期，它们出现的先后顺序是（　） </w:t>
      </w:r>
    </w:p>
    <w:p>
      <w:pPr>
        <w:spacing w:before="0" w:after="0" w:line="360" w:lineRule="auto"/>
        <w:ind w:left="420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①民族独立，获得新生　②改革开放，继往开来　③和谐社会，全面小康　④探索建设，曲折前进</w:t>
      </w:r>
    </w:p>
    <w:p>
      <w:pPr>
        <w:numPr>
          <w:ilvl w:val="0"/>
          <w:numId w:val="2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①③④②　　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B. ①④②③　　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C. ②①④③　　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D. ①④③②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bookmarkStart w:id="9" w:name="topic b2e479b8-8787-4272-99f5-91236d9e64"/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15.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通过征战和扩张，世界古代史时期出现了多个大帝国，它们出现的先后顺序是（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①罗马帝国  ②亚历山大帝国  ③查理曼帝国  ④奥斯曼土耳其帝国  ⑤拜占庭帝国</w:t>
      </w:r>
      <w:bookmarkEnd w:id="9"/>
    </w:p>
    <w:p>
      <w:pPr>
        <w:numPr>
          <w:ilvl w:val="0"/>
          <w:numId w:val="3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①②③④⑤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B. ②①③⑤④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C. ⑤①②④③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D. ②①⑤③④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16. </w:t>
      </w:r>
      <w:bookmarkStart w:id="10" w:name="topic 4fa757d4-fe25-4e86-9080-e26ec71abf"/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1861年亚历山大二世在俄国废除农奴制；1861—1865年美国爆发内战，奴隶制废除；1868年日本开始明治维新，实现快速的经济和政治变革。这些历史事实说明(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 )</w:t>
      </w:r>
      <w:bookmarkEnd w:id="10"/>
    </w:p>
    <w:p>
      <w:pPr>
        <w:numPr>
          <w:ilvl w:val="0"/>
          <w:numId w:val="0"/>
        </w:numPr>
        <w:tabs>
          <w:tab w:val="left" w:pos="6615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A. 资产阶级统治的扩大与加强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B. 垄断资本主义时代的到来</w:t>
      </w:r>
    </w:p>
    <w:p>
      <w:pPr>
        <w:numPr>
          <w:ilvl w:val="0"/>
          <w:numId w:val="0"/>
        </w:numPr>
        <w:tabs>
          <w:tab w:val="left" w:pos="6615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C. 资本主义时代的曙光开始出现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D. 资本主义统治出现严重危机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bookmarkStart w:id="11" w:name="topic af2bb470-6727-40bf-a827-7b626c9e92"/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17.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在欧洲人看来，“它意味着启蒙运动的思想是切实可行的——一个民族有可能建立一个国家，有可能制定一种建立在个人权利基础上的切实可行的政体”。于是，这个的国家“成为自由和机会的一个象征，作为一块新的、没有历史负担和枷锁的大陆而受人羡慕”。这里说的“这个国家”指的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）</w:t>
      </w:r>
      <w:bookmarkEnd w:id="11"/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A. 法国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B. 日本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C. 美国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D. 英国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bookmarkStart w:id="12" w:name="topic 8c29a42a-a672-4021-a25d-2b41b1f836"/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18.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罗斯福曾说：“我们美国正在打一场伟大而成功的战争。这不仅是一种反对匮乏、贫穷与经济不景气的战争，而且是一种争取民主政治生存的战争。”材料中的“这场战争”(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)</w:t>
      </w:r>
      <w:bookmarkEnd w:id="12"/>
    </w:p>
    <w:p>
      <w:pPr>
        <w:numPr>
          <w:ilvl w:val="0"/>
          <w:numId w:val="0"/>
        </w:numPr>
        <w:tabs>
          <w:tab w:val="left" w:pos="6615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A. 引发了资本主义各国的政局动荡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B. 巩固和发展了资本主义制度</w:t>
      </w:r>
    </w:p>
    <w:p>
      <w:pPr>
        <w:numPr>
          <w:ilvl w:val="0"/>
          <w:numId w:val="0"/>
        </w:numPr>
        <w:tabs>
          <w:tab w:val="left" w:pos="6615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C. 刺激了法西斯国家的侵略野心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D. 使第二次世界大战进一步扩大</w:t>
      </w:r>
    </w:p>
    <w:p>
      <w:pPr>
        <w:numPr>
          <w:ilvl w:val="0"/>
          <w:numId w:val="4"/>
        </w:num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bookmarkStart w:id="13" w:name="topic 1610e100-c903-4453-94d3-4efab97236"/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以下结构图正确的是（　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）</w:t>
      </w:r>
      <w:bookmarkEnd w:id="13"/>
    </w:p>
    <w:p>
      <w:pPr>
        <w:numPr>
          <w:ilvl w:val="0"/>
          <w:numId w:val="5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209675" cy="971550"/>
            <wp:effectExtent l="0" t="0" r="9525" b="0"/>
            <wp:docPr id="1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B. 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323975" cy="990600"/>
            <wp:effectExtent l="0" t="0" r="9525" b="0"/>
            <wp:docPr id="1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C. 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219200" cy="981075"/>
            <wp:effectExtent l="0" t="0" r="0" b="9525"/>
            <wp:docPr id="1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D. 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257300" cy="1000125"/>
            <wp:effectExtent l="0" t="0" r="0" b="9525"/>
            <wp:docPr id="1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bookmarkStart w:id="14" w:name="topic 3c8c1514-b9f2-4ce4-b75b-dc372ca4d6"/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20.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有学者认为，鸦片战争以来，中国与世界的互动经历了被迫融入世界、主动融入世界、与世界相互影响和相互适应等三个阶段。其中“与世界相互影响和相互适应”阶段始于（　　）</w:t>
      </w:r>
      <w:bookmarkEnd w:id="14"/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A. 开放五口通商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B. 开发开放上海浦东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C. 创办经济特区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D. 加入世界贸易组织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eastAsia="zh-CN"/>
        </w:rPr>
        <w:t>二、综合题（本大题共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4小题，共40分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21.（8分）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阅读下列材料回答问题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目录是一本书的索引，是全书内容的提纲挈领。阅读《大国的兴衰》的有关目录，探究下列问题。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走向21世纪历史和推测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一、中国的平衡术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二、日本的困境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三、欧洲经济共同体——潜力与问题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四、苏联及其“矛盾”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五、相对衰落的头号大国美国及其问题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         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——摘自保罗•肯尼迪《大国的兴衰》</w:t>
      </w:r>
    </w:p>
    <w:p>
      <w:pPr>
        <w:numPr>
          <w:ilvl w:val="0"/>
          <w:numId w:val="6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目录中的国家或地区中，“走向21世纪”衰亡的是 ______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21世纪初，快速崛起的是 ______ 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</w:p>
    <w:p>
      <w:pPr>
        <w:numPr>
          <w:ilvl w:val="0"/>
          <w:numId w:val="6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以目录中某一国家或地区为例，分析二战后它“走向21世纪兴衰”原因以及影响（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22.（8分）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阅读下列材料回答问题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6296025" cy="2266950"/>
            <wp:effectExtent l="0" t="0" r="9525" b="0"/>
            <wp:docPr id="19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4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（1）1929年以前“欧洲的和解”主要是指在法国召开了_______________，形成了“凡尔赛体系”；美国冷战政策的主要表现是_______________________________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(2)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根据材料，结合所学知识，试列举1914年以来，西方衰落与成功的表现各一例并加以说明。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23.（11分）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阅读下列材料回答问题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党的十八大报告中明确提出“推动建立长期稳定健康发展的新型大国关系”。中国是世界上最大的发展中国家，美国是世界上最强的发达国家，中美新型大国关系的构建非常重要。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根据材料和所学知识，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20世纪30年代，面对严重的经济危机，罗斯福是怎样重振美国经济、稳定社会秩序的？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）根据材料和所学知识，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20世纪70年代，什么事件引发了美元危机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？（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）结合所学知识，这次事件最终导致了什么结果？（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（3）甲午战争后，美国提出什么政策，主张利益均沾，共同掠夺中国？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1972年，中美双方发表了什么文件，两国关系开始走向正常化？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（4）历史上，中美两国既有对抗，也有合作，你认为如何发展中美两国新型大国关系？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24（13分）第二次世界大战后，世界格局发生了很大变化。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阅读下列材料回答问题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lang w:val="en-US" w:eastAsia="zh-CN"/>
        </w:rPr>
        <w:t>[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非洲民族独立运动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lang w:val="en-US" w:eastAsia="zh-CN"/>
        </w:rPr>
        <w:t>]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材料一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20世纪六七十年代,非洲民族独立运动进入高潮,绝大多数殖民地国家先后获得了独立。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[拉美人民维护国家主权的斗争]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材料二 巴拿马运河位于巴拿马共和国中部，纵贯巴拿马地峡。连接大西洋和太平洋，具有重要的经济和战略地位。运河使太平洋到大西洋沿岸航船缩短了1万多千米，可通过5万吨海轮。开通后一直由美国控制。20世纪六七十年代，巴拿马不断爆发群众性的反美运动，要求收回运河区主权。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[不结盟运动]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材料三 二战后，亚非拉经过民族解放斗争，诞生许多新兴独立国家。新兴独立国家在美苏对峙格局下，安全受到威胁。要求改变不合理状况，谋求和平独立发展的途径。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[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不断发展的现代社会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]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材料四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地球是人类的共同家园,然而,随着科学技术的发展和经济规模的扩大,全球环境状况在过去几十年里持续恶化。从1990年开始,联合国规定每年的4月22日是人类关爱地球家园的节日——世界地球日。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(1)根据材料一并结合所学知识，1960年，为什么被称为“非洲年”？（2分）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(2)结合材料二，说说巴拿马运河的地位（1分）简要叙述巴拿马收回巴拿马运河的历程。（2分）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(3)根据材料三并结合所学知识，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说说不结盟运动建立的影响。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      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(4)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根据材料四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和所学知识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指出现代社会人类发展遇到最重要的问题是什么？并请为202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年的“世界地球日”设计一条宣传口号来号召人们爱护地球、保护家园。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(5)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综合以上材料的探究，谈谈你对走向和平与发展的世界的认识。（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   </w: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ind w:right="0" w:right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3518"/>
          <w:tab w:val="left" w:pos="6615"/>
          <w:tab w:val="left" w:pos="9712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u w:val="single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23811" w:h="16838" w:orient="landscape"/>
          <w:pgMar w:top="900" w:right="1997" w:bottom="900" w:left="1997" w:header="500" w:footer="500" w:gutter="0"/>
          <w:cols w:space="425" w:num="2"/>
          <w:docGrid w:type="lines" w:linePitch="312" w:charSpace="0"/>
        </w:sectPr>
      </w:pPr>
    </w:p>
    <w:p>
      <w:bookmarkStart w:id="15" w:name="_GoBack"/>
      <w:bookmarkEnd w:id="15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widowControl w:val="0"/>
      <w:tabs>
        <w:tab w:val="center" w:pos="4153"/>
        <w:tab w:val="right" w:pos="8306"/>
      </w:tabs>
      <w:snapToGrid w:val="0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361D51"/>
    <w:multiLevelType w:val="singleLevel"/>
    <w:tmpl w:val="A9361D51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BACA4CDD"/>
    <w:multiLevelType w:val="singleLevel"/>
    <w:tmpl w:val="BACA4CDD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08875F0F"/>
    <w:multiLevelType w:val="singleLevel"/>
    <w:tmpl w:val="08875F0F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2DB7D1D"/>
    <w:multiLevelType w:val="singleLevel"/>
    <w:tmpl w:val="62DB7D1D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79260777"/>
    <w:multiLevelType w:val="singleLevel"/>
    <w:tmpl w:val="79260777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documentProtection w:enforcement="0"/>
  <w:defaultTabStop w:val="840"/>
  <w:evenAndOddHeaders w:val="1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000000"/>
    <w:rsid w:val="004151FC"/>
    <w:rsid w:val="00C02FC6"/>
    <w:rsid w:val="021661BD"/>
    <w:rsid w:val="032F08B0"/>
    <w:rsid w:val="04EE36B1"/>
    <w:rsid w:val="0EA911AC"/>
    <w:rsid w:val="10AC0CC3"/>
    <w:rsid w:val="10F8263F"/>
    <w:rsid w:val="12897E29"/>
    <w:rsid w:val="15DB4C97"/>
    <w:rsid w:val="1ADE7CCB"/>
    <w:rsid w:val="206B1598"/>
    <w:rsid w:val="25DC6809"/>
    <w:rsid w:val="26AD5D6A"/>
    <w:rsid w:val="27A01A2A"/>
    <w:rsid w:val="282F696B"/>
    <w:rsid w:val="2A11022A"/>
    <w:rsid w:val="2A5E2CF4"/>
    <w:rsid w:val="2B210F6A"/>
    <w:rsid w:val="2C6E4D9B"/>
    <w:rsid w:val="2E526355"/>
    <w:rsid w:val="304266E6"/>
    <w:rsid w:val="30B65923"/>
    <w:rsid w:val="31131E33"/>
    <w:rsid w:val="318D71DF"/>
    <w:rsid w:val="31C01DC2"/>
    <w:rsid w:val="348456A0"/>
    <w:rsid w:val="34E90295"/>
    <w:rsid w:val="36B93842"/>
    <w:rsid w:val="37BF7E27"/>
    <w:rsid w:val="382F312B"/>
    <w:rsid w:val="383A5934"/>
    <w:rsid w:val="3861623C"/>
    <w:rsid w:val="39643D30"/>
    <w:rsid w:val="39BF6F00"/>
    <w:rsid w:val="40E54132"/>
    <w:rsid w:val="43426DC0"/>
    <w:rsid w:val="43D272AA"/>
    <w:rsid w:val="43F94C32"/>
    <w:rsid w:val="46FC7CF1"/>
    <w:rsid w:val="48734A20"/>
    <w:rsid w:val="4E857C46"/>
    <w:rsid w:val="56F73657"/>
    <w:rsid w:val="58006EC2"/>
    <w:rsid w:val="59D37DB3"/>
    <w:rsid w:val="5DD17DFD"/>
    <w:rsid w:val="5DFF0668"/>
    <w:rsid w:val="5F502962"/>
    <w:rsid w:val="617B22C5"/>
    <w:rsid w:val="62DC63AE"/>
    <w:rsid w:val="648B574E"/>
    <w:rsid w:val="655466A6"/>
    <w:rsid w:val="65CA7698"/>
    <w:rsid w:val="670B472E"/>
    <w:rsid w:val="67190CBE"/>
    <w:rsid w:val="675A65E6"/>
    <w:rsid w:val="683612BD"/>
    <w:rsid w:val="68B91B18"/>
    <w:rsid w:val="693A711A"/>
    <w:rsid w:val="699D5A12"/>
    <w:rsid w:val="6C6A1AF3"/>
    <w:rsid w:val="6D7D47AC"/>
    <w:rsid w:val="74E86E44"/>
    <w:rsid w:val="76422562"/>
    <w:rsid w:val="76EB0219"/>
    <w:rsid w:val="77117EAC"/>
    <w:rsid w:val="7F7D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Times New Roman" w:hAnsi="Times New Roman" w:eastAsia="Times New Roman" w:cs="Times New Roman"/>
      <w:b/>
      <w:bCs/>
      <w:sz w:val="21"/>
      <w:szCs w:val="21"/>
      <w:lang w:val="zh-CN" w:eastAsia="zh-CN" w:bidi="zh-CN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="Times New Roman" w:hAnsi="Times New Roman" w:eastAsia="宋体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7"/>
    <w:link w:val="13"/>
    <w:qFormat/>
    <w:uiPriority w:val="1"/>
    <w:rPr>
      <w:kern w:val="0"/>
      <w:sz w:val="22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Subtle Emphasis"/>
    <w:basedOn w:val="7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table" w:customStyle="1" w:styleId="17">
    <w:name w:val="edittable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3.xml"/><Relationship Id="rId21" Type="http://schemas.openxmlformats.org/officeDocument/2006/relationships/customXml" Target="../customXml/item2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cbd05026f-c71d-49c2-b5a5-934f113acb44;f332ec6b3-b5db-4f10-95fb-8c3eb71a0220,6d37492f2-c85a-4c8e-ab1f-cffbd598f42d,ed38d1739-e7cb-4627-975b-50d54bef8b2a,a237e1ab4-452d-4e31-bb4a-efdd58663b71,2a430a542-7696-43bd-b8b5-53ff5e3041f7,f607a3b7b-99f2-4170-b388-b442e1d79b93,a65868606-e801-419b-a1e8-2886b1fa85d2,777887721-a1bf-452e-ba9f-78e110993195,fe437c703-73d5-48ab-9055-79ee259531fb,5801d0241-c5e5-4419-8328-8ec4f08fae06,ed0341db1-c77b-49f9-9a2e-678c5d952807,aad7fe879-fa1a-44e1-8ed5-ccdd2fc83ada,20888440a-d63b-4e69-9f64-ed71082c5e0e,c549627da-6464-451a-afaa-083b3b7deda5,ae4172046-1eb1-40da-9578-693b600295bc,7362c5c98-2430-472b-9f0e-10e2c50287d9,3b08276a6-8549-4067-9bcb-e950cffb05a4,34b48cfb0-ee39-43d4-a72f-638004995734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customXml/itemProps3.xml><?xml version="1.0" encoding="utf-8"?>
<ds:datastoreItem xmlns:ds="http://schemas.openxmlformats.org/officeDocument/2006/customXml" ds:itemID="{ff96f1b1-91be-4024-bca5-3d89beebf2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3</Pages>
  <Words>3568</Words>
  <Characters>3833</Characters>
  <Lines>0</Lines>
  <Paragraphs>0</Paragraphs>
  <TotalTime>11</TotalTime>
  <ScaleCrop>false</ScaleCrop>
  <LinksUpToDate>false</LinksUpToDate>
  <CharactersWithSpaces>4580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cp:lastPrinted>2022-05-10T08:13:00Z</cp:lastPrinted>
  <dcterms:modified xsi:type="dcterms:W3CDTF">2022-10-28T13:40:18Z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