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12128500</wp:posOffset>
            </wp:positionV>
            <wp:extent cx="482600" cy="3175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长郡双语</w:t>
      </w:r>
      <w:r>
        <w:rPr>
          <w:rFonts w:hint="eastAsia"/>
        </w:rPr>
        <w:t>2022年秋季八年级期中限时检测试卷语文参考答案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1-5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DCDCB(每题2分共10分)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6.(1)电头或消息头(1分)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(2)中国女篮时隔28年再获亚军(2分)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(3)示例: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韩旭</w:t>
      </w:r>
      <w:r>
        <w:rPr>
          <w:rFonts w:hint="eastAsia"/>
          <w:lang w:eastAsia="zh-CN"/>
        </w:rPr>
        <w:t>：</w:t>
      </w:r>
      <w:r>
        <w:rPr>
          <w:rFonts w:hint="eastAsia"/>
        </w:rPr>
        <w:t>比赛中，你与其他球员配合默契，并人选最佳阵容，请你谈谈你对团队比赛有哪些新的理解和认识?(1分)武桐桐:作为一名</w:t>
      </w:r>
      <w:r>
        <w:rPr>
          <w:rFonts w:hint="eastAsia"/>
          <w:lang w:val="en-US" w:eastAsia="zh-CN"/>
        </w:rPr>
        <w:t>替</w:t>
      </w:r>
      <w:r>
        <w:rPr>
          <w:rFonts w:hint="eastAsia"/>
        </w:rPr>
        <w:t>补球员，你认为应如何发挥自己在团队中的作用?(1分)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(4)任务一:新闻特写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任务二:人物通讯(每空1分，共2分)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7(每空1分，共8分)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(1)巴东三峡巫峡长猿鸣三声泪沾裳(2)自康乐以来未复有能与其奇者(3)晴川历历汉阳树芳草美美鹦热洲(4)老骥伏枥(5)松柏有本性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8.(1)C(2 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示例1:我认为红军是“人”。他们是平常人，有平常人的喜怒哀乐，也有平常人的爱好。如有的红军战士喜欢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打</w:t>
      </w:r>
      <w:r>
        <w:rPr>
          <w:rFonts w:hint="eastAsia"/>
          <w:lang w:val="en-US" w:eastAsia="zh-CN"/>
        </w:rPr>
        <w:t>乒乓</w:t>
      </w:r>
      <w:r>
        <w:rPr>
          <w:rFonts w:hint="eastAsia"/>
        </w:rPr>
        <w:t>球，有的喜欢唱歌，有的特别爱马，他们更是大写的人，他们也追求幸福的人生，但他们的人生目的不是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为自我，而是为了普天下的穷苦百姓;他们也具有人的七情六欲，但他们是以天下人的乐为乐，以天下人的悲为悲。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示例2:我认为红军是“疯子”。他们面对困难，坚定不移，有时采取异乎寻常甚至极端的方式，把个人生死置之度外。如在“飞夺泸定桥”一役中，泸定桥上面一半木板被撬走，下面是湍急的河流，对面是敌军的机枪阵地，没人会想到红军竟然在这样凶险的情形下过桥，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示例3:我认为红军是“神”。但红军不是“天神”，而是人中之“神”红军创造了人类历史上的奇迹。他们翻越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数摩大山，渡过儿十条河流.穿过布沼泽的草地，步二万五千里，终突破敌军的重重包围，</w:t>
      </w:r>
      <w:r>
        <w:rPr>
          <w:rFonts w:hint="eastAsia"/>
          <w:lang w:val="en-US" w:eastAsia="zh-CN"/>
        </w:rPr>
        <w:t>创</w:t>
      </w:r>
      <w:r>
        <w:rPr>
          <w:rFonts w:hint="eastAsia"/>
        </w:rPr>
        <w:t>造工人类战争史上的奇迹。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9.D(2 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10.结构上，前句紧承上联的“夜”字，下句“弄花”则承首句的“春”字。(1分)内容上“掬水”句写泉水清港明激照见月影，好像那一轮明月在自己的手里一般，将明月与泉水合而为一;“弄花”句写山花馥郁之气溢满衣衫，花香衣香浑为一体，这两句写出了水清夜静与月白花香。(2分)“掬”字和“弄”字，既写景又写人，表现了诗人的童心和雅兴，确是传神。(1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11,B(2 分)12.B(2分)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13.(1)于是(我)便放弃坐船，跟着参寥拄着拐杖沿着湖边慢走。(“遂”“从”“杖策”各1分)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(2)草木长得葱葱郁郁，水流得很急，发出悲怆的声响，这大概不是人间有的地方。(“深郁”“悲鸣”“殆”各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1分)</w:t>
      </w:r>
      <w:r>
        <w:rPr>
          <w:rFonts w:hint="eastAsia"/>
        </w:rPr>
        <w:tab/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14,(1)并不矛盾，以声衬静，突出了环境的寂静与清幽，表现了作者对美景的喜爱之情。(2分)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(2)隐显的灯火，葱郁的草木和悲鸣的急流所组成的夜景优美，幽寂，让作者内心沉寂、澄明，故而情不自禁地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发出“殆非人间有也”的感叹。(2分)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15.①王木莲②带来了内心的辽阔 3一年两次被请进县文化馆剪出一批花样，存档作为资料 给她插上了自由的翅膀(4分，每空1分)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16.运用了比喻的修辞手法,把曾刀比喻成微微张开的鸟喙，把前纸比喻为鸟喙含住薄纸挺进游走(1分),生动形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象地写出了前纸时的小心、柔和、娴熟(1分)，既赞扬了剪纸艺人手艺的高超(1分)，也写出剪纸艺术如生命一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般的机巧灵动(1分)。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17.①“参差活泼又踏实的生命形态”指的是手艺人师法自然，关注活态生命，取自然样貌，剪出的纸样形态各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异富于动态而又逼真(1分);“参差活泼又踏实的生命形态”也代表着王木莲、刘诗英、雷丽娟等剪纸艺术家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在剪纸中获得了精神滋养，让自己的生命形态更舒展，更鲜活(1分)。</w:t>
      </w:r>
    </w:p>
    <w:p>
      <w:pPr>
        <w:spacing w:line="36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590" w:right="850" w:bottom="590" w:left="850" w:header="567" w:footer="567" w:gutter="0"/>
          <w:cols w:space="425" w:num="1"/>
          <w:docGrid w:type="lines" w:linePitch="312" w:charSpace="0"/>
        </w:sectPr>
      </w:pPr>
      <w:r>
        <w:rPr>
          <w:rFonts w:hint="eastAsia"/>
        </w:rPr>
        <w:t>②以王木莲、刘诗英和雷丽娟为代表的瑞昌剪纸团队，传承着中国最古老的剪纸技艺，并把它代代相传，发扬光大(匠人1分)。拿起剪刀，她们是剪纸的王者，放下剪刀，她们是操持日常生活的平凡母亲,妻子和女儿在贫穷中追求生活的美，凭借一丝不苟、精益求精的精神把美做到极致(匠心1分)。在剪纸艺术探索中连接传统文化与当下生活，与时俱进，不断创新，给人们的生活带来更美妙的点缀和精神追求(匠魂，2分)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0N2VjOGQyZmUxNzM2ZGZlZjI4MzMwZWM5YmRjZGYifQ=="/>
  </w:docVars>
  <w:rsids>
    <w:rsidRoot w:val="687307B2"/>
    <w:rsid w:val="004151FC"/>
    <w:rsid w:val="00C02FC6"/>
    <w:rsid w:val="22E70030"/>
    <w:rsid w:val="54881AE6"/>
    <w:rsid w:val="687307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1466</Words>
  <Characters>1571</Characters>
  <Lines>0</Lines>
  <Paragraphs>0</Paragraphs>
  <TotalTime>5</TotalTime>
  <ScaleCrop>false</ScaleCrop>
  <LinksUpToDate>false</LinksUpToDate>
  <CharactersWithSpaces>1589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2022-10-26T02:56:00Z</dcterms:created>
  <dc:creator>碧血丹心</dc:creator>
  <cp:lastModifiedBy>Administrator</cp:lastModifiedBy>
  <dcterms:modified xsi:type="dcterms:W3CDTF">2022-10-30T10:15:17Z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