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840" w:firstLineChars="300"/>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10515600</wp:posOffset>
            </wp:positionV>
            <wp:extent cx="406400" cy="4445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44500"/>
                    </a:xfrm>
                    <a:prstGeom prst="rect">
                      <a:avLst/>
                    </a:prstGeom>
                  </pic:spPr>
                </pic:pic>
              </a:graphicData>
            </a:graphic>
          </wp:anchor>
        </w:drawing>
      </w:r>
      <w:r>
        <w:rPr>
          <w:rFonts w:hint="eastAsia" w:ascii="楷体" w:hAnsi="楷体" w:eastAsia="楷体" w:cs="楷体"/>
          <w:sz w:val="28"/>
          <w:szCs w:val="28"/>
          <w:lang w:val="en-US" w:eastAsia="zh-CN"/>
        </w:rPr>
        <w:t>丰城中学2022-2023学年上学期期中考试答案</w:t>
      </w:r>
    </w:p>
    <w:p>
      <w:pPr>
        <w:pStyle w:val="8"/>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 xml:space="preserve">B  </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C   </w:t>
      </w:r>
      <w:r>
        <w:rPr>
          <w:rFonts w:hint="eastAsia" w:ascii="宋体" w:hAnsi="宋体" w:eastAsia="宋体" w:cs="宋体"/>
          <w:sz w:val="24"/>
          <w:szCs w:val="24"/>
        </w:rPr>
        <w:t>3</w:t>
      </w:r>
      <w:r>
        <w:rPr>
          <w:rFonts w:hint="eastAsia" w:ascii="宋体" w:hAnsi="宋体" w:eastAsia="宋体" w:cs="宋体"/>
          <w:sz w:val="24"/>
          <w:szCs w:val="24"/>
          <w:lang w:val="en-US" w:eastAsia="zh-CN"/>
        </w:rPr>
        <w:t>.A   4.C   5.</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D   </w:t>
      </w:r>
      <w:r>
        <w:rPr>
          <w:rFonts w:hint="eastAsia" w:ascii="宋体" w:hAnsi="宋体" w:eastAsia="宋体" w:cs="宋体"/>
          <w:sz w:val="24"/>
          <w:szCs w:val="24"/>
          <w:lang w:val="en-US" w:eastAsia="zh-CN"/>
        </w:rPr>
        <w:t>6.C  7</w:t>
      </w:r>
      <w:r>
        <w:rPr>
          <w:rFonts w:hint="eastAsia" w:ascii="宋体" w:hAnsi="宋体" w:eastAsia="宋体" w:cs="宋体"/>
          <w:sz w:val="24"/>
          <w:szCs w:val="24"/>
        </w:rPr>
        <w:t>．B </w:t>
      </w:r>
      <w:r>
        <w:rPr>
          <w:rFonts w:hint="eastAsia" w:ascii="宋体" w:hAnsi="宋体" w:eastAsia="宋体" w:cs="宋体"/>
          <w:sz w:val="24"/>
          <w:szCs w:val="24"/>
          <w:lang w:val="en-US" w:eastAsia="zh-CN"/>
        </w:rPr>
        <w:t>19</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C  </w:t>
      </w:r>
      <w:r>
        <w:rPr>
          <w:rFonts w:hint="eastAsia" w:ascii="宋体" w:hAnsi="宋体" w:eastAsia="宋体" w:cs="宋体"/>
          <w:color w:val="0000FF"/>
          <w:sz w:val="24"/>
          <w:szCs w:val="24"/>
          <w:lang w:val="en-US" w:eastAsia="zh-CN"/>
        </w:rPr>
        <w:t>21</w:t>
      </w:r>
      <w:r>
        <w:rPr>
          <w:rFonts w:hint="eastAsia" w:ascii="宋体" w:hAnsi="宋体" w:eastAsia="宋体" w:cs="宋体"/>
          <w:color w:val="0000FF"/>
          <w:sz w:val="24"/>
          <w:szCs w:val="24"/>
        </w:rPr>
        <w:t>．</w:t>
      </w:r>
      <w:r>
        <w:rPr>
          <w:rFonts w:hint="eastAsia" w:ascii="宋体" w:hAnsi="宋体" w:eastAsia="宋体" w:cs="宋体"/>
          <w:sz w:val="24"/>
          <w:szCs w:val="24"/>
        </w:rPr>
        <w:t>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示例：本句运用了比喻、夸张的修辞手法，将梨花比作白雪，将柳长作青烟，千树、万条极言夸张，生动形象地写出了千树梨花竞相放，柳叶新条迎风摇曳的春日美景，表达了作者对友人的依依惜和美好祝愿。（意同即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 xml:space="preserve">．     听说     </w:t>
      </w:r>
      <w:r>
        <w:rPr>
          <w:rFonts w:hint="eastAsia" w:ascii="宋体" w:hAnsi="宋体" w:eastAsia="宋体" w:cs="宋体"/>
          <w:sz w:val="24"/>
          <w:szCs w:val="24"/>
          <w:lang w:val="en-US" w:eastAsia="zh-CN"/>
        </w:rPr>
        <w:t>对……说</w:t>
      </w:r>
      <w:r>
        <w:rPr>
          <w:rFonts w:hint="eastAsia" w:ascii="宋体" w:hAnsi="宋体" w:eastAsia="宋体" w:cs="宋体"/>
          <w:sz w:val="24"/>
          <w:szCs w:val="24"/>
        </w:rPr>
        <w:t>     明白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．（1）寇准是个不可多得的人才，只可惜在学问上还有欠缺。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（2）这就是张咏对我的规劝啊！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．从寇准取《霍光传》来读，读到霍光“不学无术”时，哈哈大笑说：“这就是张咏对我的规劝啊！”说明寇准具有宽容大度、谦虚谨慎、不耻下问、有自知之明等品质。</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海日生残夜，江春入旧年。学而不思则罔，思而不学则殆。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正是江南好风景，落花时节又逢君。</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     惶恐     欣喜     感伤     难过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．（1）热情开朗，来到新班级只有她愿意和我说（2）活泼外向，有很多朋友（3）不重视友情，将朋友送的东西随意放置和送人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1）运用比喻的修辞手法，将“我”比作一只落入陷阱的小兽。生动形象地写出了“我”初到班级时的孤独和无助（2）“捡起”“抚平”是对我的动作描写，表现了“我”动作的小心翼翼，虽然对蓝的行为有所不满，但“我”希望能维护这份来之不易的友谊。尊”的主题。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指我成长路上对友谊与做人的认识。”明白了一个人需要友情，也需要自尊；在人生的旅途中，要从容、勇敢、无畏地面对生活，不要乞求别人的安慰与拯救。作用：使用比喻的修辞手法，形象生动，吸引读者；揭示了文章的中心。</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17．正面描写：大朵，小朵，单瓣、复瓣，红、紫、蓝、粉一齐开放。一块绿色的法兰绒，转眼间，变成缤纷五彩的锦缎。</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侧面描写：连那些最不爱花的人，也经不住这美的吸引，一得空暇，就围在花圃跟前欣赏起来。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．有了科学、公平、友爱的精神，事业才会兴旺发达；每个人都应该珍惜生命，抓住机会，尽显人生价值；社会、集体应该使每个人都有生存发展的空间；人与人之间应该友爱和谐，共同发展。（两点即可）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①首都体育馆、“冰丝带”等冬奥场馆采用最先进、环保的二氧化碳制冰技术,碳排放量接近于零;②冬奥村“智能防疫员”在 1 秒内便可完成身份识别,智能测温等多项工作,最大程度提高信息核验效率;③主媒体中心的智慧餐厅,从厨师到服务生都是机器人;④5G 信号已覆盖所有冬奥场馆和连接场馆的道路,自由视角、VR 技术帮助用户从不同角度欣赏冰雪赛事。</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22.  卧冰求鲤  郭巨埋儿  老莱娱亲</w:t>
      </w:r>
    </w:p>
    <w:p>
      <w:pPr>
        <w:pStyle w:val="10"/>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color w:val="0000FF"/>
          <w:sz w:val="21"/>
          <w:szCs w:val="21"/>
          <w:lang w:val="en-US" w:eastAsia="zh-CN"/>
        </w:rPr>
        <w:t>23</w:t>
      </w:r>
      <w:r>
        <w:rPr>
          <w:rFonts w:hint="eastAsia" w:ascii="宋体" w:hAnsi="宋体" w:eastAsia="宋体" w:cs="宋体"/>
          <w:sz w:val="21"/>
          <w:szCs w:val="21"/>
        </w:rPr>
        <w:t>示例①：记述了鲁迅儿时与阿长相处的情景，描写了长妈妈善良、朴实而又迷信、唠叨、“满肚子是麻烦的礼节”的性格，对她寻购赠送自己渴求已久的绘图《山海经》之事，充满了尊敬和感激，表达了对这位劳动妇女的真诚的惦念以及对年幼无知的时光的深切怀念。</w:t>
      </w:r>
    </w:p>
    <w:p>
      <w:pPr>
        <w:pStyle w:val="10"/>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sectPr>
          <w:headerReference r:id="rId3" w:type="default"/>
          <w:footerReference r:id="rId4" w:type="default"/>
          <w:pgSz w:w="11850" w:h="16783"/>
          <w:pgMar w:top="1440" w:right="1800" w:bottom="1440" w:left="1800" w:header="851" w:footer="992" w:gutter="0"/>
          <w:cols w:space="0" w:num="1"/>
          <w:rtlGutter w:val="0"/>
          <w:docGrid w:type="lines" w:linePitch="312" w:charSpace="0"/>
        </w:sectPr>
      </w:pPr>
      <w:r>
        <w:rPr>
          <w:rFonts w:hint="eastAsia" w:ascii="宋体" w:hAnsi="宋体" w:eastAsia="宋体" w:cs="宋体"/>
          <w:sz w:val="21"/>
          <w:szCs w:val="21"/>
        </w:rPr>
        <w:t>示例②：藤野先生是鲁迅留学日本期间极为尊敬的一位良师。他生活朴素，治学严谨，为人正直热忱，没有民族偏见。他真诚地帮助、关心鲁迅，仔细地检查并修改鲁迅抄的讲义，与当时日本学生对待中国留学生的鄙视态度形成鲜明的对比。这些高尚的品质一直激励着鲁迅勇往直前。</w:t>
      </w: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ljZTE2YWI3N2FmNjMwZGJjYTYxMTg1NmZmOWYwYmIifQ=="/>
  </w:docVars>
  <w:rsids>
    <w:rsidRoot w:val="09DF4A11"/>
    <w:rsid w:val="004151FC"/>
    <w:rsid w:val="00C02FC6"/>
    <w:rsid w:val="05BE070E"/>
    <w:rsid w:val="09DF4A11"/>
    <w:rsid w:val="1B58773D"/>
    <w:rsid w:val="28064AF6"/>
    <w:rsid w:val="4A594179"/>
    <w:rsid w:val="7BD91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6">
    <w:name w:val="正文_29"/>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正文_10"/>
    <w:qFormat/>
    <w:uiPriority w:val="0"/>
    <w:pPr>
      <w:widowControl w:val="0"/>
      <w:jc w:val="both"/>
    </w:pPr>
    <w:rPr>
      <w:rFonts w:ascii="Calibri" w:hAnsi="Calibri" w:eastAsia="宋体" w:cs="Times New Roman"/>
      <w:kern w:val="2"/>
      <w:sz w:val="21"/>
      <w:szCs w:val="22"/>
      <w:lang w:val="en-US" w:eastAsia="zh-CN" w:bidi="ar-SA"/>
    </w:rPr>
  </w:style>
  <w:style w:type="paragraph" w:customStyle="1" w:styleId="8">
    <w:name w:val="正文_50"/>
    <w:qFormat/>
    <w:uiPriority w:val="0"/>
    <w:pPr>
      <w:widowControl w:val="0"/>
      <w:jc w:val="both"/>
    </w:pPr>
    <w:rPr>
      <w:rFonts w:ascii="Calibri" w:hAnsi="Calibri" w:eastAsia="宋体" w:cs="Times New Roman"/>
      <w:kern w:val="2"/>
      <w:sz w:val="21"/>
      <w:szCs w:val="22"/>
      <w:lang w:val="en-US" w:eastAsia="zh-CN" w:bidi="ar-SA"/>
    </w:rPr>
  </w:style>
  <w:style w:type="paragraph" w:customStyle="1" w:styleId="9">
    <w:name w:val="正文_68"/>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
    <w:name w:val="正文_69"/>
    <w:qFormat/>
    <w:uiPriority w:val="0"/>
    <w:pPr>
      <w:widowControl w:val="0"/>
      <w:jc w:val="both"/>
    </w:pPr>
    <w:rPr>
      <w:rFonts w:ascii="Calibri" w:hAnsi="Calibri" w:eastAsia="宋体" w:cs="Times New Roman"/>
      <w:kern w:val="2"/>
      <w:sz w:val="21"/>
      <w:szCs w:val="22"/>
      <w:lang w:val="en-US" w:eastAsia="zh-CN" w:bidi="ar-SA"/>
    </w:rPr>
  </w:style>
  <w:style w:type="character" w:customStyle="1" w:styleId="11">
    <w:name w:val="页眉 Char"/>
    <w:link w:val="3"/>
    <w:semiHidden/>
    <w:qFormat/>
    <w:uiPriority w:val="99"/>
    <w:rPr>
      <w:rFonts w:ascii="Times New Roman" w:hAnsi="Times New Roman" w:eastAsia="宋体" w:cs="Times New Roman"/>
      <w:sz w:val="18"/>
      <w:szCs w:val="18"/>
      <w:lang w:eastAsia="zh-CN"/>
    </w:rPr>
  </w:style>
  <w:style w:type="character" w:customStyle="1" w:styleId="12">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1209</Words>
  <Characters>1246</Characters>
  <Lines>0</Lines>
  <Paragraphs>0</Paragraphs>
  <TotalTime>6</TotalTime>
  <ScaleCrop>false</ScaleCrop>
  <LinksUpToDate>false</LinksUpToDate>
  <CharactersWithSpaces>1332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2022-10-13T01:39:00Z</dcterms:created>
  <dc:creator>胡爱桃</dc:creator>
  <cp:lastModifiedBy>Administrator</cp:lastModifiedBy>
  <dcterms:modified xsi:type="dcterms:W3CDTF">2022-10-30T12:04:20Z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