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11734800</wp:posOffset>
            </wp:positionV>
            <wp:extent cx="482600" cy="4191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2022年春八年级学业水平质量监测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语文试题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一、积累·运用（18分）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（一）阅读下面的文字．完成1～4题。（每小题3分．共12分）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夏，如一首绿意渐浓的乐曲，从参</w:t>
      </w:r>
      <w:r>
        <w:rPr>
          <w:rFonts w:hint="eastAsia" w:ascii="楷体" w:hAnsi="楷体" w:eastAsia="楷体"/>
          <w:em w:val="dot"/>
        </w:rPr>
        <w:t>差</w:t>
      </w:r>
      <w:r>
        <w:rPr>
          <w:rFonts w:hint="eastAsia" w:ascii="楷体" w:hAnsi="楷体" w:eastAsia="楷体"/>
        </w:rPr>
        <w:t>浅翠到郁郁葱葱，从（yōu）______扬婉转到声势浩大。看草木葳蕤，自然到乡下最宜。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乡下多泡桐，树</w:t>
      </w:r>
      <w:r>
        <w:rPr>
          <w:rFonts w:hint="eastAsia" w:ascii="楷体" w:hAnsi="楷体" w:eastAsia="楷体"/>
          <w:em w:val="dot"/>
        </w:rPr>
        <w:t>冠</w:t>
      </w:r>
      <w:r>
        <w:rPr>
          <w:rFonts w:hint="eastAsia" w:ascii="楷体" w:hAnsi="楷体" w:eastAsia="楷体"/>
        </w:rPr>
        <w:t>如盖似伞，是乘凉的好去处。泡桐叶大，一般清风对它有点“尾大不掉”的无奈，因此它显得格外沉静。泡桐树干笔直流畅，叶子</w:t>
      </w:r>
      <w:r>
        <w:rPr>
          <w:rFonts w:hint="eastAsia" w:ascii="楷体" w:hAnsi="楷体" w:eastAsia="楷体"/>
          <w:em w:val="dot"/>
        </w:rPr>
        <w:t>散</w:t>
      </w:r>
      <w:r>
        <w:rPr>
          <w:rFonts w:hint="eastAsia" w:ascii="楷体" w:hAnsi="楷体" w:eastAsia="楷体"/>
        </w:rPr>
        <w:t>发出一丝淡淡的苦味，这里没有小虫扎营，只有（guō）______噪的喜鹊上下蹿跃，树下极少落鸟粪。夏天，村里人喜欢端着碗在门口吃饭，一棵巨大的泡桐．可为三四家人在门口铺下荫凉。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到了夜晚，杨树又成了主角。</w:t>
      </w:r>
      <w:r>
        <w:rPr>
          <w:rFonts w:hint="eastAsia" w:ascii="楷体" w:hAnsi="楷体" w:eastAsia="楷体"/>
          <w:u w:val="single"/>
        </w:rPr>
        <w:t>孩子们在门口喜欢铺一张大凉席，三两个躺在一起，仰望星空。</w:t>
      </w:r>
      <w:r>
        <w:rPr>
          <w:rFonts w:hint="eastAsia" w:ascii="楷体" w:hAnsi="楷体" w:eastAsia="楷体"/>
        </w:rPr>
        <w:t>这时风吹叶响，大杨树就会“呱嗒呱嗒”唱起歌来，成为夏天草木中最为“外向”的树。蝉也最喜欢在杨树上待着，也许是因为杨树高大，它们可以</w:t>
      </w:r>
      <w:r>
        <w:rPr>
          <w:rFonts w:hint="eastAsia" w:ascii="楷体" w:hAnsi="楷体" w:eastAsia="楷体"/>
          <w:em w:val="dot"/>
        </w:rPr>
        <w:t>尽</w:t>
      </w:r>
      <w:r>
        <w:rPr>
          <w:rFonts w:hint="eastAsia" w:ascii="楷体" w:hAnsi="楷体" w:eastAsia="楷体"/>
        </w:rPr>
        <w:t>情呼吸高处的空气，安全又拉风。任它们怎么长鸣短啸，人类奈何﹖月亮升起，树影婆（suō）______，老人用故事装点着孩子们的童年，蒲扇一下一下地扇着，这场景仿佛一幅剪纸小画。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5月，怎么可能没有槐树呢﹖槐荫向来秀气，是国画中最好看的芥子园。槐花白灿灿地挂在枝叶间，香风丝丝缕缕、缠缠绕绕，将夏天装扮成最甜润的季节。好似从前的槐花格外洁净，人们不管不顾地橹一把填进嘴里，那是贫寒岁月里最幸福的味道。奶奶会做槐花</w:t>
      </w:r>
      <w:r>
        <w:rPr>
          <w:rFonts w:hint="eastAsia" w:ascii="楷体" w:hAnsi="楷体" w:eastAsia="楷体"/>
          <w:em w:val="dot"/>
        </w:rPr>
        <w:t>酿</w:t>
      </w:r>
      <w:r>
        <w:rPr>
          <w:rFonts w:hint="eastAsia" w:ascii="楷体" w:hAnsi="楷体" w:eastAsia="楷体"/>
        </w:rPr>
        <w:t>，母亲擅做槐花饼，那唇齿间的香醇，每每想起仍忍不住咂舌舔唇。在竹竿上绑一把镰刀，够高处的槐花，是半大小子们的一大乐事。采槐花送邻居，无论生吃还是做成饭食，都是“赠人以槐，手有余香”，满满的（chún）______朴邻里情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柳树最是多情，常常在鱼塘周边，与池水悠悠地呢（nán）______着，像是多年的老友。水底的世界，自然也是葳蕤的。水波在夏日泛蓝，水草</w:t>
      </w:r>
      <w:r>
        <w:rPr>
          <w:rFonts w:hint="eastAsia" w:ascii="楷体" w:hAnsi="楷体" w:eastAsia="楷体"/>
          <w:em w:val="dot"/>
        </w:rPr>
        <w:t>汲</w:t>
      </w:r>
      <w:r>
        <w:rPr>
          <w:rFonts w:hint="eastAsia" w:ascii="楷体" w:hAnsi="楷体" w:eastAsia="楷体"/>
        </w:rPr>
        <w:t>足了染料一般，色泽饱满，游鱼穿（suō）______在袅娜荡漾的藻荇中，微波里浮动着云的白、天的蓝。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夏天的故事悠长而精彩，汲着沥沥的透雨，携着滚滚的闷雷，是元曲里的“骤雨打新荷”，亦是宋词里的“清风半夜鸣蝉”……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1．根据拼音，在词语空缺处填写汉字。（3分）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（1）（yōu）</w:t>
      </w:r>
      <w:r>
        <w:rPr>
          <w:rFonts w:hint="eastAsia" w:ascii="楷体" w:hAnsi="楷体" w:eastAsia="楷体"/>
        </w:rPr>
        <w:t>______</w:t>
      </w:r>
      <w:r>
        <w:rPr>
          <w:rFonts w:hint="eastAsia" w:ascii="Times New Roman" w:hAnsi="Times New Roman"/>
        </w:rPr>
        <w:t>扬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（2）（gu</w:t>
      </w:r>
      <w:r>
        <w:rPr>
          <w:rFonts w:hint="eastAsia" w:ascii="Times New Roman" w:hAnsi="Times New Roman"/>
        </w:rPr>
        <w:t>ō</w:t>
      </w:r>
      <w:r>
        <w:rPr>
          <w:rFonts w:ascii="Times New Roman" w:hAnsi="Times New Roman"/>
        </w:rPr>
        <w:t>）</w:t>
      </w:r>
      <w:r>
        <w:rPr>
          <w:rFonts w:hint="eastAsia" w:ascii="楷体" w:hAnsi="楷体" w:eastAsia="楷体"/>
        </w:rPr>
        <w:t>______</w:t>
      </w:r>
      <w:r>
        <w:rPr>
          <w:rFonts w:hint="eastAsia" w:ascii="Times New Roman" w:hAnsi="Times New Roman"/>
        </w:rPr>
        <w:t>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（3）婆（suō）</w:t>
      </w:r>
      <w:r>
        <w:rPr>
          <w:rFonts w:hint="eastAsia" w:ascii="楷体" w:hAnsi="楷体" w:eastAsia="楷体"/>
        </w:rPr>
        <w:t>______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（4）（ch</w:t>
      </w:r>
      <w:r>
        <w:rPr>
          <w:rFonts w:hint="eastAsia" w:ascii="Times New Roman" w:hAnsi="Times New Roman"/>
        </w:rPr>
        <w:t>ú</w:t>
      </w:r>
      <w:r>
        <w:rPr>
          <w:rFonts w:ascii="Times New Roman" w:hAnsi="Times New Roman"/>
        </w:rPr>
        <w:t>n）</w:t>
      </w:r>
      <w:r>
        <w:rPr>
          <w:rFonts w:hint="eastAsia" w:ascii="楷体" w:hAnsi="楷体" w:eastAsia="楷体"/>
        </w:rPr>
        <w:t>______</w:t>
      </w:r>
      <w:r>
        <w:rPr>
          <w:rFonts w:hint="eastAsia" w:ascii="Times New Roman" w:hAnsi="Times New Roman"/>
        </w:rPr>
        <w:t>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（5）呢（nán）</w:t>
      </w:r>
      <w:r>
        <w:rPr>
          <w:rFonts w:hint="eastAsia" w:ascii="楷体" w:hAnsi="楷体" w:eastAsia="楷体"/>
        </w:rPr>
        <w:t>______</w:t>
      </w:r>
      <w:r>
        <w:rPr>
          <w:rFonts w:hint="eastAsia" w:ascii="楷体" w:hAnsi="楷体" w:eastAsia="楷体"/>
        </w:rPr>
        <w:tab/>
      </w:r>
      <w:r>
        <w:rPr>
          <w:rFonts w:hint="eastAsia" w:ascii="Times New Roman" w:hAnsi="Times New Roman"/>
        </w:rPr>
        <w:t>（6）穿（suō）</w:t>
      </w:r>
      <w:r>
        <w:rPr>
          <w:rFonts w:hint="eastAsia" w:ascii="楷体" w:hAnsi="楷体" w:eastAsia="楷体"/>
        </w:rPr>
        <w:t>______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2．给语段中加点的字选择正确的读音。（3分）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（1）差（A．chāi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B．cī）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（2）冠（A．guān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B．guàn）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（3）散（A．sǎn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．s</w:t>
      </w:r>
      <w:r>
        <w:rPr>
          <w:rFonts w:hint="eastAsia" w:ascii="Times New Roman" w:hAnsi="Times New Roman"/>
        </w:rPr>
        <w:t>à</w:t>
      </w:r>
      <w:r>
        <w:rPr>
          <w:rFonts w:ascii="Times New Roman" w:hAnsi="Times New Roman"/>
        </w:rPr>
        <w:t>n）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（4）尽（A．jìng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B．jìn）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（5）酿（A．liàng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B．niàng）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（6）汲（A．jí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xī）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3．文中画横线的语句有语病，请改正。（3分）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4．下列说法不正确的一项是（3分）（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A．“是半大小子们的一大乐事”中“半大小子”指未成年的男孩子。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B．“声势浩大”和“格外沉静”的短语结构类型不同。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C．“5月，怎么可能没有槐树呢？”这是一个反问句。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D．元曲是盛行于元代的一种文艺形式，包括杂剧、散曲和小令。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（二）根据要求，完成5～6题。（每小题3分，共6分）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5．根据下面图片及对“和”字的描述，推测“和”的本义是（3分）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441700" cy="66040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“和”是形声字。甲骨文从禽（口吹排箫），禾声。金文大体相同。小篆整齐化。《说文·口部》曰：“和，相应也。从口，禾声。”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A．和谐地跟着唱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B．平和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C．和解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D．和顺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6．文明出行是构建和谐社会的重要内容。下面是一副有关“文明出行”的对联的上联，请从下面选项中，选出最合适的下联。（3分）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上联：礼让行人和为贵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下联：______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A．安全出行金不换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B．文明驾驶守交规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C．遵守交规德当先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D．交通文明构和谐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二、阅读·鉴赏（72分）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（一）阅读下面的文字．完成7～8题。（每小题3分．共6分）</w:t>
      </w:r>
    </w:p>
    <w:p>
      <w:pPr>
        <w:spacing w:line="288" w:lineRule="auto"/>
        <w:ind w:firstLine="420" w:firstLineChars="200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听书对大脑的要求更高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①听书，不仅可以解放疲劳的双眼，还不限制时间地点。但比起传统的看书，听书难以集中注意力，留下的印象也没有“看”书那么深刻。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②实际上，不管是对文字，还是对语言的处理，大脑都是一视同仁的。大脑收集信息后，都会进行一系列的贮存、识别、记忆和理解处理。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③首先是贮存。人的感觉器官就像一台24小时工作的监控摄像头，会忠实地记录下所有看到、听到的影像。然而大脑却并不想对如此繁复冗杂的信息照单全收，它通常会先进行短暂的存储，方便接下来从中筛选出有用的信息。这个贮存的过程相当短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④接着是识别。这个过程中，大脑会对信息进行过滤，排除一些它认为不重要的信息，将注意力集中在那些对自己有用的信息上。由于成年人平时接触到的大量视觉信息都是通过文字描述的，______，______，______，______，______，______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⑤然后是记忆。儿童在日常生活中对文字和语言的需求和依赖远不如成年人，他们的大脑在刺激信号传入后还是继续保持异常清晰、鲜明的形象，如实地记录所听所见，“遗觉象”。可能正因如此，我们有时能清晰地想起儿时的一些事情。不过这种种视觉遗觉象、听觉遗觉象、嗅觉遗觉象、触觉遗觉象等，能持续保持到成年期的并不多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⑥最后便是理解。我们在阅读时，大脑左右半球的分工不同；左脑先理解后记忆，记住慢、遗忘快，更适合记忆的消化、吸收；而右脑则会将语言变成图像,可以大量、快速地记忆，且记忆质量很高，一旦记住就很难忘掉。也就是说，当右脑分析一个词时，比如阅读到“猫”这个词时，就会自动在右脑影像库中搜寻猫的形象，然后将猫这个词与它的图片链接在一起，加深印象。如果是分析一句话，比如“猫在睡觉”，影像库中可能出现的就是一只猫在太阳底下蜷成一团睡觉的图像，或许还夹杂着轻微的鼾声。因此，语言对大脑会有更进一步的刺激，所以听书有时比阅读还多出了一道工序——声音的符号化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⑦因此，听书其实对大脑的要求更高，也更有利于培养集中注意力的习惯。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7．下列说法错误的一项是（3分）（</w:t>
      </w:r>
      <w:r>
        <w:rPr>
          <w:rFonts w:hint="eastAsia" w:ascii="Times New Roman" w:hAnsi="Times New Roman" w:eastAsiaTheme="minorEastAsia"/>
        </w:rPr>
        <w:t xml:space="preserve">    </w:t>
      </w:r>
      <w:r>
        <w:rPr>
          <w:rFonts w:ascii="Times New Roman" w:hAnsi="Times New Roman" w:eastAsiaTheme="minorEastAsia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A．大脑对语言和文字的处理过程一样，因此认为听书给人留下的印象没有看书深刻是没有道理的。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B．人类通过感觉器官接收到外界信息后，全部被大脑贮存，然后经过大脑识别，加以记忆。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C．第⑥段采用了举例子的说明方法．有力地说明了右脑会将语言变成图像，可大量、快速地记忆。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D．文章在说明“听书对大脑的要求更高”时，采用了逻辑说明的说明顺序。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8．文段画线处填入下列语句，排序最恰当的一项是（3分）（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①专注于言语会话的主要信息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②交给负责处理文字的大脑区域去分析和理解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③它会优先检索出这部分内容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④然后做出反应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⑤大脑会认为文字信息很重要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⑥同时它也会过滤一些不重要的虫鸣鸟叫、机械轰响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A．⑤③⑥④②①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B．③②④①⑤⑥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C．⑤③②⑥①④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D．②④③①⑥⑤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（二）文言文阅读．完成9～13题。（19分）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一：虽有嘉肴，弗食，不知其旨也：虽有至道，弗学，不知其善也。是故学然后知不足，教然后知困。知不足，然后能自反也：知困，然后能自强也。故曰；教学相长也。《兑命》曰“学学半”，其此之谓乎！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（选自《虽有嘉肴》）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材料二：君子之学必好问。问与学，相辅而行者也，非学无以致疑，非问无以广识。好学而不勤问，非真能好学者也。理明矣，而或不达于事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，识其大矣，而或不知其细，舍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问，其奚</w:t>
      </w:r>
      <w:r>
        <w:rPr>
          <w:rFonts w:hint="eastAsia" w:ascii="楷体" w:hAnsi="楷体" w:eastAsia="楷体"/>
          <w:vertAlign w:val="superscript"/>
        </w:rPr>
        <w:t>③</w:t>
      </w:r>
      <w:r>
        <w:rPr>
          <w:rFonts w:hint="eastAsia" w:ascii="楷体" w:hAnsi="楷体" w:eastAsia="楷体"/>
        </w:rPr>
        <w:t>决焉？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（选自刘开《孟涂文集》）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【注释】①不达于事：不能应用于实际。②舍：舍弃，放弃。③奚：怎么。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9．请解释下列加点词的意思。（4分）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（1）不知其</w:t>
      </w:r>
      <w:r>
        <w:rPr>
          <w:rFonts w:hint="eastAsia" w:ascii="Times New Roman" w:hAnsi="Times New Roman"/>
          <w:em w:val="dot"/>
        </w:rPr>
        <w:t>旨</w:t>
      </w:r>
      <w:r>
        <w:rPr>
          <w:rFonts w:hint="eastAsia" w:ascii="Times New Roman" w:hAnsi="Times New Roman"/>
        </w:rPr>
        <w:t>也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旨：______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（2）教然后知</w:t>
      </w:r>
      <w:r>
        <w:rPr>
          <w:rFonts w:hint="eastAsia" w:ascii="Times New Roman" w:hAnsi="Times New Roman"/>
          <w:em w:val="dot"/>
        </w:rPr>
        <w:t>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困：______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（3）君子之学必</w:t>
      </w:r>
      <w:r>
        <w:rPr>
          <w:rFonts w:hint="eastAsia" w:ascii="Times New Roman" w:hAnsi="Times New Roman"/>
          <w:em w:val="dot"/>
        </w:rPr>
        <w:t>好</w:t>
      </w:r>
      <w:r>
        <w:rPr>
          <w:rFonts w:hint="eastAsia" w:ascii="Times New Roman" w:hAnsi="Times New Roman"/>
        </w:rPr>
        <w:t>问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好：______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（4）而</w:t>
      </w:r>
      <w:r>
        <w:rPr>
          <w:rFonts w:hint="eastAsia" w:ascii="Times New Roman" w:hAnsi="Times New Roman"/>
          <w:em w:val="dot"/>
        </w:rPr>
        <w:t>或</w:t>
      </w:r>
      <w:r>
        <w:rPr>
          <w:rFonts w:hint="eastAsia" w:ascii="Times New Roman" w:hAnsi="Times New Roman"/>
        </w:rPr>
        <w:t>不知其细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或：______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10．与例句中“而”的用法相同的一项是（3分）（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例句：好学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不勤问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A．乃记之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去（《小石潭记》）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B．执策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临之（《马说》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C．中峨冠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多髯者为东坡（《核舟记》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D．莲之出淤泥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不染（《爱莲说》）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11．用“/”给下面文字断句。（限断两处）（2分）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是故学然后知不足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12．把下列句子翻译成现代汉语。（6分）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（1）故曰；教学相长也。（3分）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（2）非学无以致疑，非问无以广识。（3分）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13．材料一、材料二都围绕学习论述，但论证思路有所不同。请结合两文内容简要分析。（4分）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（三）古诗词阅读．完成14～15题。（14分）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14．阅读下面的古诗，回答问题。（6分）</w:t>
      </w:r>
    </w:p>
    <w:p>
      <w:pPr>
        <w:spacing w:line="288" w:lineRule="auto"/>
        <w:ind w:firstLine="422" w:firstLineChars="200"/>
        <w:jc w:val="center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</w:rPr>
        <w:t>晚秋夜坐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[唐]王绩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园亭物候奇，舒啸乐无为。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芰荷高出岸，杨柳下敧池。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蝉噪黏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远举，鱼惊钩暂移。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萧萧怀抱足，何藉世人知？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【注释】①黏：一种捕蝉的工具。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（1）下列诗歌所表达的情感与此诗最相近的一项是（2分）（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A．崔颢《黄鸽楼》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B．王绩《野望》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C．陶渊明《饮酒·其五》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D．杜甫《春望》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（2）尾联中“萧萧”有两种解释，一种是“凄清寒冷的样子”，另一种是“潇洒的样子”。你认为在本诗中，哪一种解释更合理请根据全诗内容阐述理由。（4分）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15．下面是某同学对古诗文分类整理的卡片，请在下面横线处填写恰当的内容。（8分）</w:t>
      </w:r>
    </w:p>
    <w:tbl>
      <w:tblPr>
        <w:tblStyle w:val="6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111"/>
        <w:gridCol w:w="4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主题词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诗文名句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出处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舍己为人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（l）</w:t>
            </w:r>
            <w:r>
              <w:rPr>
                <w:rFonts w:hint="eastAsia" w:ascii="Times New Roman" w:hAnsi="Times New Roman"/>
              </w:rPr>
              <w:t>________________，吾庐独破受冻死亦足！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杜甫《茅屋为秋风所破歌》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相思之苦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（2）优哉游哉，________________。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《关雎》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复杂心理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（3）</w:t>
            </w:r>
            <w:r>
              <w:rPr>
                <w:rFonts w:hint="eastAsia" w:ascii="Times New Roman" w:hAnsi="Times New Roman"/>
              </w:rPr>
              <w:t>________________，心忧炭贱愿天寒。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白居易《卖戏翁》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（4）</w:t>
            </w:r>
            <w:r>
              <w:rPr>
                <w:rFonts w:hint="eastAsia" w:ascii="Times New Roman" w:hAnsi="Times New Roman"/>
              </w:rPr>
              <w:t>______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无为在歧路，儿女共沾巾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王勃《送杜少府之任蜀州》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远大志向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（5）水击三干里，________________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《北冥有鱼》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静谧祥和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（6）</w:t>
            </w:r>
            <w:r>
              <w:rPr>
                <w:rFonts w:hint="eastAsia" w:ascii="Times New Roman" w:hAnsi="Times New Roman"/>
              </w:rPr>
              <w:t>__________________，禅房花木深．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常建《题破山寺后禅院》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志趣高洁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拣尽寒枝不肯栖，（7）__________________。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苏轼《卜算子·黄州定慧院寓居作》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（8）______</w:t>
            </w:r>
          </w:p>
        </w:tc>
        <w:tc>
          <w:tcPr>
            <w:tcW w:w="4111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零落成泥碾作尘，只有香如故。</w:t>
            </w:r>
          </w:p>
        </w:tc>
        <w:tc>
          <w:tcPr>
            <w:tcW w:w="427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陆游《卜算子·咏梅》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（四）名著阅读．完成16题。（7分）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16．名著阅读，完成（1）（2）小题。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（1）下列对名著解说不正确的一项是（3分）（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A．《傅雷家书》中傅雷以自己的经历为例教导儿子：待人要礼貌，做事要认真，礼仪要得体。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B．傅雷在信中希望儿子傅聪不要辜负家庭的苦心和国家的期望，可见傅雷对国家深厚的感情。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C．保尔在双目失明后坚强地用文学创作的方式进行战斗，最终完成作品《暴风雨所诞生的》。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D．《钢铁是怎样炼成的》塑造人物以叙事和插写为主，同时穿插内心独白、格言警句等。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（2）人生就是要在历练与考验中成长。请结合《钢铁是怎样炼成的》的具体内容，说说主人公保尔的成长历程。（4分）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（五）文学类文本阅读．完成17～20题。（16分）</w:t>
      </w:r>
    </w:p>
    <w:p>
      <w:pPr>
        <w:spacing w:line="288" w:lineRule="auto"/>
        <w:ind w:firstLine="422" w:firstLineChars="200"/>
        <w:jc w:val="center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</w:rPr>
        <w:t>和陌生人说话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刘心武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父亲总是嘱咐子女们不要和陌生人说话，这条嘱咐在他常常重复的诸多训诫里一直高居首位。母亲对父亲给予子女们的嘱咐总是随声附和，但却并不能率先履行。恰恰相反，她在公共场合，尤其是在火车上，最喜欢跟陌生人说话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②有回我和父母亲同乘火车回四川老家探亲，一路上，同一个卧铺间里的一位陌生妇女问了母亲一个问题，母亲就热情地答复起来，结果引出了更多的询问，她也就更热情地絮絮作答。我听着母亲把自己有几个子女、各自是什么情况一一说给人家听，急得直用脚尖轻轻踢母亲的鞋帮，母亲却浑然不觉，乐呵呵地一路跟人家聊下去：她也回问那妇女，那妇女跟她一个脾性，也絮絮作答，两人说到共鸣处，你叹息我摇头，或我抿嘴笑你拍膝盖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③母亲的嘴不设防。后来我细想过，也许是像我们这种家庭，上不去够天，下未堕进坑里，无饥寒之虞，亦无暴发之欲，母亲觉得自家无碍于人，而人亦不至于要特意碍我，所以心态十分松弛。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④有年冬天，我和母亲从北京坐火车硬座去往张家口。那时我已经工作，已经成熟很多了。有两个年轻人坐到我们对面，面相很凶，身上的棉衣破洞里露出些灰色的絮丝。母亲竟去跟对面的那个小伙子攀谈，问他手上的冻疮怎么也不想办法去治治。那小伙子冷冷地说：“没钱买药。”说着他还跟旁边的另一个小伙子对了对眼。我觉得不妙，忙用脚尖碰母亲的鞋帮。母亲照例不理会我的提醒，从随身的提包里摸出一盒如意膏。她用手指剜出一些，要给那小伙子手上有冻疮的地方抹药膏，那小伙子先是要把手缩回去，但母亲的慈祥与固执，使他乖乖地承受了那药膏，一只手被抹完了，又抹了另一只。另外那个青年后来也被母亲劝说得抹了药。母亲一边给他们抹药，一边絮絮地跟他们说话，大意是这如意膏如今药厂不再生产了，这是家里最后一盆了，这药不但能外敷，若是感冒了实在找不到药吃，挑一点用开水冲了喝，也能顶事……末了，她竟把那盒如意膏送给了对面的小伙子，并嘱咐他要天天抹。她还想跟那两个小伙子聊些别的，那两人却不领情，含混地道了谢，似乎是去上厕所，便一去不返了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⑤火车到了张家口站，下车时，站台上有些骚动，只见警察押着几个抢劫犯往站外走去。我认出里面有原来坐在我们对面的那两个小伙子。又听有人议论说，他们这个团伙原是要在三号车厢动手，什么都计划好了的，不知为什么后来跑到七号车厢去了，结果事情败露，人也被抓了……我和母亲乘坐的恰是三号车厢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⑥母亲84岁谢世，算得上是高寿了。不仅是父亲，许多有社会经验的人谆谆告诫——不要跟陌生人说话。这实在是一条真理，因不慎与陌生人主动说了话或被陌生人引逗得有所交谈，从而引发麻烦、纠缠、纠纷、骚扰乃至闹剧、怪剧、悲剧、惨剧的实际例证太多了。但母亲84年的人生经历里，竞没有出现过一例因与陌生人说话而招致的损失，这是命运对她的厚爱﹖还是证明着即使是凶恶的陌生人，遇到我母亲那样的说话者，其人性中萤火般的善也会被点亮？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（选自《文摘报》2021年4月17日第7版，有删改）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17．请结合文章内容，简要分析文中母亲的形象。（6分）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18．作者详写母亲为小伙子抹药膏这一情节有何用意？（4分）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19．文章第④段写道：“我觉得不妙，忙用脚尖碰母亲的鞋帮。”请发挥想象，用第一人称写出“我”想要和母亲说的话。（3分）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20．你从文章中获得了什么启示，请结合文章内容简要回答。（3分）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（六）非联系性文本阅读，完成21～23题。（10分）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一：近年来，全民健身参与度不断提高，人民群众生活方式越来越文明健康。但这段时间以来，不少读者来信反映身边健身场地少、消费高等问题。有读者表示，各地方建了不少大型专业体育馆各种专业赛事的办赛需求是满足了，但群众开展羽毛球、篮球、游泳、健身等运动却找不到价廉物美的场地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“现在，新建社区一般都会配套建设健身设施，但是像我们这种老小区就没有。”有网友在人民网“领导留言板”上留言。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陕西省西安市雁塔区读者王婷来信说，有的社区绿化面积不断增加，但只建设了一条步道，运动、健身、打球都没有足够的地方进行。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陈先生在东南沿海某城市工作生活，平时喜欢运动的他发现，当地专业体育场馆不少，但适合市民健身运动的基础体育场馆却不多，很难满足市民日常体育活动需要。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“我每周末都要带孩子打篮球，但有限的几个场馆要么价格很高，要么距离很远，还经常约不上。我发现，附近几所高校都建有不错的场馆，但不对外开放，大部分时间处于闲置状态。”西北某市市民李晔说。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材料二：随着《关于构建更高水平的全民健身公共服务体系的意见》的印发“全民健身公共服务体系”再次成为业界热议的高频词。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所谓“全民健身公共服务体系”，是“幼有所育、学有所教、劳有所得、病有所医、老有所养、住有所居、弱有所扶、优军服务保障和文体服务保障”等共同组成的“公共服务体系"的有机组成部分。简单说，就是和全民健身相关的体制机制政策、场地设施指导、组织机构建设、赛事活动文化相关的全部内容，是推动落实全民健身、健康中国战略，加快建设体育强国的重要基石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材料三：实施全民健身设施补短板工程，就是加大建设群众普遍欢迎的体育公园、登山道、骑行道等设施的力度，让群众不但健身“有地方可去”，而且“练得好”“练得愉快”。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过去我们的全民健身场地设施大多面向中年健全人，缺少符合老年人、青少年、残疾人需求和标准的健身设施。《关于构建更高水平的全民健身公共服务体系的意见》明确提出，要建立适合未成年健全人使用的设施器材标准：为老年人使用场地设施和器材提供必要帮扶：营造无障碍环境，为残疾人参与全民健身运动提供便利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四：《关于构建更高水平的全民健身公共服务体系的意见》（以下简称《意见》）从8个方面系统提出了29项改革措施，对更好落实全民健身国家战略，推进健康中国建设，满足人民对美好生活的向往具有重要意义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《意见》明确了在新发展阶段，顺应人民对高品质生活期待的内在要求，运用灵活高效的体制机制，合理均衡的区域城乡布局，绿色生态的健身载体，丰富多彩的赛事活动，广泛扎实的群众基础，引导居民采用科学健身方式健身，形成浓厚锻炼氛围，切实增强人民群众获得感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《意见》从多角度完善全民健身场地设施建设要求，提出按人口要素统筹资源布局，构建多层级健身设施网络和城市社区15分钟健身圈，打造体育公园等全民健身新载体，进一步解决人民群众“健身去哪儿”的痛点和难点问题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《意见》从落实全龄友好理念，聚焦青少年、老年人、残疾人和职工等四类群体，提出针对性的政策措施提高各类人群参与体育健身的便利性，力争到2025年，经常参加体育锻炼人数比例达到38.5%，群众健身热情进一步提高。到2035年，经常参加体育锻炼人数比例达到45%以上，体育健身和运动休闲成为人们的普遍生活方式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21．下列对上述材料的理解分析，</w:t>
      </w:r>
      <w:r>
        <w:rPr>
          <w:rFonts w:hint="eastAsia" w:ascii="Times New Roman" w:hAnsi="Times New Roman"/>
          <w:em w:val="dot"/>
        </w:rPr>
        <w:t>不正确</w:t>
      </w:r>
      <w:r>
        <w:rPr>
          <w:rFonts w:hint="eastAsia" w:ascii="Times New Roman" w:hAnsi="Times New Roman"/>
        </w:rPr>
        <w:t>的一项是（3分）（ 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A．不少地方建设了满足专业赛事办赛需求的大型专业体育馆，却很难找到群众性运动场地。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B．“全民健身公共服务体系”是“公共服务体系”的组成部分，是落实全民健身的重要基石。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C．全民健身场地设施建设不能只面向中年健全人，还要考虑未成年人、老年人和残疾人的健身需求。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D．《意见》有利于提高群众的健身热情，到2025年，参加体育锻炼的人数比例会达到38.5%。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22．构建全民健身公共服务体系的意义何在？请结合材料四简要概括。（3分）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23．请结合上述材料，针对材料一中的问题提出两条解决指施。（4分）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三、应用·写作（60分）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2022年，教育部制定的《义务教育课程方案和课程标准（2022年版）》将劳动从综合实践活动课程中独立出来，制定了独立的《义务教育劳动课程标准（2022年版）》。有家长认为，学生的主要任务是学习，劳动会浪费学生宝贵的学习时间，影响学习成绩，没有必要开展劳动教育。对此，你有什么话想说？请写下来，100字左右。（10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25．阅读下面的文字，按要求写作。（50分）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仰望星空，地球是宇宙给人类的礼物；低头凝望，一花一叶，是大自然给世界的礼物：孩子是给父母的礼物：朋友是陪伴的礼物：回忆是时间的礼物。用纯净之心去创造、去发现、去感悟，你便拥有了属于自己的礼物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请以“不一样的礼物”为题，写一篇记叙文。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【提示和要求】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（1）不少于600字。（2）文中不要透露你个人的身份信息。（3）抄袭是不良行为，请不要照搬别人的文章。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2022年春八年级学业水平质量监测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语文试题参考答案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一、积累·运用（18分）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（一）（12分）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1．（1）悠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（2）聒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（3）娑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（4）浮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（5）喃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（6）梭（3分，每小题0.5分）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2．（1）B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（3）B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（5）B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（6）A（3分，每小题0.5分）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3．孩子们喜欢在门口铺一张大凉席，三两个躺在一起，仰望星空。（3分）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4．D（小令是散曲的一种）（3分）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（二）（6分）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5．A（3分）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6．C（3分）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二、阅读·鉴赏（72分）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（一）（6分）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7．B（由第③段可知，“全部被大脑贮存”表述错误）（3分）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8．C（3分）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（二）（19分）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9．（1）味美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（2）困惑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（3）喜爱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（4）有时（4分，每小题1分）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10．D（例句中的“而”是连词，表示转折。A．连词，表承接；B．连词，表修饰；C．连词，表并列；D．连词，表转折）（3分）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11．是故/学/然后知不足（2分，断对一处给1分。断两处以上者给0分）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12．（1）所以说：教与学是互相推动、互相促进的。（3分）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（2）不学就不能提出疑问，不问就不能增长知识。（3分）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13．材料一首先运用类比指出学习的重要性，然后层层论述“教”与</w:t>
      </w:r>
      <w:r>
        <w:rPr>
          <w:rFonts w:asciiTheme="majorEastAsia" w:hAnsiTheme="majorEastAsia" w:eastAsiaTheme="majorEastAsia"/>
        </w:rPr>
        <w:t>“</w:t>
      </w:r>
      <w:r>
        <w:rPr>
          <w:rFonts w:hint="eastAsia" w:ascii="Times New Roman" w:hAnsi="Times New Roman"/>
        </w:rPr>
        <w:t>学”的关系，自然得出文章的中心观点，最后引用《兑命》中的话，进一步加强论证。材料二首先提出“君子之学必好问”的观点，然后分析“问”与“学”的关系，最后强调“问”的重要性。（4分，每点2分）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【材料二】参考译文；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君子学习一定喜爱问。“问”和“学”是相辅相成地进行的，不学就不能提出疑问，不问就不能增长知识。喜爱学习却不多问，不是真的喜爱学习的人，道理明白了，有时还可能不能应用于实际，认识了那些大的（原则、纲领），有时还可能不了解那些细节，（对于这些问题）放弃问，将怎么解决呢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（三）（14分）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14．（1）C（2分）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从“蝉噪黏远举，鱼惊钩暂移”可以读出诗人并不急于赶走鸣蝉，也不急于钓起惊走的池鱼，表现其随性潇洒，同时，全诗表现的也是诗人深夜赏秋的轻松满足，没有“凄清寒冷”的感受，所以“萧萧”解释为“诫洒的样子”更合理。（4分，意思对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15．（1）何时眼前突兀见此屋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（2）辗转反侧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（3）可怜身上衣正单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（4）示例：心胸豁达（5）抟扶摇而上者九万里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（6）曲径通幽处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（7）寂寞沙洲冷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（8）示例：坚持操守（8分，每空1分，有字、添字、错别字的，该空不得分）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（四）（7分〉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16．（1）A（傅雷教导儿子：待人要谦虚，做事要严谨）（3分）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示例：保尔从小生活在社会最底层，当过童工，饱受折磨和侮辱；后来，在朱赫来的引导下，他逐步走上革命道路；其后，他经历了一系列人生挑战，变得更加勇敢、坚强；他不向命运屈服，在艰苦的环境和残酷的斗争中，练就了钢铁般的意志，最终成长为一名真正的钢铁战士。（4分，结合名著内容，言之成理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（五）（16分）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示例：①从母亲主动给面相很凶的小伙子抹药膏，并送小伙子药膏，可以看出母亲热情善良；②从母亲嘴不设防，和火车上的陌生妇女热情攀谈，以及母亲觉得“自家无碍于人，而人亦不至于要特意碍我”，可以看出母亲心态松弛、内心纯良；③从母亲对父亲的叮嘱虽然不能率先履行却总是“随声附和”，可以看出母亲温和、识大体。（6分，每点2分。有其他答案，言之成理亦可酌情给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18．①为了更好地塑造母亲的人物形象，突出母亲热情善良、关心他人的高尚品德（2分）；②含蓄地揭示了与人为善的重要与必要（2分）。（意思对即可）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19．示例：母亲，您怎么又和陌生人说话？这两个小伙子，从面相上看就不像好人，您这样毫不设防，惹出麻烦了怎么办？（3分）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20．示例一：自己内心纯良，周围的人就会变得纯良。母亲一生总爱与陌生人说话，但并未惹出过是非、受到过伤害，这是因为母亲自己内心纯良，所以把他人也都想得很纯良，似孩童一般，自然无人伤害。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示例二：与人为善，必会给自己及家人带来福报。文中的两个年轻的抢劫犯，本来打算在“我”与母亲所在的三号车厢抢劫，但因为母亲的嘘寒问暖、与人为善，他们换了目标，“我”和母亲也免于伤害。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示例三：要审时度势，把握时代主流。社会上固然存在一些不良现象，但不能因此而否定一切，社会主流永远向善、向好。作为社会的一分子，要时刻传递正能量，弘扬时代主旋律，为社会进步做出自己的贡献。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（六）（10分）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21．D（材料四说法是“力争到2025年，经常参加体育锻炼人数比例达到38.5%”，D项中的“会达到”理解不正确）（3分）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①顺应广大人民的要求，满足人民的健身需求。②完善场地建设，让全民健身基础更牢，也使全民健身的载体得到更新。③提高各类人群参与体育健身的便利性，让更广人群参与全民健身。（3分，每点1分。意思对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示例：①对老旧社区进行改造，增加健身设施，并合理规划空间，划分专门场地用于居民健身或进行日常运动；②有关部门应增加户外场地设施，加大体育场馆对外开放力度；节假日、寒暑假期间有序开放学校内的体育场所。（4分，每点2分。其他答案言之成理可酌情给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三、应用·写作（60分）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示例：我认为开展劳动教育很有必要。劳动创造美好生活，劳动教育有助于学生在劳动实践中形成正确的劳动观念，增强劳动自立的意识和能力，培养良好的劳动习惯和品质，促进学生在劳动中提升综合素质，实现全面发展，从而成为勇于担当民族复兴大任的时代新人。（10分）</w:t>
      </w:r>
    </w:p>
    <w:p>
      <w:pPr>
        <w:spacing w:line="288" w:lineRule="auto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25．略。（50分，参照2021年广元中考语文作文评分标准评分）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922DC"/>
    <w:rsid w:val="004B44B5"/>
    <w:rsid w:val="004D0B1B"/>
    <w:rsid w:val="004D44FD"/>
    <w:rsid w:val="0059145F"/>
    <w:rsid w:val="00596076"/>
    <w:rsid w:val="005B329D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772628"/>
    <w:rsid w:val="008028B5"/>
    <w:rsid w:val="00832EC9"/>
    <w:rsid w:val="008634CD"/>
    <w:rsid w:val="008731FA"/>
    <w:rsid w:val="00880A38"/>
    <w:rsid w:val="00893DD6"/>
    <w:rsid w:val="008A439C"/>
    <w:rsid w:val="008D2E94"/>
    <w:rsid w:val="00974E0F"/>
    <w:rsid w:val="00982128"/>
    <w:rsid w:val="009A27BF"/>
    <w:rsid w:val="009B5666"/>
    <w:rsid w:val="009C4252"/>
    <w:rsid w:val="00A02406"/>
    <w:rsid w:val="00A07DF2"/>
    <w:rsid w:val="00A373D9"/>
    <w:rsid w:val="00A405DB"/>
    <w:rsid w:val="00A46D54"/>
    <w:rsid w:val="00A536B0"/>
    <w:rsid w:val="00AB3EE3"/>
    <w:rsid w:val="00AD4827"/>
    <w:rsid w:val="00AD6B6A"/>
    <w:rsid w:val="00B026EF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CB0991"/>
    <w:rsid w:val="00CF1125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3835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ECD2D3-633C-40EE-94EF-97C111B395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1498</Words>
  <Characters>8544</Characters>
  <Lines>71</Lines>
  <Paragraphs>20</Paragraphs>
  <TotalTime>123</TotalTime>
  <ScaleCrop>false</ScaleCrop>
  <LinksUpToDate>false</LinksUpToDate>
  <CharactersWithSpaces>10022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2022-11-04T02:28:11Z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