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_GB2312" w:eastAsia="楷体_GB2312"/>
          <w:color w:val="000000" w:themeColor="text1"/>
          <w:sz w:val="28"/>
          <w:szCs w:val="28"/>
          <w:lang w:val="en-US" w:eastAsia="zh-CN"/>
          <w14:textFill>
            <w14:solidFill>
              <w14:schemeClr w14:val="tx1"/>
            </w14:solidFill>
          </w14:textFill>
        </w:rPr>
      </w:pPr>
      <w:r>
        <w:rPr>
          <w:rFonts w:hint="eastAsia" w:ascii="楷体_GB2312" w:eastAsia="楷体_GB2312"/>
          <w:color w:val="000000" w:themeColor="text1"/>
          <w:sz w:val="28"/>
          <w:szCs w:val="28"/>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10414000</wp:posOffset>
            </wp:positionV>
            <wp:extent cx="419100" cy="4191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19100" cy="419100"/>
                    </a:xfrm>
                    <a:prstGeom prst="rect">
                      <a:avLst/>
                    </a:prstGeom>
                  </pic:spPr>
                </pic:pic>
              </a:graphicData>
            </a:graphic>
          </wp:anchor>
        </w:drawing>
      </w:r>
      <w:r>
        <w:rPr>
          <w:rFonts w:hint="eastAsia" w:ascii="楷体_GB2312" w:eastAsia="楷体_GB2312"/>
          <w:color w:val="000000" w:themeColor="text1"/>
          <w:sz w:val="28"/>
          <w:szCs w:val="28"/>
          <w:lang w:val="en-US" w:eastAsia="zh-CN"/>
          <w14:textFill>
            <w14:solidFill>
              <w14:schemeClr w14:val="tx1"/>
            </w14:solidFill>
          </w14:textFill>
        </w:rPr>
        <w:t>22年1月九年级英语参考答案与评分标准</w:t>
      </w:r>
    </w:p>
    <w:p>
      <w:pPr>
        <w:keepNext w:val="0"/>
        <w:keepLines w:val="0"/>
        <w:pageBreakBefore w:val="0"/>
        <w:widowControl w:val="0"/>
        <w:kinsoku/>
        <w:wordWrap/>
        <w:overflowPunct/>
        <w:topLinePunct w:val="0"/>
        <w:autoSpaceDE/>
        <w:autoSpaceDN/>
        <w:bidi w:val="0"/>
        <w:adjustRightInd/>
        <w:snapToGrid/>
        <w:spacing w:before="156" w:beforeLines="50" w:after="156" w:afterLines="50" w:line="300" w:lineRule="exact"/>
        <w:textAlignment w:val="auto"/>
        <w:rPr>
          <w:rFonts w:hint="eastAsia" w:ascii="Times New Roman" w:hAnsi="Times New Roman" w:eastAsia="楷体_GB2312" w:cs="Times New Roman"/>
          <w:color w:val="000000" w:themeColor="text1"/>
          <w:lang w:val="en-US" w:eastAsia="zh-CN"/>
          <w14:textFill>
            <w14:solidFill>
              <w14:schemeClr w14:val="tx1"/>
            </w14:solidFill>
          </w14:textFill>
        </w:rPr>
      </w:pPr>
      <w:r>
        <w:rPr>
          <w:rFonts w:hint="eastAsia" w:ascii="Times New Roman" w:hAnsi="Times New Roman" w:eastAsia="楷体_GB2312" w:cs="Times New Roman"/>
          <w:color w:val="000000" w:themeColor="text1"/>
          <w:lang w:val="en-US" w:eastAsia="zh-CN"/>
          <w14:textFill>
            <w14:solidFill>
              <w14:schemeClr w14:val="tx1"/>
            </w14:solidFill>
          </w14:textFill>
        </w:rPr>
        <w:t>听力部分</w:t>
      </w:r>
    </w:p>
    <w:p>
      <w:pPr>
        <w:keepNext w:val="0"/>
        <w:keepLines w:val="0"/>
        <w:pageBreakBefore w:val="0"/>
        <w:widowControl w:val="0"/>
        <w:kinsoku/>
        <w:wordWrap/>
        <w:overflowPunct/>
        <w:topLinePunct w:val="0"/>
        <w:autoSpaceDE/>
        <w:autoSpaceDN/>
        <w:bidi w:val="0"/>
        <w:adjustRightInd/>
        <w:snapToGrid/>
        <w:spacing w:before="156" w:beforeLines="50" w:after="156" w:afterLines="50" w:line="300" w:lineRule="exact"/>
        <w:textAlignment w:val="auto"/>
        <w:rPr>
          <w:rFonts w:hint="default" w:ascii="Times New Roman" w:hAnsi="Times New Roman" w:eastAsia="楷体_GB2312" w:cs="Times New Roman"/>
          <w:color w:val="000000" w:themeColor="text1"/>
          <w:lang w:val="en-US" w:eastAsia="zh-CN"/>
          <w14:textFill>
            <w14:solidFill>
              <w14:schemeClr w14:val="tx1"/>
            </w14:solidFill>
          </w14:textFill>
        </w:rPr>
      </w:pPr>
      <w:r>
        <w:rPr>
          <w:rFonts w:hint="eastAsia" w:ascii="Times New Roman" w:hAnsi="Times New Roman" w:eastAsia="楷体_GB2312" w:cs="Times New Roman"/>
          <w:color w:val="000000" w:themeColor="text1"/>
          <w:lang w:val="en-US" w:eastAsia="zh-CN"/>
          <w14:textFill>
            <w14:solidFill>
              <w14:schemeClr w14:val="tx1"/>
            </w14:solidFill>
          </w14:textFill>
        </w:rPr>
        <w:t>1—5</w:t>
      </w:r>
      <w:r>
        <w:rPr>
          <w:rFonts w:hint="eastAsia" w:ascii="楷体_GB2312" w:eastAsia="楷体_GB2312"/>
          <w:color w:val="000000" w:themeColor="text1"/>
          <w:lang w:val="en-US" w:eastAsia="zh-CN"/>
          <w14:textFill>
            <w14:solidFill>
              <w14:schemeClr w14:val="tx1"/>
            </w14:solidFill>
          </w14:textFill>
        </w:rPr>
        <w:t xml:space="preserve"> </w:t>
      </w:r>
      <w:r>
        <w:rPr>
          <w:rFonts w:hint="default" w:ascii="楷体_GB2312" w:eastAsia="楷体_GB2312"/>
          <w:color w:val="000000" w:themeColor="text1"/>
          <w:lang w:val="en-US" w:eastAsia="zh-CN"/>
          <w14:textFill>
            <w14:solidFill>
              <w14:schemeClr w14:val="tx1"/>
            </w14:solidFill>
          </w14:textFill>
        </w:rPr>
        <w:t xml:space="preserve"> </w:t>
      </w:r>
      <w:r>
        <w:rPr>
          <w:rFonts w:hint="default" w:ascii="Times New Roman" w:hAnsi="Times New Roman" w:eastAsia="楷体_GB2312" w:cs="Times New Roman"/>
          <w:color w:val="000000" w:themeColor="text1"/>
          <w:lang w:val="en-US" w:eastAsia="zh-CN"/>
          <w14:textFill>
            <w14:solidFill>
              <w14:schemeClr w14:val="tx1"/>
            </w14:solidFill>
          </w14:textFill>
        </w:rPr>
        <w:t>A</w:t>
      </w:r>
      <w:r>
        <w:rPr>
          <w:rFonts w:hint="eastAsia" w:ascii="Times New Roman" w:hAnsi="Times New Roman" w:eastAsia="楷体_GB2312" w:cs="Times New Roman"/>
          <w:color w:val="000000" w:themeColor="text1"/>
          <w:lang w:val="en-US" w:eastAsia="zh-CN"/>
          <w14:textFill>
            <w14:solidFill>
              <w14:schemeClr w14:val="tx1"/>
            </w14:solidFill>
          </w14:textFill>
        </w:rPr>
        <w:t>B</w:t>
      </w:r>
      <w:r>
        <w:rPr>
          <w:rFonts w:hint="default" w:ascii="Times New Roman" w:hAnsi="Times New Roman" w:eastAsia="楷体_GB2312" w:cs="Times New Roman"/>
          <w:color w:val="000000" w:themeColor="text1"/>
          <w:lang w:val="en-US" w:eastAsia="zh-CN"/>
          <w14:textFill>
            <w14:solidFill>
              <w14:schemeClr w14:val="tx1"/>
            </w14:solidFill>
          </w14:textFill>
        </w:rPr>
        <w:t>CB</w:t>
      </w:r>
      <w:r>
        <w:rPr>
          <w:rFonts w:hint="eastAsia" w:ascii="Times New Roman" w:hAnsi="Times New Roman" w:eastAsia="楷体_GB2312" w:cs="Times New Roman"/>
          <w:color w:val="000000" w:themeColor="text1"/>
          <w:lang w:val="en-US" w:eastAsia="zh-CN"/>
          <w14:textFill>
            <w14:solidFill>
              <w14:schemeClr w14:val="tx1"/>
            </w14:solidFill>
          </w14:textFill>
        </w:rPr>
        <w:t xml:space="preserve">A  6—10  </w:t>
      </w:r>
      <w:r>
        <w:rPr>
          <w:rFonts w:hint="default" w:ascii="Times New Roman" w:hAnsi="Times New Roman" w:eastAsia="楷体_GB2312" w:cs="Times New Roman"/>
          <w:color w:val="000000" w:themeColor="text1"/>
          <w:lang w:val="en-US" w:eastAsia="zh-CN"/>
          <w14:textFill>
            <w14:solidFill>
              <w14:schemeClr w14:val="tx1"/>
            </w14:solidFill>
          </w14:textFill>
        </w:rPr>
        <w:t>BA</w:t>
      </w:r>
      <w:r>
        <w:rPr>
          <w:rFonts w:hint="eastAsia" w:ascii="Times New Roman" w:hAnsi="Times New Roman" w:eastAsia="楷体_GB2312" w:cs="Times New Roman"/>
          <w:color w:val="000000" w:themeColor="text1"/>
          <w:lang w:val="en-US" w:eastAsia="zh-CN"/>
          <w14:textFill>
            <w14:solidFill>
              <w14:schemeClr w14:val="tx1"/>
            </w14:solidFill>
          </w14:textFill>
        </w:rPr>
        <w:t>BAB   11—15  CB</w:t>
      </w:r>
      <w:r>
        <w:rPr>
          <w:rFonts w:hint="default" w:ascii="Times New Roman" w:hAnsi="Times New Roman" w:eastAsia="楷体_GB2312" w:cs="Times New Roman"/>
          <w:color w:val="000000" w:themeColor="text1"/>
          <w:lang w:val="en-US" w:eastAsia="zh-CN"/>
          <w14:textFill>
            <w14:solidFill>
              <w14:schemeClr w14:val="tx1"/>
            </w14:solidFill>
          </w14:textFill>
        </w:rPr>
        <w:t>ABC</w:t>
      </w:r>
      <w:r>
        <w:rPr>
          <w:rFonts w:hint="eastAsia" w:ascii="Times New Roman" w:hAnsi="Times New Roman" w:eastAsia="楷体_GB2312" w:cs="Times New Roman"/>
          <w:color w:val="000000" w:themeColor="text1"/>
          <w:lang w:val="en-US" w:eastAsia="zh-CN"/>
          <w14:textFill>
            <w14:solidFill>
              <w14:schemeClr w14:val="tx1"/>
            </w14:solidFill>
          </w14:textFill>
        </w:rPr>
        <w:t xml:space="preserve">  16—20  </w:t>
      </w:r>
      <w:r>
        <w:rPr>
          <w:rFonts w:hint="default" w:ascii="Times New Roman" w:hAnsi="Times New Roman" w:eastAsia="楷体_GB2312" w:cs="Times New Roman"/>
          <w:color w:val="000000" w:themeColor="text1"/>
          <w:lang w:val="en-US" w:eastAsia="zh-CN"/>
          <w14:textFill>
            <w14:solidFill>
              <w14:schemeClr w14:val="tx1"/>
            </w14:solidFill>
          </w14:textFill>
        </w:rPr>
        <w:t>CABAA</w:t>
      </w:r>
    </w:p>
    <w:p>
      <w:pPr>
        <w:bidi w:val="0"/>
        <w:rPr>
          <w:rFonts w:hint="default" w:ascii="Times New Roman" w:hAnsi="Times New Roman" w:eastAsia="楷体_GB2312" w:cs="Times New Roman"/>
          <w:color w:val="000000" w:themeColor="text1"/>
          <w:lang w:val="en-US" w:eastAsia="zh-CN"/>
          <w14:textFill>
            <w14:solidFill>
              <w14:schemeClr w14:val="tx1"/>
            </w14:solidFill>
          </w14:textFill>
        </w:rPr>
      </w:pPr>
      <w:r>
        <w:rPr>
          <w:rFonts w:hint="default" w:ascii="Times New Roman" w:hAnsi="Times New Roman" w:eastAsia="楷体_GB2312" w:cs="Times New Roman"/>
          <w:color w:val="000000" w:themeColor="text1"/>
          <w:lang w:val="en-US" w:eastAsia="zh-CN"/>
          <w14:textFill>
            <w14:solidFill>
              <w14:schemeClr w14:val="tx1"/>
            </w14:solidFill>
          </w14:textFill>
        </w:rPr>
        <w:t>21.</w:t>
      </w:r>
      <w:r>
        <w:rPr>
          <w:rFonts w:hint="eastAsia" w:ascii="Times New Roman" w:hAnsi="Times New Roman" w:eastAsia="楷体_GB2312" w:cs="Times New Roman"/>
          <w:color w:val="000000" w:themeColor="text1"/>
          <w:lang w:val="en-US" w:eastAsia="zh-CN"/>
          <w14:textFill>
            <w14:solidFill>
              <w14:schemeClr w14:val="tx1"/>
            </w14:solidFill>
          </w14:textFill>
        </w:rPr>
        <w:t xml:space="preserve"> winter</w:t>
      </w:r>
      <w:r>
        <w:rPr>
          <w:rFonts w:hint="default" w:ascii="Times New Roman" w:hAnsi="Times New Roman" w:eastAsia="楷体_GB2312" w:cs="Times New Roman"/>
          <w:color w:val="000000" w:themeColor="text1"/>
          <w:lang w:val="en-US" w:eastAsia="zh-CN"/>
          <w14:textFill>
            <w14:solidFill>
              <w14:schemeClr w14:val="tx1"/>
            </w14:solidFill>
          </w14:textFill>
        </w:rPr>
        <w:t xml:space="preserve"> </w:t>
      </w:r>
      <w:r>
        <w:rPr>
          <w:rFonts w:hint="eastAsia" w:ascii="Times New Roman" w:hAnsi="Times New Roman" w:eastAsia="楷体_GB2312" w:cs="Times New Roman"/>
          <w:color w:val="000000" w:themeColor="text1"/>
          <w:lang w:val="en-US" w:eastAsia="zh-CN"/>
          <w14:textFill>
            <w14:solidFill>
              <w14:schemeClr w14:val="tx1"/>
            </w14:solidFill>
          </w14:textFill>
        </w:rPr>
        <w:t xml:space="preserve"> </w:t>
      </w:r>
      <w:r>
        <w:rPr>
          <w:rFonts w:hint="default" w:ascii="Times New Roman" w:hAnsi="Times New Roman" w:eastAsia="楷体_GB2312" w:cs="Times New Roman"/>
          <w:color w:val="000000" w:themeColor="text1"/>
          <w:lang w:val="en-US" w:eastAsia="zh-CN"/>
          <w14:textFill>
            <w14:solidFill>
              <w14:schemeClr w14:val="tx1"/>
            </w14:solidFill>
          </w14:textFill>
        </w:rPr>
        <w:t>22. American  23. avoid   24. everyday   25. products</w:t>
      </w:r>
    </w:p>
    <w:p>
      <w:pPr>
        <w:keepNext w:val="0"/>
        <w:keepLines w:val="0"/>
        <w:pageBreakBefore w:val="0"/>
        <w:widowControl w:val="0"/>
        <w:kinsoku/>
        <w:wordWrap/>
        <w:overflowPunct/>
        <w:topLinePunct w:val="0"/>
        <w:autoSpaceDE/>
        <w:autoSpaceDN/>
        <w:bidi w:val="0"/>
        <w:adjustRightInd/>
        <w:snapToGrid/>
        <w:spacing w:before="156" w:beforeLines="50" w:after="156" w:afterLines="50" w:line="300" w:lineRule="exact"/>
        <w:textAlignment w:val="auto"/>
        <w:rPr>
          <w:rFonts w:hint="eastAsia" w:ascii="Times New Roman" w:hAnsi="Times New Roman" w:eastAsia="楷体_GB2312" w:cs="Times New Roman"/>
          <w:color w:val="000000" w:themeColor="text1"/>
          <w:lang w:val="en-US" w:eastAsia="zh-CN"/>
          <w14:textFill>
            <w14:solidFill>
              <w14:schemeClr w14:val="tx1"/>
            </w14:solidFill>
          </w14:textFill>
        </w:rPr>
      </w:pPr>
      <w:r>
        <w:rPr>
          <w:rFonts w:hint="eastAsia" w:ascii="Times New Roman" w:hAnsi="Times New Roman" w:eastAsia="楷体_GB2312" w:cs="Times New Roman"/>
          <w:color w:val="000000" w:themeColor="text1"/>
          <w:lang w:val="en-US" w:eastAsia="zh-CN"/>
          <w14:textFill>
            <w14:solidFill>
              <w14:schemeClr w14:val="tx1"/>
            </w14:solidFill>
          </w14:textFill>
        </w:rPr>
        <w:t>单项选择</w:t>
      </w:r>
    </w:p>
    <w:p>
      <w:pPr>
        <w:keepNext w:val="0"/>
        <w:keepLines w:val="0"/>
        <w:pageBreakBefore w:val="0"/>
        <w:widowControl w:val="0"/>
        <w:kinsoku/>
        <w:wordWrap/>
        <w:overflowPunct/>
        <w:topLinePunct w:val="0"/>
        <w:autoSpaceDE/>
        <w:autoSpaceDN/>
        <w:bidi w:val="0"/>
        <w:adjustRightInd/>
        <w:snapToGrid/>
        <w:spacing w:before="156" w:beforeLines="50" w:after="156" w:afterLines="50" w:line="300" w:lineRule="exact"/>
        <w:textAlignment w:val="auto"/>
        <w:rPr>
          <w:rFonts w:hint="eastAsia" w:ascii="Times New Roman" w:hAnsi="Times New Roman" w:eastAsia="楷体_GB2312" w:cs="Times New Roman"/>
          <w:color w:val="000000" w:themeColor="text1"/>
          <w:lang w:val="en-US" w:eastAsia="zh-CN"/>
          <w14:textFill>
            <w14:solidFill>
              <w14:schemeClr w14:val="tx1"/>
            </w14:solidFill>
          </w14:textFill>
        </w:rPr>
      </w:pPr>
      <w:r>
        <w:rPr>
          <w:rFonts w:hint="eastAsia" w:ascii="Times New Roman" w:hAnsi="Times New Roman" w:eastAsia="楷体_GB2312" w:cs="Times New Roman"/>
          <w:color w:val="000000" w:themeColor="text1"/>
          <w:lang w:val="en-US" w:eastAsia="zh-CN"/>
          <w14:textFill>
            <w14:solidFill>
              <w14:schemeClr w14:val="tx1"/>
            </w14:solidFill>
          </w14:textFill>
        </w:rPr>
        <w:t>26—30 BDACC   31—35 CCABD   36—40 DCACB</w:t>
      </w:r>
    </w:p>
    <w:p>
      <w:pPr>
        <w:keepNext w:val="0"/>
        <w:keepLines w:val="0"/>
        <w:pageBreakBefore w:val="0"/>
        <w:widowControl w:val="0"/>
        <w:kinsoku/>
        <w:wordWrap/>
        <w:overflowPunct/>
        <w:topLinePunct w:val="0"/>
        <w:autoSpaceDE/>
        <w:autoSpaceDN/>
        <w:bidi w:val="0"/>
        <w:adjustRightInd/>
        <w:snapToGrid/>
        <w:spacing w:before="156" w:beforeLines="50" w:after="156" w:afterLines="50" w:line="300" w:lineRule="exact"/>
        <w:textAlignment w:val="auto"/>
        <w:rPr>
          <w:rFonts w:hint="default" w:ascii="Times New Roman" w:hAnsi="Times New Roman" w:eastAsia="楷体_GB2312" w:cs="Times New Roman"/>
          <w:color w:val="000000" w:themeColor="text1"/>
          <w:lang w:val="en-US" w:eastAsia="zh-CN"/>
          <w14:textFill>
            <w14:solidFill>
              <w14:schemeClr w14:val="tx1"/>
            </w14:solidFill>
          </w14:textFill>
        </w:rPr>
      </w:pPr>
      <w:r>
        <w:rPr>
          <w:rFonts w:hint="eastAsia" w:ascii="Times New Roman" w:hAnsi="Times New Roman" w:eastAsia="楷体_GB2312" w:cs="Times New Roman"/>
          <w:color w:val="000000" w:themeColor="text1"/>
          <w:lang w:val="en-US" w:eastAsia="zh-CN"/>
          <w14:textFill>
            <w14:solidFill>
              <w14:schemeClr w14:val="tx1"/>
            </w14:solidFill>
          </w14:textFill>
        </w:rPr>
        <w:t>完形填空</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41—45 ACBBA   46—50 DBCAC  51—55 DBCAB</w:t>
      </w:r>
    </w:p>
    <w:p>
      <w:pPr>
        <w:keepNext w:val="0"/>
        <w:keepLines w:val="0"/>
        <w:pageBreakBefore w:val="0"/>
        <w:widowControl w:val="0"/>
        <w:kinsoku/>
        <w:wordWrap/>
        <w:overflowPunct/>
        <w:topLinePunct w:val="0"/>
        <w:bidi w:val="0"/>
        <w:adjustRightInd w:val="0"/>
        <w:snapToGrid w:val="0"/>
        <w:spacing w:line="280" w:lineRule="exact"/>
        <w:textAlignment w:val="auto"/>
        <w:rPr>
          <w:rFonts w:hint="eastAsia" w:ascii="Times New Roman" w:hAnsi="Times New Roman" w:eastAsia="楷体_GB2312" w:cs="Times New Roman"/>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bidi w:val="0"/>
        <w:adjustRightInd w:val="0"/>
        <w:snapToGrid w:val="0"/>
        <w:spacing w:line="280" w:lineRule="exact"/>
        <w:textAlignment w:val="auto"/>
        <w:rPr>
          <w:rFonts w:hint="eastAsia" w:ascii="Times New Roman" w:hAnsi="Times New Roman" w:eastAsia="楷体_GB2312" w:cs="Times New Roman"/>
          <w:color w:val="000000" w:themeColor="text1"/>
          <w:lang w:val="en-US" w:eastAsia="zh-CN"/>
          <w14:textFill>
            <w14:solidFill>
              <w14:schemeClr w14:val="tx1"/>
            </w14:solidFill>
          </w14:textFill>
        </w:rPr>
      </w:pPr>
      <w:r>
        <w:rPr>
          <w:rFonts w:hint="eastAsia" w:ascii="Times New Roman" w:hAnsi="Times New Roman" w:eastAsia="楷体_GB2312" w:cs="Times New Roman"/>
          <w:color w:val="000000" w:themeColor="text1"/>
          <w:lang w:val="en-US" w:eastAsia="zh-CN"/>
          <w14:textFill>
            <w14:solidFill>
              <w14:schemeClr w14:val="tx1"/>
            </w14:solidFill>
          </w14:textFill>
        </w:rPr>
        <w:t>阅读理解</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56—60 DBBAD  </w:t>
      </w:r>
      <w:r>
        <w:rPr>
          <w:rFonts w:hint="eastAsia" w:ascii="Times New Roman" w:hAnsi="Times New Roman" w:eastAsia="宋体" w:cs="Times New Roman"/>
          <w:color w:val="000000" w:themeColor="text1"/>
          <w:lang w:val="en-US" w:eastAsia="zh-CN"/>
          <w14:textFill>
            <w14:solidFill>
              <w14:schemeClr w14:val="tx1"/>
            </w14:solidFill>
          </w14:textFill>
        </w:rPr>
        <w:t xml:space="preserve"> 61—65 DBCDA</w:t>
      </w:r>
    </w:p>
    <w:p>
      <w:pPr>
        <w:pStyle w:val="2"/>
        <w:keepNext w:val="0"/>
        <w:keepLines w:val="0"/>
        <w:pageBreakBefore w:val="0"/>
        <w:kinsoku/>
        <w:wordWrap/>
        <w:overflowPunct/>
        <w:topLinePunct w:val="0"/>
        <w:autoSpaceDE/>
        <w:autoSpaceDN/>
        <w:bidi w:val="0"/>
        <w:adjustRightInd/>
        <w:snapToGrid/>
        <w:spacing w:line="280" w:lineRule="exact"/>
        <w:ind w:left="0" w:leftChars="0" w:firstLine="0" w:firstLineChars="0"/>
        <w:rPr>
          <w:rFonts w:hint="default" w:ascii="Times New Roman" w:hAnsi="Times New Roman" w:eastAsia="楷体_GB2312" w:cs="Times New Roman"/>
          <w:color w:val="000000" w:themeColor="text1"/>
          <w:kern w:val="2"/>
          <w:sz w:val="21"/>
          <w:szCs w:val="24"/>
          <w:lang w:val="en-US" w:eastAsia="zh-CN" w:bidi="ar-SA"/>
          <w14:textFill>
            <w14:solidFill>
              <w14:schemeClr w14:val="tx1"/>
            </w14:solidFill>
          </w14:textFill>
        </w:rPr>
      </w:pPr>
      <w:r>
        <w:rPr>
          <w:rFonts w:hint="eastAsia" w:ascii="Times New Roman" w:hAnsi="Times New Roman" w:eastAsia="楷体_GB2312" w:cs="Times New Roman"/>
          <w:color w:val="000000" w:themeColor="text1"/>
          <w:kern w:val="2"/>
          <w:sz w:val="21"/>
          <w:szCs w:val="24"/>
          <w:lang w:val="en-US" w:eastAsia="zh-CN" w:bidi="ar-SA"/>
          <w14:textFill>
            <w14:solidFill>
              <w14:schemeClr w14:val="tx1"/>
            </w14:solidFill>
          </w14:textFill>
        </w:rPr>
        <w:t>66. carefully  67. mind maps  68. show   69. Stop/Prevent/Avoid  70. write /take down</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eastAsia" w:ascii="Times New Roman" w:hAnsi="Times New Roman" w:eastAsia="Times New Roman" w:cs="Times New Roman"/>
          <w:color w:val="000000" w:themeColor="text1"/>
          <w:kern w:val="2"/>
          <w:sz w:val="21"/>
          <w:szCs w:val="24"/>
          <w:lang w:val="en-US" w:eastAsia="zh-CN" w:bidi="ar-SA"/>
          <w14:textFill>
            <w14:solidFill>
              <w14:schemeClr w14:val="tx1"/>
            </w14:solidFill>
          </w14:textFill>
        </w:rPr>
        <w:t xml:space="preserve">71. needed/required    as     72. </w:t>
      </w:r>
      <w:r>
        <w:rPr>
          <w:rFonts w:hint="default" w:ascii="Times New Roman" w:hAnsi="Times New Roman" w:eastAsia="Times New Roman" w:cs="Times New Roman"/>
          <w:color w:val="000000" w:themeColor="text1"/>
          <w:kern w:val="2"/>
          <w:sz w:val="21"/>
          <w:szCs w:val="24"/>
          <w:u w:val="none"/>
          <w:lang w:val="en-US" w:eastAsia="zh-CN" w:bidi="ar-SA"/>
          <w14:textFill>
            <w14:solidFill>
              <w14:schemeClr w14:val="tx1"/>
            </w14:solidFill>
          </w14:textFill>
        </w:rPr>
        <w:t>Many students were really interested in this.</w:t>
      </w:r>
      <w: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eastAsia" w:ascii="Times New Roman" w:hAnsi="Times New Roman" w:eastAsia="Times New Roman" w:cs="Times New Roman"/>
          <w:color w:val="000000" w:themeColor="text1"/>
          <w:kern w:val="2"/>
          <w:sz w:val="21"/>
          <w:szCs w:val="24"/>
          <w:lang w:val="en-US" w:eastAsia="zh-CN" w:bidi="ar-SA"/>
          <w14:textFill>
            <w14:solidFill>
              <w14:schemeClr w14:val="tx1"/>
            </w14:solidFill>
          </w14:textFill>
        </w:rPr>
        <w:t xml:space="preserve">73. </w:t>
      </w:r>
      <w:r>
        <w:rPr>
          <w:rFonts w:hint="eastAsia" w:eastAsia="楷体_GB2312" w:asciiTheme="minorHAnsi" w:hAnsiTheme="minorHAnsi" w:cstheme="minorBidi"/>
          <w:color w:val="000000" w:themeColor="text1"/>
          <w:kern w:val="2"/>
          <w:sz w:val="21"/>
          <w:szCs w:val="24"/>
          <w:lang w:val="en-US" w:eastAsia="zh-CN" w:bidi="ar-SA"/>
          <w14:textFill>
            <w14:solidFill>
              <w14:schemeClr w14:val="tx1"/>
            </w14:solidFill>
          </w14:textFill>
        </w:rPr>
        <w:t>竖琴很大以至于演凑时不能携带。</w:t>
      </w:r>
    </w:p>
    <w:p>
      <w:pPr>
        <w:pStyle w:val="2"/>
        <w:keepNext w:val="0"/>
        <w:keepLines w:val="0"/>
        <w:pageBreakBefore w:val="0"/>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eastAsia" w:ascii="Times New Roman" w:hAnsi="Times New Roman" w:eastAsia="Times New Roman" w:cs="Times New Roman"/>
          <w:color w:val="000000" w:themeColor="text1"/>
          <w:kern w:val="2"/>
          <w:sz w:val="21"/>
          <w:szCs w:val="24"/>
          <w:lang w:val="en-US" w:eastAsia="zh-CN" w:bidi="ar-SA"/>
          <w14:textFill>
            <w14:solidFill>
              <w14:schemeClr w14:val="tx1"/>
            </w14:solidFill>
          </w14:textFill>
        </w:rPr>
        <w:t>74</w:t>
      </w:r>
      <w: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t xml:space="preserve">. More than </w:t>
      </w:r>
      <w:r>
        <w:rPr>
          <w:rFonts w:hint="eastAsia" w:ascii="Times New Roman" w:hAnsi="Times New Roman" w:eastAsia="Times New Roman" w:cs="Times New Roman"/>
          <w:color w:val="000000" w:themeColor="text1"/>
          <w:kern w:val="2"/>
          <w:sz w:val="21"/>
          <w:szCs w:val="24"/>
          <w:lang w:val="en-US" w:eastAsia="zh-CN" w:bidi="ar-SA"/>
          <w14:textFill>
            <w14:solidFill>
              <w14:schemeClr w14:val="tx1"/>
            </w14:solidFill>
          </w14:textFill>
        </w:rPr>
        <w:t xml:space="preserve">//Over </w:t>
      </w:r>
      <w: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t xml:space="preserve">50 clubs.   </w:t>
      </w:r>
    </w:p>
    <w:p>
      <w:pPr>
        <w:pStyle w:val="2"/>
        <w:keepNext w:val="0"/>
        <w:keepLines w:val="0"/>
        <w:pageBreakBefore w:val="0"/>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pPr>
      <w:r>
        <w:rPr>
          <w:rFonts w:hint="eastAsia" w:ascii="Times New Roman" w:hAnsi="Times New Roman" w:eastAsia="Times New Roman" w:cs="Times New Roman"/>
          <w:color w:val="000000" w:themeColor="text1"/>
          <w:kern w:val="2"/>
          <w:sz w:val="21"/>
          <w:szCs w:val="24"/>
          <w:lang w:val="en-US" w:eastAsia="zh-CN" w:bidi="ar-SA"/>
          <w14:textFill>
            <w14:solidFill>
              <w14:schemeClr w14:val="tx1"/>
            </w14:solidFill>
          </w14:textFill>
        </w:rPr>
        <w:t>75</w:t>
      </w:r>
      <w:r>
        <w:rPr>
          <w:rFonts w:hint="default" w:ascii="Times New Roman" w:hAnsi="Times New Roman" w:eastAsia="Times New Roman" w:cs="Times New Roman"/>
          <w:color w:val="000000" w:themeColor="text1"/>
          <w:kern w:val="2"/>
          <w:sz w:val="21"/>
          <w:szCs w:val="24"/>
          <w:lang w:val="en-US" w:eastAsia="zh-CN" w:bidi="ar-SA"/>
          <w14:textFill>
            <w14:solidFill>
              <w14:schemeClr w14:val="tx1"/>
            </w14:solidFill>
          </w14:textFill>
        </w:rPr>
        <w:t xml:space="preserve">. He made a big board with four wheels. </w:t>
      </w:r>
    </w:p>
    <w:p>
      <w:pPr>
        <w:bidi w:val="0"/>
        <w:jc w:val="both"/>
        <w:rPr>
          <w:rFonts w:hint="default" w:ascii="Times New Roman" w:hAnsi="Times New Roman" w:cs="Times New Roman"/>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选词填空</w:t>
      </w:r>
    </w:p>
    <w:p>
      <w:pPr>
        <w:bidi w:val="0"/>
        <w:jc w:val="both"/>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76. p</w:t>
      </w:r>
      <w:r>
        <w:rPr>
          <w:rFonts w:hint="eastAsia" w:ascii="Times New Roman" w:hAnsi="Times New Roman" w:cs="Times New Roman"/>
          <w:color w:val="000000" w:themeColor="text1"/>
          <w:lang w:val="en-US" w:eastAsia="zh-CN"/>
          <w14:textFill>
            <w14:solidFill>
              <w14:schemeClr w14:val="tx1"/>
            </w14:solidFill>
          </w14:textFill>
        </w:rPr>
        <w:t>ride</w:t>
      </w:r>
      <w:r>
        <w:rPr>
          <w:rFonts w:hint="default" w:ascii="Times New Roman" w:hAnsi="Times New Roman" w:cs="Times New Roman"/>
          <w:color w:val="000000" w:themeColor="text1"/>
          <w:lang w:val="en-US" w:eastAsia="zh-CN"/>
          <w14:textFill>
            <w14:solidFill>
              <w14:schemeClr w14:val="tx1"/>
            </w14:solidFill>
          </w14:textFill>
        </w:rPr>
        <w:t xml:space="preserve">  77. </w:t>
      </w:r>
      <w:r>
        <w:rPr>
          <w:rFonts w:hint="eastAsia" w:ascii="Times New Roman" w:hAnsi="Times New Roman" w:cs="Times New Roman"/>
          <w:color w:val="000000" w:themeColor="text1"/>
          <w:lang w:val="en-US" w:eastAsia="zh-CN"/>
          <w14:textFill>
            <w14:solidFill>
              <w14:schemeClr w14:val="tx1"/>
            </w14:solidFill>
          </w14:textFill>
        </w:rPr>
        <w:t>behaves</w:t>
      </w:r>
      <w:r>
        <w:rPr>
          <w:rFonts w:hint="default" w:ascii="Times New Roman" w:hAnsi="Times New Roman" w:cs="Times New Roman"/>
          <w:color w:val="000000" w:themeColor="text1"/>
          <w:lang w:val="en-US" w:eastAsia="zh-CN"/>
          <w14:textFill>
            <w14:solidFill>
              <w14:schemeClr w14:val="tx1"/>
            </w14:solidFill>
          </w14:textFill>
        </w:rPr>
        <w:t xml:space="preserve">   78. drop by   79. talking</w:t>
      </w:r>
      <w:r>
        <w:rPr>
          <w:rFonts w:hint="eastAsia" w:ascii="Times New Roman" w:hAnsi="Times New Roman" w:cs="Times New Roman"/>
          <w:color w:val="000000" w:themeColor="text1"/>
          <w:lang w:val="en-US" w:eastAsia="zh-CN"/>
          <w14:textFill>
            <w14:solidFill>
              <w14:schemeClr w14:val="tx1"/>
            </w14:solidFill>
          </w14:textFill>
        </w:rPr>
        <w:t xml:space="preserve"> back</w:t>
      </w:r>
      <w:r>
        <w:rPr>
          <w:rFonts w:hint="default" w:ascii="Times New Roman" w:hAnsi="Times New Roman" w:cs="Times New Roman"/>
          <w:color w:val="000000" w:themeColor="text1"/>
          <w:lang w:val="en-US" w:eastAsia="zh-CN"/>
          <w14:textFill>
            <w14:solidFill>
              <w14:schemeClr w14:val="tx1"/>
            </w14:solidFill>
          </w14:textFill>
        </w:rPr>
        <w:t xml:space="preserve">    80. stronger/strong</w:t>
      </w:r>
    </w:p>
    <w:p>
      <w:pPr>
        <w:rPr>
          <w:rFonts w:hint="default"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完成句子</w:t>
      </w:r>
    </w:p>
    <w:p>
      <w:pPr>
        <w:keepNext w:val="0"/>
        <w:keepLines w:val="0"/>
        <w:pageBreakBefore w:val="0"/>
        <w:widowControl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81. without doubt   82. should be encouraged  83. making mistakes//a mistake</w:t>
      </w:r>
    </w:p>
    <w:p>
      <w:pPr>
        <w:bidi w:val="0"/>
        <w:jc w:val="both"/>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84. </w:t>
      </w:r>
      <w:r>
        <w:rPr>
          <w:rFonts w:hint="default" w:ascii="Times New Roman" w:hAnsi="Times New Roman" w:cs="Times New Roman"/>
          <w:color w:val="000000" w:themeColor="text1"/>
          <w:szCs w:val="24"/>
          <w14:textFill>
            <w14:solidFill>
              <w14:schemeClr w14:val="tx1"/>
            </w14:solidFill>
          </w14:textFill>
        </w:rPr>
        <w:t>how they live and work</w:t>
      </w:r>
      <w:r>
        <w:rPr>
          <w:rFonts w:hint="eastAsia" w:ascii="Times New Roman" w:hAnsi="Times New Roman" w:cs="Times New Roman"/>
          <w:color w:val="000000" w:themeColor="text1"/>
          <w:szCs w:val="24"/>
          <w:lang w:val="en-US" w:eastAsia="zh-CN"/>
          <w14:textFill>
            <w14:solidFill>
              <w14:schemeClr w14:val="tx1"/>
            </w14:solidFill>
          </w14:textFill>
        </w:rPr>
        <w:t xml:space="preserve">//lived and worked   85. </w:t>
      </w:r>
      <w:r>
        <w:rPr>
          <w:rFonts w:hint="eastAsia" w:ascii="Times New Roman" w:hAnsi="Times New Roman" w:cs="Times New Roman"/>
          <w:color w:val="000000" w:themeColor="text1"/>
          <w:lang w:val="en-US" w:eastAsia="zh-CN"/>
          <w14:textFill>
            <w14:solidFill>
              <w14:schemeClr w14:val="tx1"/>
            </w14:solidFill>
          </w14:textFill>
        </w:rPr>
        <w:t xml:space="preserve">that//which can give me something </w:t>
      </w:r>
    </w:p>
    <w:p>
      <w:pPr>
        <w:bidi w:val="0"/>
        <w:rPr>
          <w:rFonts w:hint="eastAsia"/>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Dear John,</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I know that you will be invited to your Chinese classmate’s home. If you do the following, I don’t think you will feel uncomfortable. </w:t>
      </w:r>
    </w:p>
    <w:p>
      <w:pPr>
        <w:rPr>
          <w:rFonts w:hint="eastAsia"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First, you should arrive a little earlier or on time. Being late is impolite. Second, it’s also good to bring a gift such as some flowers or fruit. Third, you will probably use chopsticks to have dinner. Remember not to stick your chopsticks into your food. You aren’t supposed to point at anyone with your chopsticks. Another thing is that you aren’t expected to use your chopsticks to hit an empty bowl. You’d better say that the food is delicious while you are eating. Finally, after dinner, showing thanks is also necessary. And you are not supposed to stay long after dinne</w:t>
      </w:r>
      <w:r>
        <w:rPr>
          <w:rFonts w:hint="eastAsia"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r. </w:t>
      </w:r>
    </w:p>
    <w:p>
      <w:pPr>
        <w:pStyle w:val="3"/>
        <w:keepNext w:val="0"/>
        <w:keepLines w:val="0"/>
        <w:pageBreakBefore w:val="0"/>
        <w:widowControl w:val="0"/>
        <w:kinsoku/>
        <w:wordWrap/>
        <w:overflowPunct/>
        <w:topLinePunct w:val="0"/>
        <w:autoSpaceDE/>
        <w:autoSpaceDN/>
        <w:bidi w:val="0"/>
        <w:adjustRightInd/>
        <w:snapToGrid/>
        <w:spacing w:before="83" w:line="380" w:lineRule="exact"/>
        <w:ind w:firstLine="420" w:firstLineChars="200"/>
        <w:jc w:val="both"/>
        <w:textAlignment w:val="auto"/>
        <w:rPr>
          <w:rFonts w:hint="default" w:ascii="Times New Roman" w:hAnsi="Times New Roman" w:cs="Times New Roman" w:eastAsiaTheme="minorEastAsia"/>
          <w:color w:val="000000" w:themeColor="text1"/>
          <w:kern w:val="2"/>
          <w:sz w:val="21"/>
          <w:szCs w:val="24"/>
          <w:u w:val="none"/>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kern w:val="2"/>
          <w:sz w:val="21"/>
          <w:szCs w:val="24"/>
          <w:u w:val="none"/>
          <w:lang w:val="en-US" w:eastAsia="zh-CN" w:bidi="ar-SA"/>
          <w14:textFill>
            <w14:solidFill>
              <w14:schemeClr w14:val="tx1"/>
            </w14:solidFill>
          </w14:textFill>
        </w:rPr>
        <w:t>Good luck and have a great time!</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评分标准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（1）1—55小题，每小题1分，与本答案不符的不给分。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（2）56—65小题，每小题2分，与本答案不符的不给分。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（3）66—70小题，每小题1分，与本答案相符，可给满分。除上述答案外，如有其他答案，经商定后可给分。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（4）71—75小题，每小题2分。71两小题, 按空给分，每空1分，与本答案相符, 可给满分。除上述答案外，如有其它答案，符合试题要求，确实正确，经商定后可给分。72小题，与本答案不符的不给分。73—75小题，与本答案相符, 可给满分。如有其它表述，符合试题要求，经商定后可给分。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（5）76—80小题，按空给分，每空1分，与本答案不符的不给分。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（6）81—85小题，每小题2分，与本答案相符, 可给满分。如有其它表述，符合试题要求，经商定后也可给满分；如只答对关键词组或句型，与之相关的时态、语态、语气以及固定搭配等有误，可给1分；关键词组或句型有误的不给分。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（7）第六大题书面表达评分要求：</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一、评分原则</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1. 本题总分为15分，按6个档次给分。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2. 评分时，先根据文章的内容和语言初步确定所属档次，然后根据该档次的要求来衡量、确定或调整档次，最后给分。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3. 总词数少于试题要求所规定的，在本题总分得分中扣去1分；超过规定总词数的，不扣分；如果书写太差，格式、标点符号错误太多，以至于影响阅卷的，降低一个档次给分。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4. 句子的整体结构、动词的时态、语态用法错误的每项各扣1分，不重复扣分；单词拼写、标点符号和大小写满4个扣1 分，不重复扣分。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5. 评分时，应注意的主要内容有：内容要点、应用词汇和语法结构的数量和准确性、上下文的连贯性及语言的得体性。</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6. 对完成了试题所规定的全部任务，语言得体、地道的书面表达，可给满分。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二、各档次的给分范围和要求</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第一档：（13—15分）能写出全部或绝大部分内容要点；语句流畅，符合英语的表达习惯，行文连贯，具有较强的语言表达能力，基本无语法和词汇方面的错误，且可读性强；书写规范工整；全文允许1—2处由于使用较高级词汇或复杂句子结构所致的错误。</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第二档：（10—12分）能写出大部分内容要点；语句较流畅，有少量语法和词汇的错误，但不影响理解，可读性较好。</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第三档：（7—~9分）能写出大部分内容要点；语句基本通顺，有一些语法和词汇的错误，但就整体而言，初步达到了预期的写作目的。</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第四档：（4—6分）能写出少量内容要点，漏掉或未描述清楚主要内容，影响了对写作内容的理解，但尚能达意；语句不通顺，语言有较多错误，只有少量句子表达正确。</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第五档：（1—3分）基本或完全没写出内容要点，只写出少数单词、词组或短语；语法、词汇和单词拼写错误较多，不知所云。</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eastAsia="楷体_GB2312"/>
          <w:color w:val="000000" w:themeColor="text1"/>
          <w:lang w:val="en-US" w:eastAsia="zh-CN"/>
          <w14:textFill>
            <w14:solidFill>
              <w14:schemeClr w14:val="tx1"/>
            </w14:solidFill>
          </w14:textFill>
        </w:rPr>
      </w:pPr>
      <w:r>
        <w:rPr>
          <w:rFonts w:hint="eastAsia" w:ascii="楷体_GB2312" w:eastAsia="楷体_GB2312"/>
          <w:color w:val="000000" w:themeColor="text1"/>
          <w:lang w:val="en-US" w:eastAsia="zh-CN"/>
          <w14:textFill>
            <w14:solidFill>
              <w14:schemeClr w14:val="tx1"/>
            </w14:solidFill>
          </w14:textFill>
        </w:rPr>
        <w:t>第六档：（0分）未能传达给任何有关写作信息；写的内容均与所要求的内容无关；写的内容完全无法辨认。</w:t>
      </w:r>
    </w:p>
    <w:p>
      <w:pPr>
        <w:bidi w:val="0"/>
        <w:rPr>
          <w:rFonts w:hint="eastAsia"/>
          <w:color w:val="000000" w:themeColor="text1"/>
          <w:lang w:val="en-US" w:eastAsia="zh-CN"/>
          <w14:textFill>
            <w14:solidFill>
              <w14:schemeClr w14:val="tx1"/>
            </w14:solidFill>
          </w14:textFill>
        </w:rPr>
      </w:pPr>
    </w:p>
    <w:p>
      <w:pPr>
        <w:bidi w:val="0"/>
        <w:rPr>
          <w:color w:val="000000" w:themeColor="text1"/>
          <w14:textFill>
            <w14:solidFill>
              <w14:schemeClr w14:val="tx1"/>
            </w14:solidFill>
          </w14:textFill>
        </w:rPr>
        <w:sectPr>
          <w:headerReference r:id="rId3" w:type="default"/>
          <w:footerReference r:id="rId4" w:type="default"/>
          <w:pgSz w:w="11906" w:h="16838"/>
          <w:pgMar w:top="1440" w:right="1463" w:bottom="1440" w:left="1463" w:header="851" w:footer="992" w:gutter="0"/>
          <w:cols w:space="0" w:num="1"/>
          <w:rtlGutter w:val="0"/>
          <w:docGrid w:type="lines" w:linePitch="312" w:charSpace="0"/>
        </w:sectPr>
      </w:pPr>
      <w:r>
        <w:rPr>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column">
              <wp:posOffset>5098415</wp:posOffset>
            </wp:positionH>
            <wp:positionV relativeFrom="paragraph">
              <wp:posOffset>6103620</wp:posOffset>
            </wp:positionV>
            <wp:extent cx="610870" cy="612775"/>
            <wp:effectExtent l="9525" t="9525" r="27305" b="25400"/>
            <wp:wrapNone/>
            <wp:docPr id="3" name="图片 15"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 descr="15"/>
                    <pic:cNvPicPr>
                      <a:picLocks noChangeAspect="1"/>
                    </pic:cNvPicPr>
                  </pic:nvPicPr>
                  <pic:blipFill>
                    <a:blip r:embed="rId7"/>
                    <a:stretch>
                      <a:fillRect/>
                    </a:stretch>
                  </pic:blipFill>
                  <pic:spPr>
                    <a:xfrm>
                      <a:off x="0" y="0"/>
                      <a:ext cx="610870" cy="612775"/>
                    </a:xfrm>
                    <a:prstGeom prst="rect">
                      <a:avLst/>
                    </a:prstGeom>
                    <a:noFill/>
                    <a:ln w="9525">
                      <a:solidFill>
                        <a:srgbClr val="0000FF"/>
                      </a:solidFill>
                      <a:miter lim="0"/>
                      <a:headEnd/>
                      <a:tailEnd/>
                    </a:ln>
                  </pic:spPr>
                </pic:pic>
              </a:graphicData>
            </a:graphic>
          </wp:anchor>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ascii="方正楷体_GBK" w:eastAsia="方正楷体_GBK"/>
        <w:b/>
        <w:sz w:val="21"/>
        <w:szCs w:val="21"/>
        <w:lang w:eastAsia="zh-CN"/>
      </w:rPr>
      <w:t>九</w:t>
    </w:r>
    <w:r>
      <w:rPr>
        <w:rFonts w:hint="eastAsia" w:ascii="方正楷体_GBK" w:eastAsia="方正楷体_GBK"/>
        <w:b/>
        <w:sz w:val="21"/>
        <w:szCs w:val="21"/>
      </w:rPr>
      <w:t>年级英语参考答案与评分标准 第</w:t>
    </w:r>
    <w:r>
      <w:rPr>
        <w:rFonts w:hint="eastAsia" w:ascii="方正楷体_GBK" w:eastAsia="方正楷体_GBK"/>
        <w:b/>
        <w:sz w:val="21"/>
        <w:szCs w:val="21"/>
      </w:rPr>
      <w:fldChar w:fldCharType="begin"/>
    </w:r>
    <w:r>
      <w:rPr>
        <w:rStyle w:val="9"/>
        <w:rFonts w:hint="eastAsia" w:ascii="方正楷体_GBK" w:eastAsia="方正楷体_GBK"/>
        <w:b/>
        <w:sz w:val="21"/>
        <w:szCs w:val="21"/>
      </w:rPr>
      <w:instrText xml:space="preserve"> PAGE </w:instrText>
    </w:r>
    <w:r>
      <w:rPr>
        <w:rFonts w:hint="eastAsia" w:ascii="方正楷体_GBK" w:eastAsia="方正楷体_GBK"/>
        <w:b/>
        <w:sz w:val="21"/>
        <w:szCs w:val="21"/>
      </w:rPr>
      <w:fldChar w:fldCharType="separate"/>
    </w:r>
    <w:r>
      <w:rPr>
        <w:rStyle w:val="9"/>
        <w:rFonts w:ascii="方正楷体_GBK" w:eastAsia="方正楷体_GBK"/>
        <w:b/>
        <w:sz w:val="21"/>
        <w:szCs w:val="21"/>
      </w:rPr>
      <w:t>1</w:t>
    </w:r>
    <w:r>
      <w:rPr>
        <w:rFonts w:hint="eastAsia" w:ascii="方正楷体_GBK" w:eastAsia="方正楷体_GBK"/>
        <w:b/>
        <w:sz w:val="21"/>
        <w:szCs w:val="21"/>
      </w:rPr>
      <w:fldChar w:fldCharType="end"/>
    </w:r>
    <w:r>
      <w:rPr>
        <w:rFonts w:hint="eastAsia" w:ascii="方正楷体_GBK" w:eastAsia="方正楷体_GBK"/>
        <w:b/>
        <w:sz w:val="21"/>
        <w:szCs w:val="21"/>
      </w:rPr>
      <w:t>页，共</w:t>
    </w:r>
    <w:r>
      <w:rPr>
        <w:rStyle w:val="9"/>
        <w:rFonts w:hint="eastAsia" w:ascii="方正楷体_GBK" w:eastAsia="方正楷体_GBK"/>
        <w:b/>
        <w:sz w:val="21"/>
        <w:szCs w:val="21"/>
      </w:rPr>
      <w:t>2</w:t>
    </w:r>
    <w:r>
      <w:rPr>
        <w:rFonts w:hint="eastAsia" w:ascii="方正楷体_GBK" w:eastAsia="方正楷体_GBK"/>
        <w:b/>
        <w:sz w:val="21"/>
        <w:szCs w:val="21"/>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D42926"/>
    <w:rsid w:val="004151FC"/>
    <w:rsid w:val="00C02FC6"/>
    <w:rsid w:val="15920097"/>
    <w:rsid w:val="26DD10F0"/>
    <w:rsid w:val="4DD42926"/>
    <w:rsid w:val="62B50F9E"/>
    <w:rsid w:val="6D0F1EEC"/>
    <w:rsid w:val="733A2952"/>
    <w:rsid w:val="734202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2021-12-30T01:49:00Z</dcterms:created>
  <dc:creator>DELL</dc:creator>
  <cp:lastModifiedBy>Administrator</cp:lastModifiedBy>
  <cp:lastPrinted>2021-12-30T10:51:00Z</cp:lastPrinted>
  <dcterms:modified xsi:type="dcterms:W3CDTF">2022-11-07T06:38:19Z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