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cs="宋体"/>
          <w:b/>
          <w:bCs/>
          <w:spacing w:val="-11"/>
          <w:sz w:val="36"/>
          <w:szCs w:val="36"/>
        </w:rPr>
      </w:pPr>
      <w:r>
        <w:rPr>
          <w:rFonts w:ascii="宋体" w:hAnsi="宋体" w:cs="宋体"/>
          <w:b/>
          <w:bCs/>
          <w:spacing w:val="-11"/>
          <w:kern w:val="0"/>
          <w:sz w:val="36"/>
          <w:szCs w:val="36"/>
        </w:rPr>
        <w:pict>
          <v:shape id="_x0000_s1025" o:spid="_x0000_s1025" o:spt="75" type="#_x0000_t75" style="position:absolute;left:0pt;margin-left:904pt;margin-top:969pt;height:35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cs="宋体"/>
          <w:b/>
          <w:bCs/>
          <w:spacing w:val="-11"/>
          <w:kern w:val="0"/>
          <w:sz w:val="36"/>
          <w:szCs w:val="36"/>
        </w:rPr>
        <w:t>20</w:t>
      </w:r>
      <w:r>
        <w:rPr>
          <w:rFonts w:hint="eastAsia" w:ascii="宋体" w:hAnsi="宋体" w:cs="宋体"/>
          <w:b/>
          <w:bCs/>
          <w:spacing w:val="-11"/>
          <w:kern w:val="0"/>
          <w:sz w:val="36"/>
          <w:szCs w:val="36"/>
        </w:rPr>
        <w:t>21</w:t>
      </w:r>
      <w:r>
        <w:rPr>
          <w:rFonts w:ascii="宋体" w:hAnsi="宋体" w:cs="宋体"/>
          <w:b/>
          <w:bCs/>
          <w:spacing w:val="-11"/>
          <w:kern w:val="0"/>
          <w:sz w:val="36"/>
          <w:szCs w:val="36"/>
        </w:rPr>
        <w:t>—202</w:t>
      </w:r>
      <w:r>
        <w:rPr>
          <w:rFonts w:hint="eastAsia" w:ascii="宋体" w:hAnsi="宋体" w:cs="宋体"/>
          <w:b/>
          <w:bCs/>
          <w:spacing w:val="-11"/>
          <w:kern w:val="0"/>
          <w:sz w:val="36"/>
          <w:szCs w:val="36"/>
        </w:rPr>
        <w:t>2学年度第一学期期末教学质量检测</w:t>
      </w:r>
    </w:p>
    <w:p>
      <w:pPr>
        <w:spacing w:line="360" w:lineRule="auto"/>
        <w:jc w:val="center"/>
        <w:rPr>
          <w:rFonts w:ascii="宋体"/>
          <w:b/>
          <w:szCs w:val="21"/>
        </w:rPr>
      </w:pPr>
      <w:r>
        <w:rPr>
          <w:rFonts w:hint="eastAsia" w:ascii="宋体" w:hAnsi="宋体"/>
          <w:b/>
          <w:sz w:val="44"/>
          <w:szCs w:val="44"/>
        </w:rPr>
        <w:t>九年级道德与法治试卷</w:t>
      </w:r>
      <w:r>
        <w:rPr>
          <w:rFonts w:hint="eastAsia" w:ascii="宋体" w:hAnsi="宋体"/>
          <w:b/>
          <w:sz w:val="28"/>
          <w:szCs w:val="28"/>
        </w:rPr>
        <w:t>参考答案</w:t>
      </w:r>
    </w:p>
    <w:p>
      <w:pPr>
        <w:spacing w:line="360" w:lineRule="auto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一、单项选择题。（每小题</w:t>
      </w:r>
      <w:r>
        <w:rPr>
          <w:rFonts w:ascii="宋体" w:hAnsi="宋体" w:cs="宋体"/>
          <w:b/>
          <w:szCs w:val="21"/>
        </w:rPr>
        <w:t>2</w:t>
      </w:r>
      <w:r>
        <w:rPr>
          <w:rFonts w:hint="eastAsia" w:ascii="宋体" w:hAnsi="宋体" w:cs="宋体"/>
          <w:b/>
          <w:szCs w:val="21"/>
        </w:rPr>
        <w:t>分，共计</w:t>
      </w:r>
      <w:r>
        <w:rPr>
          <w:rFonts w:ascii="宋体" w:hAnsi="宋体" w:cs="宋体"/>
          <w:b/>
          <w:szCs w:val="21"/>
        </w:rPr>
        <w:t>50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adjustRightInd w:val="0"/>
        <w:snapToGrid w:val="0"/>
        <w:spacing w:line="360" w:lineRule="auto"/>
        <w:ind w:firstLine="211" w:firstLineChars="100"/>
        <w:jc w:val="left"/>
        <w:textAlignment w:val="center"/>
        <w:rPr>
          <w:rFonts w:ascii="宋体" w:cs="宋体"/>
          <w:b/>
          <w:szCs w:val="21"/>
        </w:rPr>
      </w:pPr>
      <w:r>
        <w:rPr>
          <w:rFonts w:ascii="宋体" w:hAnsi="宋体" w:cs="宋体"/>
          <w:b/>
          <w:szCs w:val="21"/>
        </w:rPr>
        <w:t>1—5</w:t>
      </w:r>
      <w:r>
        <w:rPr>
          <w:rFonts w:hint="eastAsia" w:ascii="宋体" w:hAnsi="宋体" w:cs="宋体"/>
          <w:b/>
          <w:szCs w:val="21"/>
        </w:rPr>
        <w:t xml:space="preserve"> ACBDC  </w:t>
      </w:r>
      <w:r>
        <w:rPr>
          <w:rFonts w:ascii="宋体" w:hAnsi="宋体" w:cs="宋体"/>
          <w:b/>
          <w:szCs w:val="21"/>
        </w:rPr>
        <w:t>6—10</w:t>
      </w:r>
      <w:r>
        <w:rPr>
          <w:rFonts w:hint="eastAsia" w:ascii="宋体" w:hAnsi="宋体" w:cs="宋体"/>
          <w:b/>
          <w:szCs w:val="21"/>
        </w:rPr>
        <w:t xml:space="preserve"> CACBA </w:t>
      </w:r>
      <w:r>
        <w:rPr>
          <w:rFonts w:ascii="宋体" w:hAnsi="宋体" w:cs="宋体"/>
          <w:b/>
          <w:szCs w:val="21"/>
        </w:rPr>
        <w:t xml:space="preserve"> 11—15 </w:t>
      </w:r>
      <w:r>
        <w:rPr>
          <w:rFonts w:hint="eastAsia" w:ascii="宋体" w:hAnsi="宋体" w:cs="宋体"/>
          <w:b/>
          <w:szCs w:val="21"/>
        </w:rPr>
        <w:t>CDACA</w:t>
      </w:r>
      <w:r>
        <w:rPr>
          <w:rFonts w:ascii="宋体" w:hAnsi="宋体" w:cs="宋体"/>
          <w:b/>
          <w:szCs w:val="21"/>
        </w:rPr>
        <w:t xml:space="preserve">  16—20</w:t>
      </w:r>
      <w:r>
        <w:rPr>
          <w:rFonts w:hint="eastAsia" w:ascii="宋体" w:hAnsi="宋体" w:cs="宋体"/>
          <w:b/>
          <w:szCs w:val="21"/>
        </w:rPr>
        <w:t xml:space="preserve"> AABDC </w:t>
      </w:r>
      <w:r>
        <w:rPr>
          <w:rFonts w:ascii="宋体" w:hAnsi="宋体" w:cs="宋体"/>
          <w:b/>
          <w:szCs w:val="21"/>
        </w:rPr>
        <w:t xml:space="preserve"> 21—25 </w:t>
      </w:r>
      <w:r>
        <w:rPr>
          <w:rFonts w:hint="eastAsia" w:ascii="宋体" w:hAnsi="宋体" w:cs="宋体"/>
          <w:b/>
          <w:szCs w:val="21"/>
        </w:rPr>
        <w:t>DBCDA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二、非选择题。（共</w:t>
      </w:r>
      <w:r>
        <w:rPr>
          <w:rFonts w:ascii="宋体" w:hAnsi="宋体" w:cs="宋体"/>
          <w:b/>
          <w:szCs w:val="21"/>
        </w:rPr>
        <w:t>50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26.（1） 科技创新能</w:t>
      </w:r>
      <w:r>
        <w:rPr>
          <w:rFonts w:ascii="宋体" w:hAnsi="宋体"/>
          <w:b/>
          <w:szCs w:val="21"/>
        </w:rPr>
        <w:t>力</w:t>
      </w:r>
      <w:r>
        <w:rPr>
          <w:rFonts w:hint="eastAsia" w:ascii="宋体" w:hAnsi="宋体"/>
          <w:b/>
          <w:szCs w:val="21"/>
        </w:rPr>
        <w:t>；</w:t>
      </w:r>
      <w:r>
        <w:rPr>
          <w:rFonts w:ascii="宋体" w:hAnsi="宋体"/>
          <w:b/>
          <w:szCs w:val="21"/>
        </w:rPr>
        <w:t>自自主创新能力</w:t>
      </w:r>
      <w:r>
        <w:rPr>
          <w:rFonts w:hint="eastAsia" w:ascii="宋体" w:hAnsi="宋体"/>
          <w:b/>
          <w:szCs w:val="21"/>
        </w:rPr>
        <w:t>；</w:t>
      </w:r>
      <w:r>
        <w:rPr>
          <w:rFonts w:ascii="宋体" w:hAnsi="宋体"/>
          <w:b/>
          <w:szCs w:val="21"/>
        </w:rPr>
        <w:t>核心技术攻关能力</w:t>
      </w:r>
      <w:r>
        <w:rPr>
          <w:rFonts w:hint="eastAsia" w:ascii="宋体" w:hAnsi="宋体"/>
          <w:b/>
          <w:szCs w:val="21"/>
        </w:rPr>
        <w:t>。</w:t>
      </w:r>
    </w:p>
    <w:p>
      <w:pPr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（2）</w:t>
      </w:r>
      <w:r>
        <w:rPr>
          <w:rFonts w:ascii="宋体" w:hAnsi="宋体" w:cs="宋体"/>
          <w:b/>
          <w:szCs w:val="21"/>
        </w:rPr>
        <w:t>绿色发展(</w:t>
      </w:r>
      <w:r>
        <w:rPr>
          <w:rFonts w:hint="eastAsia" w:ascii="宋体" w:hAnsi="宋体" w:cs="宋体"/>
          <w:b/>
          <w:szCs w:val="21"/>
        </w:rPr>
        <w:t>或可持续发展）</w:t>
      </w:r>
    </w:p>
    <w:p>
      <w:pPr>
        <w:ind w:firstLine="527" w:firstLineChars="250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/>
          <w:b/>
          <w:szCs w:val="21"/>
        </w:rPr>
        <w:t>保护耕地</w:t>
      </w:r>
      <w:r>
        <w:rPr>
          <w:rFonts w:hint="eastAsia" w:ascii="宋体" w:hAnsi="宋体" w:cs="宋体"/>
          <w:b/>
          <w:szCs w:val="21"/>
        </w:rPr>
        <w:t>；</w:t>
      </w:r>
      <w:r>
        <w:rPr>
          <w:rFonts w:ascii="宋体" w:hAnsi="宋体" w:cs="宋体"/>
          <w:b/>
          <w:szCs w:val="21"/>
        </w:rPr>
        <w:t>合理利用耕地</w:t>
      </w:r>
      <w:r>
        <w:rPr>
          <w:rFonts w:hint="eastAsia" w:ascii="宋体" w:hAnsi="宋体" w:cs="宋体"/>
          <w:b/>
          <w:szCs w:val="21"/>
        </w:rPr>
        <w:t>；</w:t>
      </w:r>
      <w:r>
        <w:rPr>
          <w:rFonts w:ascii="宋体" w:hAnsi="宋体" w:cs="宋体"/>
          <w:b/>
          <w:szCs w:val="21"/>
        </w:rPr>
        <w:t>减少环境污染。</w:t>
      </w:r>
    </w:p>
    <w:p>
      <w:pPr>
        <w:spacing w:before="100" w:beforeAutospacing="1" w:after="100" w:afterAutospacing="1"/>
        <w:contextualSpacing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szCs w:val="21"/>
        </w:rPr>
        <w:t>（3）共同富裕；以人民为中心的发展思想</w:t>
      </w:r>
    </w:p>
    <w:p>
      <w:pPr>
        <w:widowControl/>
        <w:shd w:val="clear" w:color="auto" w:fill="FFFFFF"/>
        <w:snapToGrid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（4）</w:t>
      </w:r>
      <w:r>
        <w:rPr>
          <w:rFonts w:hint="eastAsia" w:ascii="宋体" w:hAnsi="宋体"/>
          <w:b/>
          <w:szCs w:val="24"/>
        </w:rPr>
        <w:t>实现中华民族伟大复兴的中国梦，必须坚持创新、绿色、共享的新发展理念。</w:t>
      </w:r>
    </w:p>
    <w:p>
      <w:pPr>
        <w:spacing w:line="420" w:lineRule="exact"/>
        <w:ind w:left="840" w:hanging="843" w:hangingChars="4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27.（1）①国情：我国面临严峻的资源、环境形势。</w:t>
      </w:r>
    </w:p>
    <w:p>
      <w:pPr>
        <w:spacing w:line="420" w:lineRule="exact"/>
        <w:ind w:left="840" w:hanging="843" w:hangingChars="4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t xml:space="preserve">    </w:t>
      </w:r>
      <w:r>
        <w:rPr>
          <w:rFonts w:hint="eastAsia" w:ascii="宋体" w:hAnsi="宋体" w:cs="宋体"/>
          <w:b/>
          <w:bCs/>
          <w:szCs w:val="21"/>
        </w:rPr>
        <w:t>②意义：有利于增强公民节约资源、保护环境的意识，鼓励、支持、引导消费者使用节能环保产品；有利于促进资源节约型、环境友好型社会建设；有利于节约资源、保护环境，促进可持续发展、绿色发展，建设生态文明。</w:t>
      </w:r>
    </w:p>
    <w:p>
      <w:pPr>
        <w:tabs>
          <w:tab w:val="left" w:pos="960"/>
        </w:tabs>
        <w:spacing w:line="420" w:lineRule="exact"/>
        <w:ind w:left="840" w:hanging="843" w:hangingChars="400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/>
          <w:b/>
          <w:bCs/>
          <w:szCs w:val="21"/>
        </w:rPr>
        <w:tab/>
      </w:r>
      <w:r>
        <w:rPr>
          <w:rFonts w:hint="eastAsia" w:ascii="宋体" w:hAnsi="宋体" w:cs="宋体"/>
          <w:b/>
          <w:bCs/>
          <w:szCs w:val="21"/>
        </w:rPr>
        <w:t>（言之有理即可）</w:t>
      </w:r>
    </w:p>
    <w:p>
      <w:pPr>
        <w:spacing w:line="420" w:lineRule="exact"/>
        <w:ind w:left="50" w:leftChars="24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（2）要坚持经济发展与生态环境保护相协调，决不能以牺牲生态环境为代价换取一时的经济增长。</w:t>
      </w:r>
    </w:p>
    <w:p>
      <w:pPr>
        <w:spacing w:line="42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（3）①适量点餐，践行光盘行动；②做好垃圾分类投放；③节能环保、绿色低碳、简易包装</w:t>
      </w:r>
    </w:p>
    <w:p>
      <w:pPr>
        <w:spacing w:line="42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</w:t>
      </w:r>
      <w:r>
        <w:rPr>
          <w:rFonts w:ascii="宋体" w:hAnsi="宋体" w:cs="宋体"/>
          <w:b/>
          <w:bCs/>
          <w:szCs w:val="21"/>
        </w:rPr>
        <w:t>4</w:t>
      </w:r>
      <w:r>
        <w:rPr>
          <w:rFonts w:hint="eastAsia" w:ascii="宋体" w:hAnsi="宋体" w:cs="宋体"/>
          <w:b/>
          <w:bCs/>
          <w:szCs w:val="21"/>
        </w:rPr>
        <w:t>）①国家：进行政策引导；</w:t>
      </w:r>
    </w:p>
    <w:p>
      <w:pPr>
        <w:spacing w:line="42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②企业：积极进行创新；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③公民：落实低碳行动，践行绿色生活方式。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28.（1）进博会的召开加强了世界各国之间的联系，推动了经济全球化进程，促进了世界经济发展，有利于世界各国实现合作共赢。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（2）有利于弘扬中医药文化，提升中医药文化在世界上的影响力，推动中华文化发展。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</w:t>
      </w:r>
      <w:r>
        <w:rPr>
          <w:rFonts w:ascii="宋体" w:hAnsi="宋体" w:cs="宋体"/>
          <w:b/>
          <w:bCs/>
          <w:szCs w:val="21"/>
        </w:rPr>
        <w:t>3</w:t>
      </w:r>
      <w:r>
        <w:rPr>
          <w:rFonts w:hint="eastAsia" w:ascii="宋体" w:hAnsi="宋体" w:cs="宋体"/>
          <w:b/>
          <w:bCs/>
          <w:szCs w:val="21"/>
        </w:rPr>
        <w:t xml:space="preserve">）人类命运共同体理念 </w:t>
      </w:r>
      <w:r>
        <w:rPr>
          <w:rFonts w:ascii="宋体" w:hAnsi="宋体" w:cs="宋体"/>
          <w:b/>
          <w:bCs/>
          <w:szCs w:val="21"/>
        </w:rPr>
        <w:t xml:space="preserve"> 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坚持合作共赢，建设一个共同繁荣的世界；坚持共建共享，建设一个普遍安全的世界。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（4）爱国意识、责任意识、平等意识、开放意识、参与意识、全球观念、包容意识、合作意识等。</w:t>
      </w:r>
    </w:p>
    <w:p>
      <w:pPr>
        <w:widowControl/>
        <w:shd w:val="clear" w:color="auto" w:fill="FFFFFF"/>
        <w:snapToGrid w:val="0"/>
        <w:ind w:firstLine="413" w:firstLineChars="196"/>
        <w:rPr>
          <w:rFonts w:ascii="楷体_GB2312" w:hAnsi="楷体_GB2312" w:eastAsia="楷体_GB2312" w:cs="楷体_GB2312"/>
          <w:b/>
          <w:bCs/>
          <w:szCs w:val="21"/>
        </w:rPr>
      </w:pP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29. (1)改革开放以来，我国国内生产总值持续不断增长，我国经济建设显著发展。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(2)①全面建成小康社会 ②建成富强民主文明和谐美丽的社会主义现代化强国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(3) ①</w:t>
      </w:r>
      <w:r>
        <w:rPr>
          <w:rFonts w:ascii="宋体" w:hAnsi="宋体" w:cs="宋体"/>
          <w:b/>
          <w:bCs/>
          <w:szCs w:val="21"/>
        </w:rPr>
        <w:t>开辟了中国特色社会主义道路</w:t>
      </w:r>
      <w:r>
        <w:rPr>
          <w:rFonts w:hint="eastAsia" w:ascii="宋体" w:hAnsi="宋体" w:cs="宋体"/>
          <w:b/>
          <w:bCs/>
          <w:szCs w:val="21"/>
        </w:rPr>
        <w:t xml:space="preserve">   ②</w:t>
      </w:r>
      <w:r>
        <w:rPr>
          <w:rFonts w:ascii="宋体" w:hAnsi="宋体" w:cs="宋体"/>
          <w:b/>
          <w:bCs/>
          <w:szCs w:val="21"/>
        </w:rPr>
        <w:t>形成了中国特色社会主义理论体系</w:t>
      </w:r>
      <w:r>
        <w:rPr>
          <w:rFonts w:hint="eastAsia" w:ascii="宋体" w:hAnsi="宋体" w:cs="宋体"/>
          <w:b/>
          <w:bCs/>
          <w:szCs w:val="21"/>
        </w:rPr>
        <w:t xml:space="preserve"> ③</w:t>
      </w:r>
      <w:r>
        <w:rPr>
          <w:rFonts w:ascii="宋体" w:hAnsi="宋体" w:cs="宋体"/>
          <w:b/>
          <w:bCs/>
          <w:szCs w:val="21"/>
        </w:rPr>
        <w:t>确立了中国特色社会主义制度</w:t>
      </w:r>
      <w:r>
        <w:rPr>
          <w:rFonts w:hint="eastAsia" w:ascii="宋体" w:hAnsi="宋体" w:cs="宋体"/>
          <w:b/>
          <w:bCs/>
          <w:szCs w:val="21"/>
        </w:rPr>
        <w:t xml:space="preserve">   ④</w:t>
      </w:r>
      <w:r>
        <w:rPr>
          <w:rFonts w:ascii="宋体" w:hAnsi="宋体" w:cs="宋体"/>
          <w:b/>
          <w:bCs/>
          <w:szCs w:val="21"/>
        </w:rPr>
        <w:t>发展了中国特色社会主义文化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(4) ①要树立远大理想，把个人的前途命运与国家、民族的前途命运紧密结合起来，自觉将人生理想融入国家富强、民族复兴的伟业之中，把爱国情、强国志、报国行统一起来，立志成才。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②努力学习科学文化知识，培养敢于实践、善于创新、积极进取的精神，发扬艰苦奋斗精神，勇于担当实现中华民族伟大复兴的历史重（言之有理即可）</w:t>
      </w:r>
    </w:p>
    <w:p>
      <w:pPr>
        <w:tabs>
          <w:tab w:val="left" w:pos="2475"/>
        </w:tabs>
        <w:rPr>
          <w:rFonts w:ascii="宋体" w:hAnsi="宋体" w:cs="宋体"/>
          <w:szCs w:val="21"/>
        </w:rPr>
      </w:pPr>
    </w:p>
    <w:p>
      <w:pPr>
        <w:spacing w:line="360" w:lineRule="auto"/>
        <w:ind w:firstLine="1653" w:firstLineChars="686"/>
        <w:rPr>
          <w:rFonts w:ascii="宋体" w:hAnsi="宋体"/>
          <w:b/>
        </w:rPr>
        <w:sectPr>
          <w:pgSz w:w="11906" w:h="16838"/>
          <w:pgMar w:top="2421" w:right="1985" w:bottom="1854" w:left="1985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b/>
          <w:sz w:val="24"/>
          <w:szCs w:val="24"/>
        </w:rPr>
        <w:t>（备注：答案仅供参考，注意灵活把握）</w:t>
      </w:r>
    </w:p>
    <w:p>
      <w:pPr>
        <w:spacing w:line="360" w:lineRule="auto"/>
        <w:rPr>
          <w:rFonts w:ascii="宋体" w:hAnsi="宋体"/>
          <w:b/>
        </w:rPr>
        <w:sectPr>
          <w:headerReference r:id="rId3" w:type="default"/>
          <w:footerReference r:id="rId4" w:type="default"/>
          <w:pgSz w:w="11906" w:h="16838"/>
          <w:pgMar w:top="2421" w:right="1985" w:bottom="1854" w:left="1985" w:header="2098" w:footer="2381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  <w:b/>
        <w:sz w:val="21"/>
        <w:szCs w:val="21"/>
      </w:rPr>
      <w:t>九年级道德与法治试卷参考答案第</w:t>
    </w:r>
    <w:r>
      <w:rPr>
        <w:rFonts w:ascii="宋体" w:hAnsi="宋体"/>
        <w:b/>
        <w:sz w:val="21"/>
        <w:szCs w:val="21"/>
      </w:rPr>
      <w:fldChar w:fldCharType="begin"/>
    </w:r>
    <w:r>
      <w:rPr>
        <w:rFonts w:ascii="宋体" w:hAnsi="宋体"/>
        <w:b/>
        <w:sz w:val="21"/>
        <w:szCs w:val="21"/>
      </w:rPr>
      <w:instrText xml:space="preserve"> PAGE   \* MERGEFORMAT </w:instrText>
    </w:r>
    <w:r>
      <w:rPr>
        <w:rFonts w:ascii="宋体" w:hAnsi="宋体"/>
        <w:b/>
        <w:sz w:val="21"/>
        <w:szCs w:val="21"/>
      </w:rPr>
      <w:fldChar w:fldCharType="separate"/>
    </w:r>
    <w:r>
      <w:rPr>
        <w:rFonts w:ascii="宋体" w:hAnsi="宋体"/>
        <w:b/>
        <w:sz w:val="21"/>
        <w:szCs w:val="21"/>
        <w:lang w:val="zh-CN"/>
      </w:rPr>
      <w:t>3</w:t>
    </w:r>
    <w:r>
      <w:rPr>
        <w:rFonts w:ascii="宋体" w:hAnsi="宋体"/>
        <w:b/>
        <w:sz w:val="21"/>
        <w:szCs w:val="21"/>
      </w:rPr>
      <w:fldChar w:fldCharType="end"/>
    </w:r>
    <w:r>
      <w:rPr>
        <w:rFonts w:hint="eastAsia" w:ascii="宋体" w:hAnsi="宋体"/>
        <w:b/>
        <w:sz w:val="21"/>
        <w:szCs w:val="21"/>
      </w:rPr>
      <w:t>页（共</w:t>
    </w:r>
    <w:r>
      <w:rPr>
        <w:rFonts w:ascii="宋体" w:hAnsi="宋体"/>
        <w:b/>
        <w:sz w:val="21"/>
        <w:szCs w:val="21"/>
      </w:rPr>
      <w:t>2</w:t>
    </w:r>
    <w:r>
      <w:rPr>
        <w:rFonts w:hint="eastAsia" w:ascii="宋体" w:hAnsi="宋体"/>
        <w:b/>
        <w:sz w:val="21"/>
        <w:szCs w:val="21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F"/>
    <w:rsid w:val="00033027"/>
    <w:rsid w:val="00041466"/>
    <w:rsid w:val="0005507D"/>
    <w:rsid w:val="00064769"/>
    <w:rsid w:val="00080417"/>
    <w:rsid w:val="00082320"/>
    <w:rsid w:val="00092D39"/>
    <w:rsid w:val="00097524"/>
    <w:rsid w:val="000A7CE4"/>
    <w:rsid w:val="001415FC"/>
    <w:rsid w:val="00143F24"/>
    <w:rsid w:val="0015639E"/>
    <w:rsid w:val="0017356A"/>
    <w:rsid w:val="00174963"/>
    <w:rsid w:val="00175EFF"/>
    <w:rsid w:val="001858E2"/>
    <w:rsid w:val="001953CA"/>
    <w:rsid w:val="00196BA1"/>
    <w:rsid w:val="00197C84"/>
    <w:rsid w:val="001F2327"/>
    <w:rsid w:val="00215EE3"/>
    <w:rsid w:val="00224482"/>
    <w:rsid w:val="002265C9"/>
    <w:rsid w:val="002377A2"/>
    <w:rsid w:val="00244D4F"/>
    <w:rsid w:val="00245ADE"/>
    <w:rsid w:val="002645A8"/>
    <w:rsid w:val="002A22F0"/>
    <w:rsid w:val="002A50CD"/>
    <w:rsid w:val="002C2A54"/>
    <w:rsid w:val="00331B6B"/>
    <w:rsid w:val="0037259F"/>
    <w:rsid w:val="00391377"/>
    <w:rsid w:val="003D06EA"/>
    <w:rsid w:val="003F198F"/>
    <w:rsid w:val="00404D63"/>
    <w:rsid w:val="004151FC"/>
    <w:rsid w:val="00452536"/>
    <w:rsid w:val="004829BB"/>
    <w:rsid w:val="00492058"/>
    <w:rsid w:val="004B3227"/>
    <w:rsid w:val="004C2360"/>
    <w:rsid w:val="004D1DFE"/>
    <w:rsid w:val="004D61FE"/>
    <w:rsid w:val="00555B3A"/>
    <w:rsid w:val="00555C5A"/>
    <w:rsid w:val="005775AA"/>
    <w:rsid w:val="00593A05"/>
    <w:rsid w:val="005A3008"/>
    <w:rsid w:val="005A79DD"/>
    <w:rsid w:val="005B1501"/>
    <w:rsid w:val="005B5288"/>
    <w:rsid w:val="005C035C"/>
    <w:rsid w:val="005E4C1C"/>
    <w:rsid w:val="005E73D2"/>
    <w:rsid w:val="005F059F"/>
    <w:rsid w:val="00622379"/>
    <w:rsid w:val="00631505"/>
    <w:rsid w:val="00644C89"/>
    <w:rsid w:val="00654570"/>
    <w:rsid w:val="00667B42"/>
    <w:rsid w:val="006A349A"/>
    <w:rsid w:val="00713424"/>
    <w:rsid w:val="007176BA"/>
    <w:rsid w:val="00750EB3"/>
    <w:rsid w:val="00767352"/>
    <w:rsid w:val="007735A5"/>
    <w:rsid w:val="007B4AF5"/>
    <w:rsid w:val="007C2B65"/>
    <w:rsid w:val="007E4147"/>
    <w:rsid w:val="007F095B"/>
    <w:rsid w:val="008549C7"/>
    <w:rsid w:val="008744B6"/>
    <w:rsid w:val="008806E4"/>
    <w:rsid w:val="00881659"/>
    <w:rsid w:val="008C32D5"/>
    <w:rsid w:val="008C718A"/>
    <w:rsid w:val="008E0C18"/>
    <w:rsid w:val="008F48CF"/>
    <w:rsid w:val="0091386F"/>
    <w:rsid w:val="009427B4"/>
    <w:rsid w:val="00951C9D"/>
    <w:rsid w:val="00967638"/>
    <w:rsid w:val="00976F17"/>
    <w:rsid w:val="00982B78"/>
    <w:rsid w:val="009837CE"/>
    <w:rsid w:val="009B6C59"/>
    <w:rsid w:val="009E79FA"/>
    <w:rsid w:val="009E7B5B"/>
    <w:rsid w:val="009F0095"/>
    <w:rsid w:val="00A00357"/>
    <w:rsid w:val="00A125C1"/>
    <w:rsid w:val="00A16B41"/>
    <w:rsid w:val="00A228FF"/>
    <w:rsid w:val="00A520B2"/>
    <w:rsid w:val="00A60F52"/>
    <w:rsid w:val="00A67504"/>
    <w:rsid w:val="00A721BD"/>
    <w:rsid w:val="00A77C6F"/>
    <w:rsid w:val="00AB4970"/>
    <w:rsid w:val="00AC7693"/>
    <w:rsid w:val="00AD0145"/>
    <w:rsid w:val="00AD18BD"/>
    <w:rsid w:val="00AD21AE"/>
    <w:rsid w:val="00AE789D"/>
    <w:rsid w:val="00B03384"/>
    <w:rsid w:val="00B229DB"/>
    <w:rsid w:val="00B30E7A"/>
    <w:rsid w:val="00B50BEF"/>
    <w:rsid w:val="00B62369"/>
    <w:rsid w:val="00B63896"/>
    <w:rsid w:val="00B94B41"/>
    <w:rsid w:val="00B95014"/>
    <w:rsid w:val="00B95A26"/>
    <w:rsid w:val="00BB3B67"/>
    <w:rsid w:val="00BB4CEC"/>
    <w:rsid w:val="00BB6927"/>
    <w:rsid w:val="00BC1F12"/>
    <w:rsid w:val="00BD230D"/>
    <w:rsid w:val="00BE1834"/>
    <w:rsid w:val="00C02FC6"/>
    <w:rsid w:val="00C07F22"/>
    <w:rsid w:val="00C10AAB"/>
    <w:rsid w:val="00C15966"/>
    <w:rsid w:val="00C17881"/>
    <w:rsid w:val="00CA11FB"/>
    <w:rsid w:val="00CA28B7"/>
    <w:rsid w:val="00CA3785"/>
    <w:rsid w:val="00CA5282"/>
    <w:rsid w:val="00CA5FD8"/>
    <w:rsid w:val="00CB2218"/>
    <w:rsid w:val="00CD41F4"/>
    <w:rsid w:val="00D25271"/>
    <w:rsid w:val="00D561BC"/>
    <w:rsid w:val="00D80C59"/>
    <w:rsid w:val="00D81C61"/>
    <w:rsid w:val="00D90D64"/>
    <w:rsid w:val="00DB5B9B"/>
    <w:rsid w:val="00DD5319"/>
    <w:rsid w:val="00DD70C1"/>
    <w:rsid w:val="00DE7014"/>
    <w:rsid w:val="00E4706B"/>
    <w:rsid w:val="00E758F5"/>
    <w:rsid w:val="00E97FB1"/>
    <w:rsid w:val="00EA5EE9"/>
    <w:rsid w:val="00EC57AB"/>
    <w:rsid w:val="00ED385E"/>
    <w:rsid w:val="00F252B1"/>
    <w:rsid w:val="00F37F4E"/>
    <w:rsid w:val="00F51EFC"/>
    <w:rsid w:val="00F7048E"/>
    <w:rsid w:val="00F91A35"/>
    <w:rsid w:val="00F9552F"/>
    <w:rsid w:val="00F971BE"/>
    <w:rsid w:val="00FC1ED6"/>
    <w:rsid w:val="00FD6297"/>
    <w:rsid w:val="00FE748E"/>
    <w:rsid w:val="00FE7C21"/>
    <w:rsid w:val="3841282E"/>
    <w:rsid w:val="3C922E9D"/>
    <w:rsid w:val="54D426FB"/>
    <w:rsid w:val="5E68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link w:val="4"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纯文本 Char"/>
    <w:link w:val="2"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">
    <w:name w:val="Normal_1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AAE046-E618-4122-8638-C4E1C51987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158</Words>
  <Characters>904</Characters>
  <Lines>7</Lines>
  <Paragraphs>2</Paragraphs>
  <TotalTime>120</TotalTime>
  <ScaleCrop>false</ScaleCrop>
  <LinksUpToDate>false</LinksUpToDate>
  <CharactersWithSpaces>1060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2018-10-05T14:51:00Z</dcterms:created>
  <dc:creator>微软用户</dc:creator>
  <cp:lastModifiedBy>Administrator</cp:lastModifiedBy>
  <dcterms:modified xsi:type="dcterms:W3CDTF">2022-11-08T01:51:11Z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