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right="0"/>
        <w:jc w:val="both"/>
        <w:textAlignment w:val="auto"/>
        <w:rPr>
          <w:rFonts w:ascii="Arial" w:eastAsia="Arial" w:hAnsi="Arial" w:cs="Arial" w:hint="default"/>
          <w:i w:val="0"/>
          <w:caps w:val="0"/>
          <w:color w:val="333333"/>
          <w:spacing w:val="8"/>
          <w:sz w:val="25"/>
          <w:szCs w:val="25"/>
        </w:rPr>
      </w:pPr>
      <w:r>
        <w:rPr>
          <w:rStyle w:val="Strong"/>
          <w:rFonts w:ascii="宋体" w:eastAsia="宋体" w:hAnsi="宋体" w:cs="宋体" w:hint="eastAsia"/>
          <w:b/>
          <w:i w:val="0"/>
          <w:caps w:val="0"/>
          <w:color w:val="333333"/>
          <w:spacing w:val="8"/>
          <w:sz w:val="32"/>
          <w:szCs w:val="32"/>
          <w:shd w:val="clear" w:color="auto" w:fill="FFFFFF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11480800</wp:posOffset>
            </wp:positionV>
            <wp:extent cx="444500" cy="4826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2003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rong"/>
          <w:rFonts w:ascii="宋体" w:eastAsia="宋体" w:hAnsi="宋体" w:cs="宋体" w:hint="eastAsia"/>
          <w:b/>
          <w:i w:val="0"/>
          <w:caps w:val="0"/>
          <w:color w:val="333333"/>
          <w:spacing w:val="8"/>
          <w:sz w:val="32"/>
          <w:szCs w:val="32"/>
          <w:shd w:val="clear" w:color="auto" w:fill="FFFFFF"/>
        </w:rPr>
        <w:t>2022-2023学年度七年级（上）语文第一次阶段性考试参考答案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Arial" w:eastAsia="宋体" w:hAnsi="Arial" w:cs="Arial" w:hint="eastAsia"/>
          <w:i w:val="0"/>
          <w:caps w:val="0"/>
          <w:color w:val="333333"/>
          <w:spacing w:val="8"/>
          <w:sz w:val="25"/>
          <w:szCs w:val="25"/>
          <w:lang w:eastAsia="zh-CN"/>
        </w:rPr>
      </w:pPr>
      <w:r>
        <w:rPr>
          <w:rStyle w:val="Strong"/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一、积累运用</w:t>
      </w:r>
      <w:r>
        <w:rPr>
          <w:rStyle w:val="Strong"/>
          <w:rFonts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（</w:t>
      </w:r>
      <w:r>
        <w:rPr>
          <w:rStyle w:val="Strong"/>
          <w:rFonts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val="en-US" w:eastAsia="zh-CN"/>
        </w:rPr>
        <w:t>30分</w:t>
      </w:r>
      <w:r>
        <w:rPr>
          <w:rStyle w:val="Strong"/>
          <w:rFonts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）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1.</w:t>
      </w:r>
      <w:r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（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1</w:t>
      </w:r>
      <w:r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）</w:t>
      </w:r>
      <w:r>
        <w:rPr>
          <w:rFonts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val="en-US" w:eastAsia="zh-CN"/>
        </w:rPr>
        <w:t>枯藤老树昏鸦，古道西风瘦马。</w:t>
      </w:r>
      <w:r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 xml:space="preserve"> 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Arial" w:eastAsia="Arial" w:hAnsi="Arial" w:cs="Arial" w:hint="default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（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2</w:t>
      </w:r>
      <w:r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）</w:t>
      </w:r>
      <w:r>
        <w:rPr>
          <w:rFonts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val="en-US" w:eastAsia="zh-CN"/>
        </w:rPr>
        <w:t>东临碣石，水何澹澹，山岛竦峙。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（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3</w:t>
      </w:r>
      <w:r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）</w:t>
      </w:r>
      <w:r>
        <w:rPr>
          <w:rFonts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val="en-US" w:eastAsia="zh-CN"/>
        </w:rPr>
        <w:t>风正一帆悬。</w:t>
      </w:r>
      <w:r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 xml:space="preserve"> 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（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4</w:t>
      </w:r>
      <w:r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）</w:t>
      </w:r>
      <w:r>
        <w:rPr>
          <w:rFonts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val="en-US" w:eastAsia="zh-CN"/>
        </w:rPr>
        <w:t>日月之行，若出其中；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 w:firstLine="500" w:firstLineChars="200"/>
        <w:jc w:val="both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我寄愁心与明月</w:t>
      </w:r>
      <w:r>
        <w:rPr>
          <w:rFonts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，</w:t>
      </w:r>
      <w:r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随君直到夜郎西</w:t>
      </w:r>
      <w:r>
        <w:rPr>
          <w:rFonts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。</w:t>
      </w:r>
      <w:r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 xml:space="preserve"> 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 w:firstLine="500" w:firstLineChars="200"/>
        <w:jc w:val="both"/>
        <w:textAlignment w:val="auto"/>
        <w:rPr>
          <w:rFonts w:cs="宋体" w:hint="default"/>
          <w:i w:val="0"/>
          <w:caps w:val="0"/>
          <w:color w:val="333333"/>
          <w:spacing w:val="8"/>
          <w:sz w:val="25"/>
          <w:szCs w:val="25"/>
          <w:shd w:val="clear" w:color="auto" w:fill="FFFFFF"/>
          <w:lang w:val="en-US" w:eastAsia="zh-CN"/>
        </w:rPr>
      </w:pPr>
      <w:r>
        <w:rPr>
          <w:rFonts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val="en-US" w:eastAsia="zh-CN"/>
        </w:rPr>
        <w:t>乡书何处达？归雁洛阳边。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Arial" w:eastAsia="宋体" w:hAnsi="Arial" w:cs="Arial" w:hint="eastAsia"/>
          <w:i w:val="0"/>
          <w:caps w:val="0"/>
          <w:color w:val="333333"/>
          <w:spacing w:val="8"/>
          <w:sz w:val="25"/>
          <w:szCs w:val="25"/>
          <w:lang w:eastAsia="zh-CN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2.</w:t>
      </w:r>
      <w:r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（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1</w:t>
      </w:r>
      <w:r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）</w:t>
      </w:r>
      <w:r>
        <w:rPr>
          <w:rFonts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val="en-US" w:eastAsia="zh-CN"/>
        </w:rPr>
        <w:t>酝酿</w:t>
      </w:r>
      <w:r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 xml:space="preserve"> （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2</w:t>
      </w:r>
      <w:r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）</w:t>
      </w:r>
      <w:r>
        <w:rPr>
          <w:rFonts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val="en-US" w:eastAsia="zh-CN"/>
        </w:rPr>
        <w:t>莅临</w:t>
      </w:r>
      <w:r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 </w:t>
      </w:r>
      <w:r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（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3</w:t>
      </w:r>
      <w:r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）</w:t>
      </w:r>
      <w:r>
        <w:rPr>
          <w:rFonts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val="en-US" w:eastAsia="zh-CN"/>
        </w:rPr>
        <w:t>贮蓄</w:t>
      </w:r>
      <w:r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 </w:t>
      </w:r>
      <w:r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（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4</w:t>
      </w:r>
      <w:r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）</w:t>
      </w:r>
      <w:r>
        <w:rPr>
          <w:rFonts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val="en-US" w:eastAsia="zh-CN"/>
        </w:rPr>
        <w:t>咄咄逼人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val="en-US" w:eastAsia="zh-CN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 xml:space="preserve">3.D 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【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val="en-US" w:eastAsia="zh-CN"/>
        </w:rPr>
        <w:t>花枝招展：形容女子打扮得十分艳丽。不能形容全班同学，对象用错。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】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val="en-US" w:eastAsia="zh-CN"/>
        </w:rPr>
        <w:t xml:space="preserve">  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Arial" w:eastAsia="宋体" w:hAnsi="Arial" w:cs="Arial" w:hint="eastAsia"/>
          <w:i w:val="0"/>
          <w:caps w:val="0"/>
          <w:color w:val="333333"/>
          <w:spacing w:val="8"/>
          <w:sz w:val="25"/>
          <w:szCs w:val="25"/>
          <w:lang w:eastAsia="zh-CN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4.A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【成分残缺，在句末加上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“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的习惯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”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；】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5.(1)故人西辞黄街鸡楼,烟花三月下扬州。孤帆远影碧空尽唯见长江天际流。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(2)示例:喜欢在秋天登高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，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感受落木萧萧的凄美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；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 xml:space="preserve"> 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(3)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①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B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②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A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</w:pP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（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val="en-US" w:eastAsia="zh-CN"/>
        </w:rPr>
        <w:t>4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）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①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《藤野先生》中回忆了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“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我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”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和先生交往的几件事,表达了对恩师的尊敬与怀念之情。【还可以答《狗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·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猫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·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鼠》中对饲养可爱机灵的隐鼠的往事;《范爱农》中回忆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“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我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”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和亦师亦友的范爱农的交往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……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】(内容1分,情感1分)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Calibri" w:eastAsia="宋体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②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《五猖会》中对父亲让我在看戏之前背诵《鉴略》,表达了对封建家长制压制儿童天性的批判。【还可以答《父亲的病》中对庸医误人性命的批判;《琐记》里对衍太太一类表里不一的人的批判;《二十四 孝图》中对封建虚伪的孝道的批判;《无常》中讽刺正人君子子之流,表明最公正的裁判在阴间的观点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……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】(内容1分,情感1分)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Arial" w:eastAsia="宋体" w:hAnsi="Arial" w:cs="Arial" w:hint="eastAsia"/>
          <w:i w:val="0"/>
          <w:caps w:val="0"/>
          <w:color w:val="333333"/>
          <w:spacing w:val="8"/>
          <w:sz w:val="25"/>
          <w:szCs w:val="25"/>
          <w:lang w:eastAsia="zh-CN"/>
        </w:rPr>
      </w:pPr>
      <w:r>
        <w:rPr>
          <w:rStyle w:val="Strong"/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二、阅读</w:t>
      </w:r>
      <w:r>
        <w:rPr>
          <w:rStyle w:val="Strong"/>
          <w:rFonts w:eastAsia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（</w:t>
      </w:r>
      <w:r>
        <w:rPr>
          <w:rStyle w:val="Strong"/>
          <w:rFonts w:eastAsia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val="en-US" w:eastAsia="zh-CN"/>
        </w:rPr>
        <w:t>40分</w:t>
      </w:r>
      <w:r>
        <w:rPr>
          <w:rStyle w:val="Strong"/>
          <w:rFonts w:eastAsia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）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（一）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6.(1)离开(2)约定(3)到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7.(1)跟别人相约同行,却丢下我走了。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(2)元方走入家门,连头也不回。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8.D(A.等待/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val="en-US" w:eastAsia="zh-CN"/>
        </w:rPr>
        <w:t>回头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看;B.开玩笑/玩耍;C.相信/信用;D.不是。)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9.婴儿非与戏也/婴儿非有知也/待父母而学者也/听父母之教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10.【甲】文中元方反驳友人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“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无信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”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，【乙】文中曾子认为说到做到,以身作则才是教育者应有的态度。两文共同告诉我们做人要守信的道理。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 w:firstLine="250" w:firstLineChars="100"/>
        <w:jc w:val="both"/>
        <w:textAlignment w:val="auto"/>
        <w:rPr>
          <w:rFonts w:ascii="Calibri" w:eastAsia="宋体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【乙】【参考译文】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：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曾子的夫人去赶集,他的儿子哭着也要跟着去。他的母亲对他说: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“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你先回家待着,待会儿我回来杀猪给你吃。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”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曾子的夫人到集市上回来,就看见曾子要捉小猪去杀。她就劝止说: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“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我只不过是跟孩子开玩笑罢了。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”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曾子说: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“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你可不能跟小孩子开玩笑啊!小孩子没有思考和判断能力,要向父母学习,听从父母的正确教导。现在你欺骗他，这就是教孩子骗人啊! 母亲欺骗儿子，儿子就不再相自己的母亲，这不是正确教育孩子的方法啊。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”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于是把猪</w:t>
      </w:r>
      <w:r>
        <w:rPr>
          <w:rFonts w:ascii="Calibri" w:eastAsia="宋体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val="en-US" w:eastAsia="zh-CN"/>
        </w:rPr>
        <w:t>杀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了，煮后吃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val="en-US" w:eastAsia="zh-CN"/>
        </w:rPr>
        <w:t>了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（二）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11.B(材料中没有提到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“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液晶显示屏是太空教师与孩子互动的媒介之一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”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。)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12.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①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授课地点发生改变;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②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授课时长由51分钟增加到60分钟;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③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讲台空间扩大;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④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授课方式由全国直播到全球直播;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⑤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授课内容由单一到复杂;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⑥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现场参与人数增加。(一点1分,答到其中4点即可得满分)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 w:leftChars="0" w:firstLineChars="0"/>
        <w:jc w:val="both"/>
        <w:textAlignment w:val="auto"/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①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能够激发孩子们探索未知科学的勇气和信念。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 w:leftChars="0" w:rightChars="0"/>
        <w:jc w:val="both"/>
        <w:textAlignment w:val="auto"/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②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能够激起人们内心深处的探索欲,引起好奇心,激发梦想。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 w:leftChars="0" w:rightChars="0"/>
        <w:jc w:val="both"/>
        <w:textAlignment w:val="auto"/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③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能够帮助青少年了解奇妙的宇宙和空间计划、搭载实验、太空生活等问题。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 w:firstLine="250" w:leftChars="0" w:rightChars="0" w:firstLineChars="100"/>
        <w:jc w:val="both"/>
        <w:textAlignment w:val="auto"/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(一点1分)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(</w:t>
      </w:r>
      <w:r>
        <w:rPr>
          <w:rFonts w:ascii="宋体" w:eastAsia="宋体" w:hAnsi="宋体" w:cs="宋体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三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)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14.第一次被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“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戳了一下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”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,是因为发现小男孩虽然遭受学生的取笑,依然偷看学生画板上的画。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第二次被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“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戳了一下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”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,是因为惊奇于男孩把理想家园画成现实家园。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第三次被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“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戳了一下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”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,是因为被小男孩画中的理想震撼。(一点1分,三点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val="en-US" w:eastAsia="zh-CN"/>
        </w:rPr>
        <w:t>3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分)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本题考查文章内容分析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：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 w:firstLine="500" w:firstLineChars="200"/>
        <w:jc w:val="both"/>
        <w:textAlignment w:val="auto"/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第一次被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“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目光戳了一下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”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，结合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“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小男孩似乎觉察到了室内的不友好，便躲在窗户一侧，只露出两只黑溜溜的眼睛，瞄向学生的画板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”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分析，因为发现小男孩虽然遭受学生的取笑，依然偷看学生画板上的画画。第二次被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“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目光戳了一下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”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，结合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“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说实在话，这画并不咋样，说是理想家园，应该是现实家园吧。我决定去那个菜场看看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”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分析，因为惊奇男孩把理想家园画成现实家园。第三次被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“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目光戳了一下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”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，结合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“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原来爸爸有机会钓鱼、妈妈能站起来，就是他的理想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”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分析，因为被小男孩画中的理想所震撼。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本题考查对比手法分析。示例</w:t>
      </w:r>
      <w:r>
        <w:rPr>
          <w:rFonts w:ascii="Calibri" w:eastAsia="宋体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val="en-US" w:eastAsia="zh-CN"/>
        </w:rPr>
        <w:t>一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:城里孩子的衣着光鲜,脸蛋白净,和小男孩的鱼鳞片脸蛋形成对比，(2分)暗示了小男孩家里贫穷,得不到照顾,表达了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“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我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”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对小男孩的同情。(2分)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 w:rightChars="0"/>
        <w:jc w:val="both"/>
        <w:textAlignment w:val="auto"/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示例</w:t>
      </w:r>
      <w:r>
        <w:rPr>
          <w:rFonts w:ascii="Calibri" w:eastAsia="宋体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val="en-US" w:eastAsia="zh-CN"/>
        </w:rPr>
        <w:t>二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：城市的高楼大厦，车水马龙，灯红酒绿，和小男孩家的简易工棚形成鲜明的对比，(2分)突出强调了小男孩的家与城市的巨大差别，表现了对小男孩的怜爱。(2分)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Calibri" w:eastAsia="宋体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16.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本题考查词句赏析。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（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val="en-US" w:eastAsia="zh-CN"/>
        </w:rPr>
        <w:t>1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）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“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弹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”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字生动形象地写出城里的小学生画画时听到窗外声响的神态，(1分)表现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val="en-US" w:eastAsia="zh-CN"/>
        </w:rPr>
        <w:t>他们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学习的不用心，心不在焉，容易受到外边的影响。(1分)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</w:pP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eastAsia="zh-CN"/>
        </w:rPr>
        <w:t>（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val="en-US" w:eastAsia="zh-CN"/>
        </w:rPr>
        <w:t>2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val="en-US" w:eastAsia="zh-CN"/>
        </w:rPr>
        <w:t>“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val="en-US" w:eastAsia="zh-CN"/>
        </w:rPr>
        <w:t>骑车如风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val="en-US" w:eastAsia="zh-CN"/>
        </w:rPr>
        <w:t>”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val="en-US" w:eastAsia="zh-CN"/>
        </w:rPr>
        <w:t>运用了比喻、夸张修辞，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(1分)</w:t>
      </w: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val="en-US" w:eastAsia="zh-CN"/>
        </w:rPr>
        <w:t>生动形象地描绘出在水泥路骑车速度的快，表现了周末户外运动的愉悦心情。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(1分)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 w:leftChars="0" w:rightChars="0"/>
        <w:jc w:val="both"/>
        <w:textAlignment w:val="auto"/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Calibri" w:hAnsi="Calibri" w:cs="Calibri" w:hint="eastAsia"/>
          <w:i w:val="0"/>
          <w:caps w:val="0"/>
          <w:color w:val="333333"/>
          <w:spacing w:val="8"/>
          <w:sz w:val="25"/>
          <w:szCs w:val="25"/>
          <w:shd w:val="clear" w:color="auto" w:fill="FFFFFF"/>
          <w:lang w:val="en-US" w:eastAsia="zh-CN"/>
        </w:rPr>
        <w:t>17.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示例一:我选标题一。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“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童画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”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是文章线索,贯穿全文;小男孩以画作表达自己心中的美好理想,表现出小男孩爱好学习、坚强的品质;(2分)揭示了主旨,表达作者呼吁人们对小男孩及家人、城中村生活的人的关爱。(2分)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 w:leftChars="0" w:rightChars="0"/>
        <w:jc w:val="both"/>
        <w:textAlignment w:val="auto"/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示例二:我选标题二。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“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理想家园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”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是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“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我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”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让学生自由画作的主题,也是小男孩提交给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“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我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”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的画作题目,是小男孩对现实生活的美好愿望。(2分)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“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理想家园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”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是促使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“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我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”</w:t>
      </w:r>
      <w:r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  <w:t>要去查看菜场的原因,点明了文章的主旨,照应结尾。(2 分)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right="0" w:leftChars="0" w:rightChars="0"/>
        <w:jc w:val="both"/>
        <w:textAlignment w:val="auto"/>
        <w:rPr>
          <w:rFonts w:ascii="Calibri" w:eastAsia="Arial" w:hAnsi="Calibri" w:cs="Calibri" w:hint="default"/>
          <w:i w:val="0"/>
          <w:caps w:val="0"/>
          <w:color w:val="333333"/>
          <w:spacing w:val="8"/>
          <w:sz w:val="25"/>
          <w:szCs w:val="25"/>
          <w:shd w:val="clear" w:color="auto" w:fill="FFFFFF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宋体" w:hAnsi="宋体" w:hint="default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ascii="宋体" w:hAnsi="宋体" w:hint="eastAsia"/>
          <w:b/>
          <w:bCs/>
          <w:color w:val="000000"/>
          <w:sz w:val="24"/>
          <w:szCs w:val="24"/>
          <w:lang w:val="en-US" w:eastAsia="zh-CN"/>
        </w:rPr>
        <w:t>三.作文（50分）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宋体" w:hAnsi="宋体" w:hint="eastAsia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ascii="宋体" w:hAnsi="宋体" w:hint="eastAsia"/>
          <w:b w:val="0"/>
          <w:bCs w:val="0"/>
          <w:color w:val="000000"/>
          <w:sz w:val="24"/>
          <w:szCs w:val="24"/>
          <w:lang w:val="en-US" w:eastAsia="zh-CN"/>
        </w:rPr>
        <w:t>18.按2022年广东省中考作文评分标准评分。（见下表）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437"/>
        <w:gridCol w:w="1246"/>
        <w:gridCol w:w="7115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45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  <w:t>考纲要求</w:t>
            </w:r>
          </w:p>
        </w:tc>
        <w:tc>
          <w:tcPr>
            <w:tcW w:w="8455" w:type="dxa"/>
            <w:gridSpan w:val="2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400" w:firstLineChars="100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标准评分（满分50分）</w:t>
            </w: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17"/>
        </w:trPr>
        <w:tc>
          <w:tcPr>
            <w:tcW w:w="1451" w:type="dxa"/>
            <w:vMerge w:val="restart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  <w:t>1、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1.中心明确，内容具体，感情真挚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2.结构完整，条理清楚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3.写记叙文，做到内容具体充实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4.写简单的议论文， 做到有理有据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6.语言通顺，不写错别字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7正确使用标点符号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8.书写规范、整洁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。</w:t>
            </w:r>
          </w:p>
        </w:tc>
        <w:tc>
          <w:tcPr>
            <w:tcW w:w="1250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作文等级</w:t>
            </w:r>
          </w:p>
        </w:tc>
        <w:tc>
          <w:tcPr>
            <w:tcW w:w="720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160" w:firstLineChars="90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评分标准</w:t>
            </w: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875"/>
        </w:trPr>
        <w:tc>
          <w:tcPr>
            <w:tcW w:w="1451" w:type="dxa"/>
            <w:vMerge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50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 一类卷(50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-</w:t>
            </w: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45)</w:t>
            </w:r>
          </w:p>
        </w:tc>
        <w:tc>
          <w:tcPr>
            <w:tcW w:w="720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1.立意明确，中心突出，材料具体生动，有真情实感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2.结构严谨，注意照应，详略得当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3.语言得体、流畅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。</w:t>
            </w: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980"/>
        </w:trPr>
        <w:tc>
          <w:tcPr>
            <w:tcW w:w="1451" w:type="dxa"/>
            <w:vMerge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50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二类卷(44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-</w:t>
            </w: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40)</w:t>
            </w:r>
          </w:p>
        </w:tc>
        <w:tc>
          <w:tcPr>
            <w:tcW w:w="720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1.立意明确，中心突出，材料具体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2.结构完整，条理清楚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3.语言规范、通顺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。</w:t>
            </w: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160"/>
        </w:trPr>
        <w:tc>
          <w:tcPr>
            <w:tcW w:w="1451" w:type="dxa"/>
            <w:vMerge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50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 三类卷(39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-</w:t>
            </w: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30)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1.立意明确，材料能表现中心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2.结构基本完整，有条理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3.语言基木通顺，有少数错别字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。</w:t>
            </w: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905"/>
        </w:trPr>
        <w:tc>
          <w:tcPr>
            <w:tcW w:w="1451" w:type="dxa"/>
            <w:vMerge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50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 四类卷(29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-</w:t>
            </w: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15)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1立意不明确，材料难以表现中心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2结构不完整，条理不清楚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3.语言不通顺，错别字较多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830"/>
        </w:trPr>
        <w:tc>
          <w:tcPr>
            <w:tcW w:w="1451" w:type="dxa"/>
            <w:vMerge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50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五类卷(14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-</w:t>
            </w: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0)</w:t>
            </w:r>
          </w:p>
        </w:tc>
        <w:tc>
          <w:tcPr>
            <w:tcW w:w="720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1.没有中心，空洞无物，严重离题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2.结构残缺，不成篇章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3.文理不通，错别字较多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800"/>
        </w:trPr>
        <w:tc>
          <w:tcPr>
            <w:tcW w:w="1451" w:type="dxa"/>
            <w:vMerge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50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40" w:firstLineChars="10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加分</w:t>
            </w:r>
          </w:p>
        </w:tc>
        <w:tc>
          <w:tcPr>
            <w:tcW w:w="720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符合如下条件之一，可酌情加 1-3分(加至本题满分为止)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1.立意深刻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2.构思独特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3.语言优美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4.富有个性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5.文面整洁，书写优美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73"/>
        </w:trPr>
        <w:tc>
          <w:tcPr>
            <w:tcW w:w="1451" w:type="dxa"/>
            <w:vMerge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50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40" w:firstLineChars="10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扣分</w:t>
            </w:r>
          </w:p>
        </w:tc>
        <w:tc>
          <w:tcPr>
            <w:tcW w:w="720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1.要求自拟标题或补充作文题目时，作文无标题或题目不完整扣 2分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。</w:t>
            </w: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2.不足500字者，每少50字扣1分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3.错别字每3个扣1分(重复的错别字不计)，最多扣3分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4.不能正确使用标点符号扣 1-3分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5.文面脏乱，字迹潦草、难以辨认的扣1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-</w:t>
            </w: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3分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6.出现暴露身份的真实校名、地名、人名的担1-3分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</w:rPr>
        <w:sectPr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850" w:h="16783"/>
          <w:pgMar w:top="1134" w:right="1134" w:bottom="1134" w:left="1134" w:header="851" w:footer="992" w:gutter="0"/>
          <w:pgNumType w:fmt="decimal"/>
          <w:cols w:space="708"/>
          <w:docGrid w:type="lines" w:linePitch="312"/>
        </w:sectPr>
      </w:pPr>
    </w:p>
    <w:p>
      <w:r>
        <w:rPr>
          <w:rFonts w:hint="eastAsia"/>
        </w:rPr>
        <w:drawing>
          <wp:inline>
            <wp:extent cx="6084570" cy="7281856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2834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84570" cy="7281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850" w:h="16783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1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framePr w:wrap="around" w:vAnchor="text" w:hAnchor="margin" w:xAlign="right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tabs>
        <w:tab w:val="center" w:pos="4153"/>
        <w:tab w:val="right" w:pos="8306"/>
      </w:tabs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5" o:spid="_x0000_s2051" type="#_x0000_t202" style="width:2in;height:2in;margin-top:0;margin-left:0;mso-position-horizontal:center;mso-position-horizontal-relative:margin;mso-wrap-style:none;position:absolute;v-text-anchor:top;z-index:251658240" filled="f" stroked="f">
          <v:fill o:detectmouseclick="t"/>
          <v:stroke linestyle="single"/>
          <o:lock v:ext="edit" aspectratio="f"/>
          <v:textbox style="layout-flow:horizontal;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  <w:rPr>
                    <w:rFonts w:eastAsia="宋体" w:hint="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tabs>
        <w:tab w:val="center" w:pos="4153"/>
        <w:tab w:val="right" w:pos="8306"/>
      </w:tabs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tabs>
        <w:tab w:val="center" w:pos="4153"/>
        <w:tab w:val="right" w:pos="830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tabs>
        <w:tab w:val="center" w:pos="4153"/>
        <w:tab w:val="right" w:pos="830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86F61EE"/>
    <w:multiLevelType w:val="singleLevel"/>
    <w:tmpl w:val="886F61EE"/>
    <w:lvl w:ilvl="0">
      <w:start w:val="15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11A46DB9"/>
    <w:multiLevelType w:val="singleLevel"/>
    <w:tmpl w:val="11A46DB9"/>
    <w:lvl w:ilvl="0">
      <w:start w:val="12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ECD"/>
    <w:rsid w:val="00036B30"/>
    <w:rsid w:val="0013697A"/>
    <w:rsid w:val="001C204E"/>
    <w:rsid w:val="00275FF2"/>
    <w:rsid w:val="003A6AE2"/>
    <w:rsid w:val="004151FC"/>
    <w:rsid w:val="004504BD"/>
    <w:rsid w:val="00501AC0"/>
    <w:rsid w:val="00507746"/>
    <w:rsid w:val="0059658B"/>
    <w:rsid w:val="006454FA"/>
    <w:rsid w:val="007B417C"/>
    <w:rsid w:val="007E280E"/>
    <w:rsid w:val="008722B1"/>
    <w:rsid w:val="00A57F9C"/>
    <w:rsid w:val="00AE5970"/>
    <w:rsid w:val="00C02FC6"/>
    <w:rsid w:val="00CA525C"/>
    <w:rsid w:val="00D5637E"/>
    <w:rsid w:val="00E77977"/>
    <w:rsid w:val="00F80B5E"/>
    <w:rsid w:val="00F84B45"/>
    <w:rsid w:val="00FA3066"/>
    <w:rsid w:val="00FA6A6A"/>
    <w:rsid w:val="00FF11F1"/>
    <w:rsid w:val="0C36394E"/>
    <w:rsid w:val="11291DC7"/>
    <w:rsid w:val="130C72F2"/>
    <w:rsid w:val="14620BB7"/>
    <w:rsid w:val="232B6776"/>
    <w:rsid w:val="2A3D234A"/>
    <w:rsid w:val="2C7654F2"/>
    <w:rsid w:val="2EBD1D96"/>
    <w:rsid w:val="40D36A31"/>
    <w:rsid w:val="5537041A"/>
    <w:rsid w:val="5554359F"/>
    <w:rsid w:val="5CA71AC9"/>
    <w:rsid w:val="5F373E6C"/>
    <w:rsid w:val="619477B9"/>
    <w:rsid w:val="61CB49CA"/>
    <w:rsid w:val="662F3AEF"/>
    <w:rsid w:val="71CC032F"/>
    <w:rsid w:val="731B6FC5"/>
    <w:rsid w:val="746E1C86"/>
    <w:rsid w:val="7A205727"/>
    <w:rsid w:val="7A3A1236"/>
    <w:rsid w:val="7DF50A35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2">
    <w:name w:val="heading 2"/>
    <w:basedOn w:val="Normal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pPr>
      <w:spacing w:line="336" w:lineRule="auto"/>
      <w:ind w:firstLine="420"/>
    </w:pPr>
    <w:rPr>
      <w:rFonts w:ascii="楷体_GB2312" w:eastAsia="楷体_GB2312" w:hAnsi="宋体"/>
      <w:sz w:val="24"/>
    </w:rPr>
  </w:style>
  <w:style w:type="paragraph" w:styleId="PlainText">
    <w:name w:val="Plain Text"/>
    <w:basedOn w:val="Normal"/>
    <w:pPr>
      <w:widowControl/>
      <w:spacing w:before="60" w:after="60" w:line="288" w:lineRule="auto"/>
      <w:ind w:left="15" w:right="15"/>
      <w:jc w:val="left"/>
    </w:pPr>
    <w:rPr>
      <w:rFonts w:ascii="宋体" w:hAnsi="宋体"/>
      <w:color w:val="000000"/>
      <w:kern w:val="0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Pr>
      <w:b/>
      <w:bCs/>
    </w:rPr>
  </w:style>
  <w:style w:type="character" w:styleId="PageNumber">
    <w:name w:val="page number"/>
    <w:basedOn w:val="DefaultParagraphFont"/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Emphasis">
    <w:name w:val="Emphasis"/>
    <w:basedOn w:val="DefaultParagraphFont"/>
    <w:qFormat/>
    <w:rPr>
      <w:i/>
      <w:iCs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customStyle="1" w:styleId="apple-converted-space">
    <w:name w:val="apple-converted-space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3.jpeg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157260480</TotalTime>
  <Pages>3</Pages>
  <Words>2504</Words>
  <Characters>2672</Characters>
  <Application>Microsoft Office Word</Application>
  <DocSecurity>0</DocSecurity>
  <Lines>146</Lines>
  <Paragraphs>41</Paragraphs>
  <ScaleCrop>false</ScaleCrop>
  <Company/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cp:lastPrinted>2022-09-21T02:02:09Z</cp:lastPrinted>
  <dcterms:created xsi:type="dcterms:W3CDTF">2015-07-31T08:18:00Z</dcterms:created>
  <dcterms:modified xsi:type="dcterms:W3CDTF">2022-09-23T00:14:27Z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