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72" w:firstLineChars="147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11239500</wp:posOffset>
            </wp:positionV>
            <wp:extent cx="419100" cy="4191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32"/>
          <w:szCs w:val="32"/>
        </w:rPr>
        <w:t>上学期调研考试七年级语文</w: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pict>
          <v:rect id="矩形 11" o:spid="_x0000_s1025" o:spt="1" style="position:absolute;left:0pt;margin-left:-73.55pt;margin-top:0.4pt;height:631.8pt;width:69.15pt;z-index:251659264;mso-width-relative:page;mso-height-relative:page;" stroked="t" coordsize="21600,21600">
            <v:path/>
            <v:fill focussize="0,0"/>
            <v:stroke weight="1pt" color="#FFFFFF" dashstyle="longDashDot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学校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  <w:r>
                    <w:rPr>
                      <w:rFonts w:hint="eastAsia"/>
                    </w:rPr>
                    <w:t xml:space="preserve"> 考号 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班级 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</w:rPr>
                    <w:t xml:space="preserve"> 姓名 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hint="eastAsia"/>
                    </w:rPr>
                    <w:t>装</w:t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t>订</w:t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t>线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考号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班级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姓名</w:t>
                  </w:r>
                </w:p>
              </w:txbxContent>
            </v:textbox>
          </v:rect>
        </w:pic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试题</w:t>
      </w:r>
    </w:p>
    <w:p>
      <w:pPr>
        <w:widowControl/>
        <w:spacing w:before="100" w:beforeAutospacing="1" w:after="100" w:afterAutospacing="1" w:line="320" w:lineRule="exact"/>
        <w:jc w:val="center"/>
        <w:outlineLvl w:val="0"/>
        <w:rPr>
          <w:rFonts w:hint="eastAsia" w:ascii="宋体" w:hAnsi="宋体"/>
          <w:b/>
          <w:bCs/>
          <w:kern w:val="36"/>
          <w:sz w:val="28"/>
          <w:szCs w:val="28"/>
        </w:rPr>
      </w:pPr>
      <w:r>
        <w:rPr>
          <w:rFonts w:hint="eastAsia" w:ascii="宋体" w:hAnsi="宋体"/>
          <w:b/>
          <w:bCs/>
          <w:kern w:val="36"/>
          <w:sz w:val="28"/>
          <w:szCs w:val="28"/>
        </w:rPr>
        <w:t>时间：120分钟     分值：150分</w:t>
      </w:r>
    </w:p>
    <w:p>
      <w:pPr>
        <w:widowControl/>
        <w:spacing w:line="320" w:lineRule="exact"/>
        <w:outlineLvl w:val="0"/>
        <w:rPr>
          <w:rFonts w:hint="eastAsia" w:ascii="宋体" w:hAnsi="宋体" w:cs="宋体"/>
          <w:b/>
          <w:bCs/>
          <w:kern w:val="36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一、积累运用（28分）</w:t>
      </w:r>
    </w:p>
    <w:p>
      <w:pPr>
        <w:spacing w:line="320" w:lineRule="exact"/>
        <w:jc w:val="left"/>
        <w:textAlignment w:val="center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1. 下列加点字读音全对的一项是（           ）（3分）</w:t>
      </w:r>
    </w:p>
    <w:p>
      <w:pPr>
        <w:jc w:val="left"/>
        <w:rPr>
          <w:sz w:val="21"/>
          <w:szCs w:val="21"/>
        </w:rPr>
      </w:pPr>
      <w:r>
        <w:rPr>
          <w:sz w:val="21"/>
          <w:szCs w:val="21"/>
        </w:rPr>
        <w:t>A．</w:t>
      </w:r>
      <w:r>
        <w:rPr>
          <w:sz w:val="21"/>
          <w:szCs w:val="21"/>
          <w:em w:val="dot"/>
        </w:rPr>
        <w:t>酝</w:t>
      </w:r>
      <w:r>
        <w:rPr>
          <w:sz w:val="21"/>
          <w:szCs w:val="21"/>
        </w:rPr>
        <w:t>酿（yùn）</w:t>
      </w:r>
      <w:r>
        <w:rPr>
          <w:rFonts w:eastAsia="Times New Roman"/>
          <w:kern w:val="0"/>
          <w:sz w:val="21"/>
          <w:szCs w:val="21"/>
        </w:rPr>
        <w:t xml:space="preserve">    </w:t>
      </w:r>
      <w:r>
        <w:rPr>
          <w:sz w:val="21"/>
          <w:szCs w:val="21"/>
        </w:rPr>
        <w:t>应</w:t>
      </w:r>
      <w:r>
        <w:rPr>
          <w:sz w:val="21"/>
          <w:szCs w:val="21"/>
          <w:em w:val="dot"/>
        </w:rPr>
        <w:t>和</w:t>
      </w:r>
      <w:r>
        <w:rPr>
          <w:sz w:val="21"/>
          <w:szCs w:val="21"/>
        </w:rPr>
        <w:t>（hè）</w:t>
      </w:r>
      <w:r>
        <w:rPr>
          <w:rFonts w:eastAsia="Times New Roman"/>
          <w:kern w:val="0"/>
          <w:sz w:val="21"/>
          <w:szCs w:val="21"/>
        </w:rPr>
        <w:t>   </w:t>
      </w:r>
      <w:r>
        <w:rPr>
          <w:sz w:val="21"/>
          <w:szCs w:val="21"/>
          <w:em w:val="dot"/>
        </w:rPr>
        <w:t>着</w:t>
      </w:r>
      <w:r>
        <w:rPr>
          <w:sz w:val="21"/>
          <w:szCs w:val="21"/>
        </w:rPr>
        <w:t>落（zhuó）</w:t>
      </w:r>
      <w:r>
        <w:rPr>
          <w:rFonts w:eastAsia="Times New Roman"/>
          <w:kern w:val="0"/>
          <w:sz w:val="21"/>
          <w:szCs w:val="21"/>
        </w:rPr>
        <w:t>    </w:t>
      </w:r>
      <w:r>
        <w:rPr>
          <w:sz w:val="21"/>
          <w:szCs w:val="21"/>
          <w:em w:val="dot"/>
        </w:rPr>
        <w:t>咄</w:t>
      </w:r>
      <w:r>
        <w:rPr>
          <w:sz w:val="21"/>
          <w:szCs w:val="21"/>
        </w:rPr>
        <w:t>咄逼人（duō）</w:t>
      </w:r>
    </w:p>
    <w:p>
      <w:pPr>
        <w:jc w:val="left"/>
        <w:rPr>
          <w:sz w:val="21"/>
          <w:szCs w:val="21"/>
        </w:rPr>
      </w:pPr>
      <w:r>
        <w:rPr>
          <w:sz w:val="21"/>
          <w:szCs w:val="21"/>
        </w:rPr>
        <w:t>B．</w:t>
      </w:r>
      <w:r>
        <w:rPr>
          <w:sz w:val="21"/>
          <w:szCs w:val="21"/>
          <w:em w:val="dot"/>
        </w:rPr>
        <w:t>鏖</w:t>
      </w:r>
      <w:r>
        <w:rPr>
          <w:sz w:val="21"/>
          <w:szCs w:val="21"/>
        </w:rPr>
        <w:t>战（áo）</w:t>
      </w:r>
      <w:r>
        <w:rPr>
          <w:rFonts w:eastAsia="Times New Roman"/>
          <w:kern w:val="0"/>
          <w:sz w:val="21"/>
          <w:szCs w:val="21"/>
        </w:rPr>
        <w:t xml:space="preserve">      </w:t>
      </w:r>
      <w:r>
        <w:rPr>
          <w:sz w:val="21"/>
          <w:szCs w:val="21"/>
        </w:rPr>
        <w:t>雾</w:t>
      </w:r>
      <w:r>
        <w:rPr>
          <w:sz w:val="21"/>
          <w:szCs w:val="21"/>
          <w:em w:val="dot"/>
        </w:rPr>
        <w:t>霭</w:t>
      </w:r>
      <w:r>
        <w:rPr>
          <w:sz w:val="21"/>
          <w:szCs w:val="21"/>
        </w:rPr>
        <w:t>（ǎi）</w:t>
      </w:r>
      <w:r>
        <w:rPr>
          <w:rFonts w:eastAsia="Times New Roman"/>
          <w:kern w:val="0"/>
          <w:sz w:val="21"/>
          <w:szCs w:val="21"/>
        </w:rPr>
        <w:t>    </w:t>
      </w:r>
      <w:r>
        <w:rPr>
          <w:sz w:val="21"/>
          <w:szCs w:val="21"/>
        </w:rPr>
        <w:t>池</w:t>
      </w:r>
      <w:r>
        <w:rPr>
          <w:sz w:val="21"/>
          <w:szCs w:val="21"/>
          <w:em w:val="dot"/>
        </w:rPr>
        <w:t>畦</w:t>
      </w:r>
      <w:r>
        <w:rPr>
          <w:sz w:val="21"/>
          <w:szCs w:val="21"/>
        </w:rPr>
        <w:t>（wā）</w:t>
      </w:r>
      <w:r>
        <w:rPr>
          <w:rFonts w:eastAsia="Times New Roman"/>
          <w:kern w:val="0"/>
          <w:sz w:val="21"/>
          <w:szCs w:val="21"/>
        </w:rPr>
        <w:t>      </w:t>
      </w:r>
      <w:r>
        <w:rPr>
          <w:sz w:val="21"/>
          <w:szCs w:val="21"/>
          <w:em w:val="dot"/>
        </w:rPr>
        <w:t>贮</w:t>
      </w:r>
      <w:r>
        <w:rPr>
          <w:sz w:val="21"/>
          <w:szCs w:val="21"/>
        </w:rPr>
        <w:t>蓄（chǔ）</w:t>
      </w:r>
    </w:p>
    <w:p>
      <w:pPr>
        <w:jc w:val="left"/>
        <w:rPr>
          <w:sz w:val="21"/>
          <w:szCs w:val="21"/>
        </w:rPr>
      </w:pPr>
      <w:r>
        <w:rPr>
          <w:sz w:val="21"/>
          <w:szCs w:val="21"/>
        </w:rPr>
        <w:t>C．</w:t>
      </w:r>
      <w:r>
        <w:rPr>
          <w:sz w:val="21"/>
          <w:szCs w:val="21"/>
          <w:em w:val="dot"/>
        </w:rPr>
        <w:t>莅</w:t>
      </w:r>
      <w:r>
        <w:rPr>
          <w:sz w:val="21"/>
          <w:szCs w:val="21"/>
        </w:rPr>
        <w:t>临（lìn）</w:t>
      </w:r>
      <w:r>
        <w:rPr>
          <w:sz w:val="21"/>
          <w:szCs w:val="21"/>
          <w:em w:val="dot"/>
        </w:rPr>
        <w:t>       谙</w:t>
      </w:r>
      <w:r>
        <w:rPr>
          <w:sz w:val="21"/>
          <w:szCs w:val="21"/>
        </w:rPr>
        <w:t>熟（ān）</w:t>
      </w:r>
      <w:r>
        <w:rPr>
          <w:rFonts w:eastAsia="Times New Roman"/>
          <w:kern w:val="0"/>
          <w:sz w:val="21"/>
          <w:szCs w:val="21"/>
        </w:rPr>
        <w:t>   </w:t>
      </w:r>
      <w:r>
        <w:rPr>
          <w:sz w:val="21"/>
          <w:szCs w:val="21"/>
        </w:rPr>
        <w:t>粗</w:t>
      </w:r>
      <w:r>
        <w:rPr>
          <w:sz w:val="21"/>
          <w:szCs w:val="21"/>
          <w:em w:val="dot"/>
        </w:rPr>
        <w:t>犷</w:t>
      </w:r>
      <w:r>
        <w:rPr>
          <w:sz w:val="21"/>
          <w:szCs w:val="21"/>
        </w:rPr>
        <w:t>（kuàng）</w:t>
      </w:r>
      <w:r>
        <w:rPr>
          <w:rFonts w:eastAsia="Times New Roman"/>
          <w:kern w:val="0"/>
          <w:sz w:val="21"/>
          <w:szCs w:val="21"/>
        </w:rPr>
        <w:t>   </w:t>
      </w:r>
      <w:r>
        <w:rPr>
          <w:sz w:val="21"/>
          <w:szCs w:val="21"/>
          <w:em w:val="dot"/>
        </w:rPr>
        <w:t>淅</w:t>
      </w:r>
      <w:r>
        <w:rPr>
          <w:sz w:val="21"/>
          <w:szCs w:val="21"/>
        </w:rPr>
        <w:t>淅沥沥（xī）</w:t>
      </w:r>
    </w:p>
    <w:p>
      <w:pPr>
        <w:jc w:val="left"/>
        <w:rPr>
          <w:rFonts w:hint="eastAsia"/>
        </w:rPr>
      </w:pPr>
      <w:r>
        <w:rPr>
          <w:sz w:val="21"/>
          <w:szCs w:val="21"/>
        </w:rPr>
        <w:t>D．</w:t>
      </w:r>
      <w:r>
        <w:rPr>
          <w:sz w:val="21"/>
          <w:szCs w:val="21"/>
          <w:em w:val="dot"/>
        </w:rPr>
        <w:t>棱</w:t>
      </w:r>
      <w:r>
        <w:rPr>
          <w:sz w:val="21"/>
          <w:szCs w:val="21"/>
        </w:rPr>
        <w:t>镜（líng）</w:t>
      </w:r>
      <w:r>
        <w:rPr>
          <w:rFonts w:eastAsia="Times New Roman"/>
          <w:kern w:val="0"/>
          <w:sz w:val="21"/>
          <w:szCs w:val="21"/>
        </w:rPr>
        <w:t xml:space="preserve">    </w:t>
      </w:r>
      <w:r>
        <w:rPr>
          <w:sz w:val="21"/>
          <w:szCs w:val="21"/>
          <w:em w:val="dot"/>
        </w:rPr>
        <w:t>吝</w:t>
      </w:r>
      <w:r>
        <w:rPr>
          <w:sz w:val="21"/>
          <w:szCs w:val="21"/>
        </w:rPr>
        <w:t>啬（lìn）</w:t>
      </w:r>
      <w:r>
        <w:rPr>
          <w:rFonts w:eastAsia="Times New Roman"/>
          <w:kern w:val="0"/>
          <w:sz w:val="21"/>
          <w:szCs w:val="21"/>
        </w:rPr>
        <w:t>   </w:t>
      </w:r>
      <w:r>
        <w:rPr>
          <w:sz w:val="21"/>
          <w:szCs w:val="21"/>
          <w:em w:val="dot"/>
        </w:rPr>
        <w:t>拗</w:t>
      </w:r>
      <w:r>
        <w:rPr>
          <w:sz w:val="21"/>
          <w:szCs w:val="21"/>
        </w:rPr>
        <w:t>口（ào）</w:t>
      </w:r>
      <w:r>
        <w:rPr>
          <w:rFonts w:eastAsia="Times New Roman"/>
          <w:kern w:val="0"/>
          <w:sz w:val="21"/>
          <w:szCs w:val="21"/>
        </w:rPr>
        <w:t xml:space="preserve">       </w:t>
      </w:r>
      <w:r>
        <w:rPr>
          <w:sz w:val="21"/>
          <w:szCs w:val="21"/>
        </w:rPr>
        <w:t>白雪皑</w:t>
      </w:r>
      <w:r>
        <w:rPr>
          <w:sz w:val="21"/>
          <w:szCs w:val="21"/>
          <w:em w:val="dot"/>
        </w:rPr>
        <w:t>皑</w:t>
      </w:r>
      <w:r>
        <w:rPr>
          <w:sz w:val="21"/>
          <w:szCs w:val="21"/>
        </w:rPr>
        <w:t>（ái）</w:t>
      </w:r>
    </w:p>
    <w:p>
      <w:pPr>
        <w:spacing w:line="320" w:lineRule="exact"/>
        <w:jc w:val="left"/>
        <w:textAlignment w:val="center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2. 下列字词书写全对的一项是（           ）（3分）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A．启盼    盔甲    机关    荡寇志      B．云宵    戎尺    怪哉    金银花   </w:t>
      </w:r>
    </w:p>
    <w:p>
      <w:pPr>
        <w:jc w:val="left"/>
        <w:rPr>
          <w:rFonts w:hint="eastAsia"/>
        </w:rPr>
      </w:pPr>
      <w:r>
        <w:rPr>
          <w:rFonts w:hint="eastAsia" w:ascii="宋体" w:hAnsi="宋体" w:cs="宋体"/>
          <w:sz w:val="21"/>
          <w:szCs w:val="21"/>
        </w:rPr>
        <w:t>C．倘若  绅土  和蔼    覆盆子      D．譬如  轻捷  消释  荆川纸</w:t>
      </w:r>
    </w:p>
    <w:p>
      <w:pPr>
        <w:widowControl/>
        <w:spacing w:line="320" w:lineRule="exact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3．下列加点词语使用不正确的一项是（         ）（3分）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A．井房的经历使我求知的欲望</w:t>
      </w:r>
      <w:r>
        <w:rPr>
          <w:rFonts w:hint="eastAsia" w:ascii="宋体" w:hAnsi="宋体" w:cs="宋体"/>
          <w:sz w:val="21"/>
          <w:szCs w:val="21"/>
          <w:em w:val="dot"/>
        </w:rPr>
        <w:t>油然而生</w:t>
      </w:r>
      <w:r>
        <w:rPr>
          <w:rFonts w:hint="eastAsia" w:ascii="宋体" w:hAnsi="宋体" w:cs="宋体"/>
          <w:sz w:val="21"/>
          <w:szCs w:val="21"/>
        </w:rPr>
        <w:t>。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B．近年来发生多起背包客被困野山的事件，这说明到一些</w:t>
      </w:r>
      <w:r>
        <w:rPr>
          <w:rFonts w:hint="eastAsia" w:ascii="宋体" w:hAnsi="宋体" w:cs="宋体"/>
          <w:sz w:val="21"/>
          <w:szCs w:val="21"/>
          <w:em w:val="dot"/>
        </w:rPr>
        <w:t>人迹罕至</w:t>
      </w:r>
      <w:r>
        <w:rPr>
          <w:rFonts w:hint="eastAsia" w:ascii="宋体" w:hAnsi="宋体" w:cs="宋体"/>
          <w:sz w:val="21"/>
          <w:szCs w:val="21"/>
        </w:rPr>
        <w:t>的地方游玩风险很大。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C．阳春三月，公园里鸟语花香、</w:t>
      </w:r>
      <w:r>
        <w:rPr>
          <w:rFonts w:hint="eastAsia" w:ascii="宋体" w:hAnsi="宋体" w:cs="宋体"/>
          <w:sz w:val="21"/>
          <w:szCs w:val="21"/>
          <w:em w:val="dot"/>
        </w:rPr>
        <w:t>花团锦簇</w:t>
      </w:r>
      <w:r>
        <w:rPr>
          <w:rFonts w:hint="eastAsia" w:ascii="宋体" w:hAnsi="宋体" w:cs="宋体"/>
          <w:sz w:val="21"/>
          <w:szCs w:val="21"/>
        </w:rPr>
        <w:t>，美丽的风景令人流连忘返。</w:t>
      </w:r>
    </w:p>
    <w:p>
      <w:pPr>
        <w:jc w:val="left"/>
        <w:rPr>
          <w:rFonts w:hint="eastAsia"/>
        </w:rPr>
      </w:pPr>
      <w:r>
        <w:rPr>
          <w:rFonts w:hint="eastAsia" w:ascii="宋体" w:hAnsi="宋体" w:cs="宋体"/>
          <w:sz w:val="21"/>
          <w:szCs w:val="21"/>
        </w:rPr>
        <w:t>D．这道题在老师指导之后，我忽然</w:t>
      </w:r>
      <w:r>
        <w:rPr>
          <w:rFonts w:hint="eastAsia" w:ascii="宋体" w:hAnsi="宋体" w:cs="宋体"/>
          <w:sz w:val="21"/>
          <w:szCs w:val="21"/>
          <w:em w:val="dot"/>
        </w:rPr>
        <w:t>恍然大悟</w:t>
      </w:r>
      <w:r>
        <w:rPr>
          <w:rFonts w:hint="eastAsia" w:ascii="宋体" w:hAnsi="宋体" w:cs="宋体"/>
          <w:sz w:val="21"/>
          <w:szCs w:val="21"/>
        </w:rPr>
        <w:t>。</w:t>
      </w:r>
    </w:p>
    <w:p>
      <w:pPr>
        <w:widowControl/>
        <w:spacing w:line="320" w:lineRule="exact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4．下列句子有语病的一项（            ）（3分）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A．中国龙舟赛期间，洪湖本土诗人创作的大量诗文，值得我们鉴赏和捧读。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B．“嫦娥四号”发射成功，为和平利用外太空造福人类树立了一座里程碑。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C．首赴亚丁湾执行护航任务的我海军舰艇官兵们，将进行多个科目的海上演练。</w:t>
      </w:r>
    </w:p>
    <w:p>
      <w:pPr>
        <w:jc w:val="left"/>
        <w:rPr>
          <w:rFonts w:hint="eastAsia"/>
        </w:rPr>
      </w:pPr>
      <w:r>
        <w:rPr>
          <w:rFonts w:hint="eastAsia" w:ascii="宋体" w:hAnsi="宋体" w:cs="宋体"/>
          <w:sz w:val="21"/>
          <w:szCs w:val="21"/>
        </w:rPr>
        <w:t>D．国庆之夜，龙街花团锦簇，内荆河灯光摇曳，疑似天堂落人间。</w:t>
      </w:r>
    </w:p>
    <w:p>
      <w:pPr>
        <w:widowControl/>
        <w:spacing w:line="320" w:lineRule="exact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 xml:space="preserve">5.下列有关课文的说法不正确的一项是（            ）（3分） 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A．《再塑生命的人》语言精美而流畅，富有特色，感情真挚而深沉。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B．《论语》是儒家经典著作，是孔子编写的记录自己及其弟子言行的一部书。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C．《从百草园到三味书屋》是一篇回忆童年生活的散文。标题用“从……到……”两个介词点明了作者回忆童年生活的地点和范围。</w:t>
      </w:r>
    </w:p>
    <w:p>
      <w:pPr>
        <w:jc w:val="left"/>
        <w:rPr>
          <w:rFonts w:hint="eastAsia"/>
        </w:rPr>
      </w:pPr>
      <w:r>
        <w:rPr>
          <w:rFonts w:hint="eastAsia" w:ascii="宋体" w:hAnsi="宋体" w:cs="宋体"/>
          <w:sz w:val="21"/>
          <w:szCs w:val="21"/>
        </w:rPr>
        <w:t>D．《〈论语〉十二章》是孔子及其弟子关于学习态度、学习方法以及个人修养等方面的经典论述，都是蕴含着精深哲理的名言警句。</w:t>
      </w:r>
    </w:p>
    <w:p>
      <w:pPr>
        <w:jc w:val="left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6．古诗词默写（8分）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kern w:val="0"/>
          <w:sz w:val="21"/>
          <w:szCs w:val="21"/>
        </w:rPr>
        <w:t>①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kern w:val="0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</w:rPr>
        <w:t>思君不见下渝州。</w:t>
      </w:r>
      <w:r>
        <w:rPr>
          <w:rFonts w:hint="eastAsia" w:ascii="宋体" w:hAnsi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kern w:val="0"/>
          <w:sz w:val="21"/>
          <w:szCs w:val="21"/>
        </w:rPr>
        <w:t>②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kern w:val="0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</w:rPr>
        <w:t>崔九堂前几度闻。</w:t>
      </w:r>
    </w:p>
    <w:p>
      <w:pPr>
        <w:jc w:val="left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③</w:t>
      </w:r>
      <w:r>
        <w:rPr>
          <w:rFonts w:hint="eastAsia" w:ascii="宋体" w:hAnsi="宋体" w:cs="宋体"/>
          <w:sz w:val="21"/>
          <w:szCs w:val="21"/>
        </w:rPr>
        <w:t>遥怜故园菊，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  </w:t>
      </w:r>
      <w:r>
        <w:rPr>
          <w:rFonts w:hint="eastAsia" w:ascii="宋体" w:hAnsi="宋体" w:cs="宋体"/>
          <w:kern w:val="0"/>
          <w:sz w:val="21"/>
          <w:szCs w:val="21"/>
        </w:rPr>
        <w:t>。</w:t>
      </w:r>
      <w:r>
        <w:rPr>
          <w:rFonts w:hint="eastAsia" w:ascii="宋体" w:hAnsi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kern w:val="0"/>
          <w:sz w:val="21"/>
          <w:szCs w:val="21"/>
        </w:rPr>
        <w:t>④</w:t>
      </w:r>
      <w:r>
        <w:rPr>
          <w:rFonts w:hint="eastAsia" w:ascii="宋体" w:hAnsi="宋体" w:cs="宋体"/>
          <w:sz w:val="21"/>
          <w:szCs w:val="21"/>
        </w:rPr>
        <w:t>回乐烽前沙似雪，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kern w:val="0"/>
          <w:sz w:val="21"/>
          <w:szCs w:val="21"/>
        </w:rPr>
        <w:t>。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⑤</w:t>
      </w:r>
      <w:r>
        <w:rPr>
          <w:rFonts w:hint="eastAsia" w:ascii="宋体" w:hAnsi="宋体" w:cs="宋体"/>
          <w:sz w:val="21"/>
          <w:szCs w:val="21"/>
        </w:rPr>
        <w:t>《次北固山下》中，描写时序交替中的景物，暗示着时光的流逝，蕴含自然理趣的诗句是_______________，_______________。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⑥</w:t>
      </w:r>
      <w:r>
        <w:rPr>
          <w:rFonts w:hint="eastAsia" w:ascii="宋体" w:hAnsi="宋体" w:cs="宋体"/>
          <w:sz w:val="21"/>
          <w:szCs w:val="21"/>
        </w:rPr>
        <w:t>马致远在《天净沙·秋思》一曲中，道出天涯游子思乡之情的句子是：____________，___________。</w:t>
      </w:r>
    </w:p>
    <w:p>
      <w:pPr>
        <w:widowControl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7.名著阅读（5分）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(1)下面是丰子恺先生为《朝花夕拾》画的两幅插图。根据画意和文字提示，写出相关文章的篇名。（2分）</w:t>
      </w:r>
    </w:p>
    <w:p>
      <w:pPr>
        <w:jc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pict>
          <v:shape id="_x0000_i1025" o:spt="75" type="#_x0000_t75" style="height:127.5pt;width:106.4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1"/>
          <w:szCs w:val="21"/>
        </w:rPr>
        <w:pict>
          <v:shape id="_x0000_i1026" o:spt="75" type="#_x0000_t75" style="height:127.5pt;width:106.4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注：图一 捕鸟</w:t>
      </w:r>
      <w:r>
        <w:rPr>
          <w:rFonts w:hint="eastAsia" w:ascii="宋体" w:hAnsi="宋体" w:cs="宋体"/>
          <w:kern w:val="0"/>
          <w:sz w:val="21"/>
          <w:szCs w:val="21"/>
        </w:rPr>
        <w:t>    </w:t>
      </w:r>
      <w:r>
        <w:rPr>
          <w:rFonts w:hint="eastAsia" w:ascii="宋体" w:hAnsi="宋体" w:cs="宋体"/>
          <w:sz w:val="21"/>
          <w:szCs w:val="21"/>
        </w:rPr>
        <w:t>图二 活无常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篇名分别是《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①    </w:t>
      </w:r>
      <w:r>
        <w:rPr>
          <w:rFonts w:hint="eastAsia" w:ascii="宋体" w:hAnsi="宋体" w:cs="宋体"/>
          <w:sz w:val="21"/>
          <w:szCs w:val="21"/>
        </w:rPr>
        <w:t>》和《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②    </w:t>
      </w:r>
      <w:r>
        <w:rPr>
          <w:rFonts w:hint="eastAsia" w:ascii="宋体" w:hAnsi="宋体" w:cs="宋体"/>
          <w:sz w:val="21"/>
          <w:szCs w:val="21"/>
        </w:rPr>
        <w:t>》。</w:t>
      </w:r>
    </w:p>
    <w:p>
      <w:pPr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(2)运用课外阅读积累的知识，完成以下题目。（3分）</w:t>
      </w:r>
    </w:p>
    <w:p>
      <w:pPr>
        <w:ind w:firstLine="420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我忐忑着，拿了书来了。他使我同坐在堂中央的桌子前，教我一句一句地读下去。我担着心，一句一句地读下去。</w:t>
      </w:r>
    </w:p>
    <w:p>
      <w:pPr>
        <w:ind w:firstLine="420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两句一行，大约读了二三十行罢，他说：——“给我读熟。背不出，就不准去看会。”</w:t>
      </w:r>
    </w:p>
    <w:p>
      <w:pPr>
        <w:ind w:firstLine="420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他说完，便站起来，走进房里去了。</w:t>
      </w:r>
    </w:p>
    <w:p>
      <w:pPr>
        <w:ind w:firstLine="420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我似乎从头上浇了一盆冷水。但是，有什么法子呢？自然是读着，读着，强记着，——而且要背出来。</w:t>
      </w:r>
    </w:p>
    <w:p>
      <w:pPr>
        <w:ind w:firstLine="420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粤自盘古，生于太荒，首出御世，肇开混茫。</w:t>
      </w:r>
    </w:p>
    <w:p>
      <w:pPr>
        <w:ind w:firstLine="420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就是这样的书，我现在只记得前四句，别的都忘却了；那时所强记的二三十行，自然也一齐忘却在里面了。</w:t>
      </w:r>
    </w:p>
    <w:p>
      <w:pPr>
        <w:ind w:firstLine="420" w:firstLineChars="200"/>
        <w:jc w:val="left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这段文字选自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①    </w:t>
      </w:r>
      <w:r>
        <w:rPr>
          <w:rFonts w:hint="eastAsia" w:ascii="宋体" w:hAnsi="宋体" w:cs="宋体"/>
          <w:sz w:val="21"/>
          <w:szCs w:val="21"/>
        </w:rPr>
        <w:t>(填作者)写的回忆性散文集《朝花夕拾》中《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②    </w:t>
      </w:r>
      <w:r>
        <w:rPr>
          <w:rFonts w:hint="eastAsia" w:ascii="宋体" w:hAnsi="宋体" w:cs="宋体"/>
          <w:sz w:val="21"/>
          <w:szCs w:val="21"/>
        </w:rPr>
        <w:t>》，文中“他”是我的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③    </w:t>
      </w:r>
      <w:r>
        <w:rPr>
          <w:rFonts w:hint="eastAsia" w:ascii="宋体" w:hAnsi="宋体" w:cs="宋体"/>
          <w:sz w:val="21"/>
          <w:szCs w:val="21"/>
        </w:rPr>
        <w:t>（填人物关系）。</w:t>
      </w:r>
    </w:p>
    <w:p>
      <w:pPr>
        <w:widowControl/>
        <w:numPr>
          <w:ilvl w:val="0"/>
          <w:numId w:val="1"/>
        </w:numPr>
        <w:spacing w:line="320" w:lineRule="exact"/>
        <w:jc w:val="left"/>
        <w:outlineLvl w:val="2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阅读理解（共52分）</w:t>
      </w:r>
    </w:p>
    <w:p>
      <w:pPr>
        <w:widowControl/>
        <w:numPr>
          <w:ilvl w:val="0"/>
          <w:numId w:val="2"/>
        </w:numPr>
        <w:spacing w:line="320" w:lineRule="exact"/>
        <w:jc w:val="left"/>
        <w:outlineLvl w:val="2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诗词鉴赏（6分）</w:t>
      </w:r>
    </w:p>
    <w:p>
      <w:pPr>
        <w:widowControl/>
        <w:shd w:val="clear" w:color="auto" w:fill="FFFFFF"/>
        <w:jc w:val="center"/>
        <w:rPr>
          <w:rFonts w:hint="eastAsia"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《观沧海》    曹操</w:t>
      </w:r>
    </w:p>
    <w:p>
      <w:pPr>
        <w:widowControl/>
        <w:jc w:val="center"/>
        <w:rPr>
          <w:rFonts w:hint="eastAsia"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东临碣石，以观沧海。</w:t>
      </w:r>
    </w:p>
    <w:p>
      <w:pPr>
        <w:widowControl/>
        <w:jc w:val="center"/>
        <w:rPr>
          <w:rFonts w:hint="eastAsia"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水何澹澹，山岛竦峙。</w:t>
      </w:r>
    </w:p>
    <w:p>
      <w:pPr>
        <w:widowControl/>
        <w:jc w:val="center"/>
        <w:rPr>
          <w:rFonts w:hint="eastAsia"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树木丛生，百草丰茂。</w:t>
      </w:r>
    </w:p>
    <w:p>
      <w:pPr>
        <w:widowControl/>
        <w:jc w:val="center"/>
        <w:rPr>
          <w:rFonts w:hint="eastAsia"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秋风萧瑟，洪波涌起。</w:t>
      </w:r>
    </w:p>
    <w:p>
      <w:pPr>
        <w:widowControl/>
        <w:jc w:val="center"/>
        <w:rPr>
          <w:rFonts w:hint="eastAsia"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日月之行，若出其中;</w:t>
      </w:r>
    </w:p>
    <w:p>
      <w:pPr>
        <w:widowControl/>
        <w:jc w:val="center"/>
        <w:rPr>
          <w:rFonts w:hint="eastAsia"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星汉灿烂，若出其里。</w:t>
      </w:r>
    </w:p>
    <w:p>
      <w:pPr>
        <w:widowControl/>
        <w:jc w:val="center"/>
        <w:rPr>
          <w:rFonts w:hint="eastAsia"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幸甚至哉，歌以咏志。</w:t>
      </w:r>
    </w:p>
    <w:p>
      <w:pPr>
        <w:widowControl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8.</w:t>
      </w:r>
      <w:r>
        <w:rPr>
          <w:rFonts w:hint="eastAsia"/>
          <w:color w:val="1E1E1E"/>
          <w:sz w:val="21"/>
          <w:szCs w:val="21"/>
          <w:shd w:val="clear" w:color="auto" w:fill="FFFFFF"/>
        </w:rPr>
        <w:t xml:space="preserve"> 请你展开合理的想象，用生动形象的语言把“秋风萧瑟，洪波涌起”所表现的画面描述出来。</w:t>
      </w:r>
      <w:r>
        <w:rPr>
          <w:rFonts w:hint="eastAsia" w:ascii="宋体" w:hAnsi="宋体" w:cs="宋体"/>
          <w:kern w:val="0"/>
          <w:sz w:val="21"/>
          <w:szCs w:val="21"/>
        </w:rPr>
        <w:t>（3分）</w:t>
      </w:r>
    </w:p>
    <w:p>
      <w:pPr>
        <w:widowControl/>
        <w:jc w:val="left"/>
        <w:rPr>
          <w:rFonts w:ascii="宋体" w:hAnsi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widowControl/>
        <w:numPr>
          <w:ilvl w:val="0"/>
          <w:numId w:val="3"/>
        </w:numPr>
        <w:jc w:val="left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/>
          <w:color w:val="1E1E1E"/>
          <w:sz w:val="21"/>
          <w:szCs w:val="21"/>
          <w:shd w:val="clear" w:color="auto" w:fill="FFFFFF"/>
        </w:rPr>
        <w:t>这首诗表现了诗人什么样的思想感情？</w:t>
      </w:r>
      <w:r>
        <w:rPr>
          <w:rFonts w:hint="eastAsia" w:ascii="宋体" w:hAnsi="宋体" w:cs="宋体"/>
          <w:kern w:val="0"/>
          <w:sz w:val="21"/>
          <w:szCs w:val="21"/>
        </w:rPr>
        <w:t>（3分）</w:t>
      </w:r>
    </w:p>
    <w:p>
      <w:pPr>
        <w:pStyle w:val="2"/>
        <w:spacing w:before="0" w:beforeAutospacing="0" w:after="0"/>
        <w:rPr>
          <w:rFonts w:hint="eastAsia"/>
        </w:rPr>
      </w:pPr>
      <w:r>
        <w:rPr>
          <w:rFonts w:hint="eastAsia"/>
          <w:u w:val="single"/>
        </w:rPr>
        <w:t xml:space="preserve">                                                                     </w:t>
      </w:r>
    </w:p>
    <w:p>
      <w:pPr>
        <w:widowControl/>
        <w:numPr>
          <w:ilvl w:val="0"/>
          <w:numId w:val="2"/>
        </w:numPr>
        <w:jc w:val="left"/>
        <w:outlineLvl w:val="2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文言文阅读（17分）</w:t>
      </w:r>
    </w:p>
    <w:p>
      <w:pPr>
        <w:ind w:firstLine="420"/>
        <w:jc w:val="center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【甲】</w:t>
      </w:r>
    </w:p>
    <w:p>
      <w:pPr>
        <w:ind w:firstLine="420"/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子曰：“学而时习之，不亦说乎？有朋自远方来，不亦乐乎？人不知而不愠，不亦君子乎？”</w:t>
      </w:r>
    </w:p>
    <w:p>
      <w:pPr>
        <w:ind w:firstLine="420"/>
        <w:jc w:val="righ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（《学而》）</w:t>
      </w:r>
    </w:p>
    <w:p>
      <w:pPr>
        <w:ind w:firstLine="420"/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子曰：“学而不思则罔，思而不学则殆。”</w:t>
      </w:r>
    </w:p>
    <w:p>
      <w:pPr>
        <w:ind w:firstLine="420"/>
        <w:jc w:val="righ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（《为政》）</w:t>
      </w:r>
    </w:p>
    <w:p>
      <w:pPr>
        <w:ind w:firstLine="420"/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子曰：“贤哉，回也！一箪食，一瓢饮，在陋巷，人不堪其忧，回也不改其乐。贤哉，回也！”</w:t>
      </w:r>
    </w:p>
    <w:p>
      <w:pPr>
        <w:ind w:firstLine="420"/>
        <w:jc w:val="righ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（《雍也》）</w:t>
      </w:r>
    </w:p>
    <w:p>
      <w:pPr>
        <w:ind w:firstLine="420"/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子曰：“饭疏食，饮水，曲肱而枕之，乐亦在其中矣。不义而富且贵，于我如浮云。”</w:t>
      </w:r>
    </w:p>
    <w:p>
      <w:pPr>
        <w:ind w:firstLine="420"/>
        <w:jc w:val="righ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（《述而》）</w:t>
      </w:r>
    </w:p>
    <w:p>
      <w:pPr>
        <w:ind w:firstLine="420"/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子曰：“三人行，必有我师焉。择其善者而从之，其不善者而改之。”</w:t>
      </w:r>
    </w:p>
    <w:p>
      <w:pPr>
        <w:ind w:firstLine="420"/>
        <w:jc w:val="righ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（《述而》）</w:t>
      </w:r>
    </w:p>
    <w:p>
      <w:pPr>
        <w:ind w:firstLine="420"/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子夏曰：“博学而笃志，切问而近思，仁在其中矣。”</w:t>
      </w:r>
    </w:p>
    <w:p>
      <w:pPr>
        <w:ind w:firstLine="420"/>
        <w:jc w:val="righ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（《子张》）</w:t>
      </w:r>
    </w:p>
    <w:p>
      <w:pPr>
        <w:ind w:firstLine="420"/>
        <w:jc w:val="center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【乙】</w:t>
      </w:r>
    </w:p>
    <w:p>
      <w:pPr>
        <w:ind w:firstLine="420"/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列子学射，中</w:t>
      </w:r>
      <w:r>
        <w:rPr>
          <w:rFonts w:hint="eastAsia" w:ascii="宋体" w:hAnsi="宋体" w:cs="宋体"/>
          <w:color w:val="000000"/>
          <w:sz w:val="21"/>
          <w:szCs w:val="21"/>
          <w:vertAlign w:val="superscript"/>
        </w:rPr>
        <w:t>①</w:t>
      </w:r>
      <w:r>
        <w:rPr>
          <w:rFonts w:hint="eastAsia" w:ascii="宋体" w:hAnsi="宋体" w:cs="宋体"/>
          <w:color w:val="000000"/>
          <w:sz w:val="21"/>
          <w:szCs w:val="21"/>
        </w:rPr>
        <w:t>矣，请于关尹子。尹子曰：“子知子之所以</w:t>
      </w:r>
      <w:r>
        <w:rPr>
          <w:rFonts w:hint="eastAsia" w:ascii="宋体" w:hAnsi="宋体" w:cs="宋体"/>
          <w:color w:val="000000"/>
          <w:sz w:val="21"/>
          <w:szCs w:val="21"/>
          <w:vertAlign w:val="superscript"/>
        </w:rPr>
        <w:t>②</w:t>
      </w:r>
      <w:r>
        <w:rPr>
          <w:rFonts w:hint="eastAsia" w:ascii="宋体" w:hAnsi="宋体" w:cs="宋体"/>
          <w:color w:val="000000"/>
          <w:sz w:val="21"/>
          <w:szCs w:val="21"/>
        </w:rPr>
        <w:t>中者乎？”对曰：“弗</w:t>
      </w:r>
      <w:r>
        <w:rPr>
          <w:rFonts w:hint="eastAsia" w:ascii="宋体" w:hAnsi="宋体" w:cs="宋体"/>
          <w:color w:val="000000"/>
          <w:sz w:val="21"/>
          <w:szCs w:val="21"/>
          <w:vertAlign w:val="superscript"/>
        </w:rPr>
        <w:t>③</w:t>
      </w:r>
      <w:r>
        <w:rPr>
          <w:rFonts w:hint="eastAsia" w:ascii="宋体" w:hAnsi="宋体" w:cs="宋体"/>
          <w:color w:val="000000"/>
          <w:sz w:val="21"/>
          <w:szCs w:val="21"/>
        </w:rPr>
        <w:t>知也。”关尹子曰：“未可。”退而习之三年，又以报</w:t>
      </w:r>
      <w:r>
        <w:rPr>
          <w:rFonts w:hint="eastAsia" w:ascii="宋体" w:hAnsi="宋体" w:cs="宋体"/>
          <w:color w:val="000000"/>
          <w:sz w:val="21"/>
          <w:szCs w:val="21"/>
          <w:vertAlign w:val="superscript"/>
        </w:rPr>
        <w:t>④</w:t>
      </w:r>
      <w:r>
        <w:rPr>
          <w:rFonts w:hint="eastAsia" w:ascii="宋体" w:hAnsi="宋体" w:cs="宋体"/>
          <w:color w:val="000000"/>
          <w:sz w:val="21"/>
          <w:szCs w:val="21"/>
        </w:rPr>
        <w:t>关尹子。尹子曰：“子知子之所以中乎？”列子曰：“知之矣。”关尹子曰：“可矣，守而勿失也。非独射也，为国与身亦皆如之。”</w:t>
      </w:r>
    </w:p>
    <w:p>
      <w:pPr>
        <w:ind w:firstLine="420"/>
        <w:jc w:val="righ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（《列子·说符篇》）</w:t>
      </w:r>
    </w:p>
    <w:p>
      <w:pPr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【注】①中：打着。②所以：……的原因。③弗：不。④报：报告。</w:t>
      </w:r>
    </w:p>
    <w:p>
      <w:pPr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10. 解释下列句中加点的词语。（4分）</w:t>
      </w:r>
    </w:p>
    <w:p>
      <w:pPr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（1）不亦</w:t>
      </w:r>
      <w:r>
        <w:rPr>
          <w:rFonts w:hint="eastAsia" w:ascii="宋体" w:hAnsi="宋体" w:cs="宋体"/>
          <w:color w:val="000000"/>
          <w:sz w:val="21"/>
          <w:szCs w:val="21"/>
          <w:em w:val="dot"/>
        </w:rPr>
        <w:t>说</w:t>
      </w:r>
      <w:r>
        <w:rPr>
          <w:rFonts w:hint="eastAsia" w:ascii="宋体" w:hAnsi="宋体" w:cs="宋体"/>
          <w:color w:val="000000"/>
          <w:sz w:val="21"/>
          <w:szCs w:val="21"/>
        </w:rPr>
        <w:t>乎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       （2）</w:t>
      </w:r>
      <w:r>
        <w:rPr>
          <w:rFonts w:hint="eastAsia" w:ascii="宋体" w:hAnsi="宋体" w:cs="宋体"/>
          <w:color w:val="000000"/>
          <w:sz w:val="21"/>
          <w:szCs w:val="21"/>
          <w:em w:val="dot"/>
        </w:rPr>
        <w:t>饭</w:t>
      </w:r>
      <w:r>
        <w:rPr>
          <w:rFonts w:hint="eastAsia" w:ascii="宋体" w:hAnsi="宋体" w:cs="宋体"/>
          <w:color w:val="000000"/>
          <w:sz w:val="21"/>
          <w:szCs w:val="21"/>
        </w:rPr>
        <w:t>疏食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</w:p>
    <w:p>
      <w:pPr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（3）</w:t>
      </w:r>
      <w:r>
        <w:rPr>
          <w:rFonts w:hint="eastAsia" w:ascii="宋体" w:hAnsi="宋体" w:cs="宋体"/>
          <w:color w:val="000000"/>
          <w:sz w:val="21"/>
          <w:szCs w:val="21"/>
          <w:em w:val="dot"/>
        </w:rPr>
        <w:t>请</w:t>
      </w:r>
      <w:r>
        <w:rPr>
          <w:rFonts w:hint="eastAsia" w:ascii="宋体" w:hAnsi="宋体" w:cs="宋体"/>
          <w:color w:val="000000"/>
          <w:sz w:val="21"/>
          <w:szCs w:val="21"/>
        </w:rPr>
        <w:t>于关尹子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       （4）守而勿</w:t>
      </w:r>
      <w:r>
        <w:rPr>
          <w:rFonts w:hint="eastAsia" w:ascii="宋体" w:hAnsi="宋体" w:cs="宋体"/>
          <w:color w:val="000000"/>
          <w:sz w:val="21"/>
          <w:szCs w:val="21"/>
          <w:em w:val="dot"/>
        </w:rPr>
        <w:t>失</w:t>
      </w:r>
      <w:r>
        <w:rPr>
          <w:rFonts w:hint="eastAsia" w:ascii="宋体" w:hAnsi="宋体" w:cs="宋体"/>
          <w:color w:val="000000"/>
          <w:sz w:val="21"/>
          <w:szCs w:val="21"/>
        </w:rPr>
        <w:t>也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</w:p>
    <w:p>
      <w:pPr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11. 下列选项中和“退而习之三年”中的“而”字的用法相同的一项是（   ）（3分）</w:t>
      </w:r>
    </w:p>
    <w:p>
      <w:pPr>
        <w:tabs>
          <w:tab w:val="left" w:pos="4873"/>
        </w:tabs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A. 学</w:t>
      </w:r>
      <w:r>
        <w:rPr>
          <w:rFonts w:hint="eastAsia" w:ascii="宋体" w:hAnsi="宋体" w:cs="宋体"/>
          <w:color w:val="000000"/>
          <w:sz w:val="21"/>
          <w:szCs w:val="21"/>
          <w:em w:val="dot"/>
        </w:rPr>
        <w:t>而</w:t>
      </w:r>
      <w:r>
        <w:rPr>
          <w:rFonts w:hint="eastAsia" w:ascii="宋体" w:hAnsi="宋体" w:cs="宋体"/>
          <w:color w:val="000000"/>
          <w:sz w:val="21"/>
          <w:szCs w:val="21"/>
        </w:rPr>
        <w:t>不思则罔</w:t>
      </w:r>
      <w:r>
        <w:rPr>
          <w:rFonts w:hint="eastAsia" w:ascii="宋体" w:hAnsi="宋体" w:cs="宋体"/>
          <w:color w:val="000000"/>
          <w:sz w:val="21"/>
          <w:szCs w:val="21"/>
        </w:rPr>
        <w:tab/>
      </w:r>
      <w:r>
        <w:rPr>
          <w:rFonts w:hint="eastAsia" w:ascii="宋体" w:hAnsi="宋体" w:cs="宋体"/>
          <w:color w:val="000000"/>
          <w:sz w:val="21"/>
          <w:szCs w:val="21"/>
        </w:rPr>
        <w:t>B. 择其善者</w:t>
      </w:r>
      <w:r>
        <w:rPr>
          <w:rFonts w:hint="eastAsia" w:ascii="宋体" w:hAnsi="宋体" w:cs="宋体"/>
          <w:color w:val="000000"/>
          <w:sz w:val="21"/>
          <w:szCs w:val="21"/>
          <w:em w:val="dot"/>
        </w:rPr>
        <w:t>而</w:t>
      </w:r>
      <w:r>
        <w:rPr>
          <w:rFonts w:hint="eastAsia" w:ascii="宋体" w:hAnsi="宋体" w:cs="宋体"/>
          <w:color w:val="000000"/>
          <w:sz w:val="21"/>
          <w:szCs w:val="21"/>
        </w:rPr>
        <w:t>从之</w:t>
      </w:r>
    </w:p>
    <w:p>
      <w:pPr>
        <w:tabs>
          <w:tab w:val="left" w:pos="4873"/>
        </w:tabs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C. 人不知</w:t>
      </w:r>
      <w:r>
        <w:rPr>
          <w:rFonts w:hint="eastAsia" w:ascii="宋体" w:hAnsi="宋体" w:cs="宋体"/>
          <w:color w:val="000000"/>
          <w:sz w:val="21"/>
          <w:szCs w:val="21"/>
          <w:em w:val="dot"/>
        </w:rPr>
        <w:t>而</w:t>
      </w:r>
      <w:r>
        <w:rPr>
          <w:rFonts w:hint="eastAsia" w:ascii="宋体" w:hAnsi="宋体" w:cs="宋体"/>
          <w:color w:val="000000"/>
          <w:sz w:val="21"/>
          <w:szCs w:val="21"/>
        </w:rPr>
        <w:t>不愠</w:t>
      </w:r>
      <w:r>
        <w:rPr>
          <w:rFonts w:hint="eastAsia" w:ascii="宋体" w:hAnsi="宋体" w:cs="宋体"/>
          <w:color w:val="000000"/>
          <w:sz w:val="21"/>
          <w:szCs w:val="21"/>
        </w:rPr>
        <w:tab/>
      </w:r>
      <w:r>
        <w:rPr>
          <w:rFonts w:hint="eastAsia" w:ascii="宋体" w:hAnsi="宋体" w:cs="宋体"/>
          <w:color w:val="000000"/>
          <w:sz w:val="21"/>
          <w:szCs w:val="21"/>
        </w:rPr>
        <w:t>D. 切问</w:t>
      </w:r>
      <w:r>
        <w:rPr>
          <w:rFonts w:hint="eastAsia" w:ascii="宋体" w:hAnsi="宋体" w:cs="宋体"/>
          <w:color w:val="000000"/>
          <w:sz w:val="21"/>
          <w:szCs w:val="21"/>
          <w:em w:val="dot"/>
        </w:rPr>
        <w:t>而</w:t>
      </w:r>
      <w:r>
        <w:rPr>
          <w:rFonts w:hint="eastAsia" w:ascii="宋体" w:hAnsi="宋体" w:cs="宋体"/>
          <w:color w:val="000000"/>
          <w:sz w:val="21"/>
          <w:szCs w:val="21"/>
        </w:rPr>
        <w:t>近思</w:t>
      </w:r>
    </w:p>
    <w:p>
      <w:pPr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12. 用“/”标出下面句子中的两处停顿。（2分）</w:t>
      </w:r>
    </w:p>
    <w:p>
      <w:pPr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人 不 堪 其 忧</w:t>
      </w:r>
    </w:p>
    <w:p>
      <w:pPr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13. 翻译下列句子。（4分）</w:t>
      </w:r>
    </w:p>
    <w:p>
      <w:pPr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（1）不义而富且贵，于我如浮云。</w:t>
      </w:r>
    </w:p>
    <w:p>
      <w:pPr>
        <w:pStyle w:val="2"/>
        <w:spacing w:before="0" w:beforeAutospacing="0" w:after="0"/>
        <w:rPr>
          <w:u w:val="single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                                                   </w:t>
      </w:r>
    </w:p>
    <w:p>
      <w:pPr>
        <w:numPr>
          <w:ilvl w:val="0"/>
          <w:numId w:val="4"/>
        </w:numPr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知子之所以中乎？</w:t>
      </w:r>
    </w:p>
    <w:p>
      <w:pPr>
        <w:pStyle w:val="2"/>
        <w:spacing w:before="0" w:beforeAutospacing="0" w:after="0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</w:t>
      </w:r>
    </w:p>
    <w:p>
      <w:pPr>
        <w:jc w:val="left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14. 列子射中之后，关尹子仍要他回去练习、思考，这是为什么（请用甲文中的原句回答其中的原因）？关尹子教给列子的仅仅是射箭吗（请用乙文中的原句回答）？（4分）</w:t>
      </w:r>
    </w:p>
    <w:p>
      <w:pPr>
        <w:pStyle w:val="2"/>
        <w:spacing w:before="0" w:beforeAutospacing="0" w:after="0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</w:t>
      </w:r>
    </w:p>
    <w:p>
      <w:pPr>
        <w:widowControl/>
        <w:numPr>
          <w:ilvl w:val="0"/>
          <w:numId w:val="2"/>
        </w:numPr>
        <w:spacing w:line="320" w:lineRule="exact"/>
        <w:jc w:val="left"/>
        <w:outlineLvl w:val="2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课内现代文阅读（9分）</w:t>
      </w:r>
    </w:p>
    <w:p>
      <w:pPr>
        <w:widowControl/>
        <w:spacing w:line="320" w:lineRule="exact"/>
        <w:jc w:val="left"/>
        <w:outlineLvl w:val="2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阅读《秋天的怀念》，完成15—17小题。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⑤邻居们把她抬上车时，她还在大口大口地吐着鲜血。我没想到她已经病成那样。看着三轮车远去，也绝没有想到那竟是永远的诀别。</w:t>
      </w:r>
    </w:p>
    <w:p>
      <w:pPr>
        <w:spacing w:line="320" w:lineRule="exact"/>
        <w:ind w:firstLine="420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⑥邻居的小伙子背着我去看她的时候，她正艰难地呼吸着，像她那一生艰难的生活。别人告诉我，她昏迷前的最后一句话是：“我那个有病的儿子和我那个还未成年的女儿……”</w:t>
      </w:r>
    </w:p>
    <w:p>
      <w:pPr>
        <w:spacing w:line="320" w:lineRule="exact"/>
        <w:ind w:firstLine="420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⑦又是秋天，妹妹推我去北海看了菊花。黄色的花淡雅，白色的花高洁，紫红色的花热烈而深沉，泼泼洒洒，秋风中正开得烂漫。我懂得母亲没有说完的话。妹妹也懂。我俩在一块儿，要好好儿活……</w:t>
      </w:r>
    </w:p>
    <w:p>
      <w:pPr>
        <w:spacing w:line="320" w:lineRule="exact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15．按要求赏析语句。（3分）</w:t>
      </w:r>
    </w:p>
    <w:p>
      <w:pPr>
        <w:spacing w:line="320" w:lineRule="exact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别人告诉我，她昏迷前的最后一句话是：“我那个有病的儿子和我那个还未成年的女儿……” （人物描写角度）</w:t>
      </w:r>
    </w:p>
    <w:p>
      <w:pPr>
        <w:pStyle w:val="2"/>
        <w:spacing w:before="0" w:beforeAutospacing="0" w:after="0" w:line="320" w:lineRule="exact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pStyle w:val="2"/>
        <w:spacing w:before="0" w:beforeAutospacing="0" w:after="0" w:line="320" w:lineRule="exac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spacing w:line="320" w:lineRule="exact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16．下列句子是什么描写？有什么作用？（3分）</w:t>
      </w:r>
    </w:p>
    <w:p>
      <w:pPr>
        <w:spacing w:line="320" w:lineRule="exact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黄色的花淡雅，白色的花高洁，紫红色的花热烈而深沉，泼泼洒洒，秋风中正开得烂漫。</w:t>
      </w:r>
    </w:p>
    <w:p>
      <w:pPr>
        <w:pStyle w:val="2"/>
        <w:spacing w:before="0" w:beforeAutospacing="0" w:after="0" w:line="320" w:lineRule="exact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pStyle w:val="2"/>
        <w:spacing w:before="0" w:beforeAutospacing="0" w:after="0" w:line="320" w:lineRule="exac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spacing w:line="320" w:lineRule="exact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17.文中的母亲令人难忘，请结合具体内容，谈谈母亲这个人物形象。（3分）</w:t>
      </w:r>
    </w:p>
    <w:p>
      <w:pPr>
        <w:pStyle w:val="2"/>
        <w:spacing w:before="0" w:beforeAutospacing="0" w:after="0" w:line="320" w:lineRule="exact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pStyle w:val="2"/>
        <w:spacing w:before="0" w:beforeAutospacing="0" w:after="0" w:line="320" w:lineRule="exac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widowControl/>
        <w:numPr>
          <w:ilvl w:val="0"/>
          <w:numId w:val="2"/>
        </w:numPr>
        <w:spacing w:line="320" w:lineRule="exact"/>
        <w:jc w:val="left"/>
        <w:outlineLvl w:val="2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现代文大阅读（20分）</w:t>
      </w:r>
    </w:p>
    <w:p>
      <w:pPr>
        <w:jc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合欢，合欢      </w:t>
      </w:r>
    </w:p>
    <w:p>
      <w:pPr>
        <w:jc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李晓东</w:t>
      </w:r>
    </w:p>
    <w:p>
      <w:pPr>
        <w:ind w:firstLine="420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①很多年以后，我才知道，那是合欢。</w:t>
      </w:r>
    </w:p>
    <w:p>
      <w:pPr>
        <w:ind w:firstLine="420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②我九岁那年七月，母亲去小城开会，带上了我，这是我第一次出远门。我们住在一个一眼看不到头的大院子里，当母亲推开浅绿色的木窗，我来到窗前，一棵大树正对着窗口。那是一种我从来没有见过的树，开着我从来没有见过的花粉柔柔的，像一把把小扇子密密缀满枝头。树冠在十几米高处平平地铺开，将七月骄阳隔在树外，树下形成天然绿荫。</w:t>
      </w:r>
    </w:p>
    <w:p>
      <w:pPr>
        <w:ind w:firstLine="420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③我雀跃而出，跑到屋后，见十来棵一般模样的大树肩并肩默立</w:t>
      </w:r>
      <w:r>
        <w:rPr>
          <w:rFonts w:hint="eastAsia" w:ascii="宋体" w:hAnsi="宋体" w:cs="宋体"/>
          <w:sz w:val="21"/>
          <w:szCs w:val="21"/>
          <w:u w:val="single"/>
        </w:rPr>
        <w:t>，树叶间缀满了粉红色棉絮一样的绒花，远远望去，如雾一般。从那红雾里，飘出丝丝缕缕清甜的香气。我站在树下，看见那香气正倾泻而下，从我的头顶、发梢，直到我的肩膀、我的手、我的脚下，然后那香气蓬勃而起，又从我的脚下蒸腾，沿着我的手、我的肩膀、我的发梢，直到我的头顶，翻翻覆覆，重重叠叠。</w:t>
      </w:r>
      <w:r>
        <w:rPr>
          <w:rFonts w:hint="eastAsia" w:ascii="宋体" w:hAnsi="宋体" w:cs="宋体"/>
          <w:sz w:val="21"/>
          <w:szCs w:val="21"/>
        </w:rPr>
        <w:t>我在那香气里静悄悄，不敢发出一点声音。但母亲唤着我走过来了，她刚刚洗过的头发还没有干透，她的脸颊，不知道是因为洗过澡的缘故，还是被那笼罩在头顶的粉色映照的缘故，像抹了胭脂一样。她从那香气里走过来了，她唤我的声音也是香的、软的呢。</w:t>
      </w:r>
    </w:p>
    <w:p>
      <w:pPr>
        <w:ind w:firstLine="420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④又五年，我读到了史铁生的《合欢树》，这个名字让我喜欢，但是文章始终没有描摹过合欢的样子。树干上挂着小牌子：“合欢，又名……”合欢，合欢，原来，史铁生笔下那棵始终未曾露面的合欢，我早在九岁的时候就已经遇到了。</w:t>
      </w:r>
    </w:p>
    <w:p>
      <w:pPr>
        <w:ind w:firstLine="420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⑥那是一次仓促的旅行，仓促到不知道为什么旅行，仓促到不知道下一站在哪里。我茫然地站在羊城街头，看衣着光鲜的人流开开合合，我知道，这里不是我的世界。在这里邂逅的合欢，与十年前小城的合欢相比，是傲慢的。</w:t>
      </w:r>
      <w:r>
        <w:rPr>
          <w:rFonts w:hint="eastAsia" w:ascii="宋体" w:hAnsi="宋体" w:cs="宋体"/>
          <w:sz w:val="21"/>
          <w:szCs w:val="21"/>
          <w:u w:val="single"/>
        </w:rPr>
        <w:t>虽然树是一样的树，花是一样的花，但是，那香气里已然有了本土的居高临下、不屑一顾</w:t>
      </w:r>
      <w:r>
        <w:rPr>
          <w:rFonts w:hint="eastAsia" w:ascii="宋体" w:hAnsi="宋体" w:cs="宋体"/>
          <w:sz w:val="21"/>
          <w:szCs w:val="21"/>
        </w:rPr>
        <w:t>。</w:t>
      </w:r>
    </w:p>
    <w:p>
      <w:pPr>
        <w:ind w:firstLine="420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⑦又是七月，我已是母亲当年的年纪，依然在小城，依然有合欢，然而母亲再也站不起来了。她整日躺在病床上，医院的颜色，除了白，还是白。但窗外是有颜色的，是有花树的，那花粉柔柔的，像一把把小扇子密密缀满枝头。我站在窗前窗外是合欢床上是母亲。</w:t>
      </w:r>
    </w:p>
    <w:p>
      <w:pPr>
        <w:ind w:firstLine="420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⑧</w:t>
      </w:r>
      <w:r>
        <w:rPr>
          <w:rFonts w:hint="eastAsia" w:ascii="宋体" w:hAnsi="宋体" w:cs="宋体"/>
          <w:sz w:val="21"/>
          <w:szCs w:val="21"/>
          <w:u w:val="single"/>
        </w:rPr>
        <w:t>母亲唤着我走过来了，她刚刚洗过的头发还没有干透，她的脸颊，不知道是因为洗过澡的缘故，还是被那笼罩在头顶的粉色映照的缘故，像抹了胭脂一样。她从那香气里走过来了，她唤我的声音也是香的、软的呢。</w:t>
      </w:r>
      <w:r>
        <w:rPr>
          <w:rFonts w:hint="eastAsia" w:ascii="宋体" w:hAnsi="宋体" w:cs="宋体"/>
          <w:sz w:val="21"/>
          <w:szCs w:val="21"/>
        </w:rPr>
        <w:t>惊回首，病床上母亲静悄悄的，一点声音没有。</w:t>
      </w:r>
    </w:p>
    <w:p>
      <w:pPr>
        <w:ind w:firstLine="420"/>
        <w:jc w:val="left"/>
        <w:textAlignment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⑨我知道了，史铁生为什么终究没有走近合欢。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18．阅读全文，根据提示，补充完整下列表格。</w:t>
      </w:r>
      <w:bookmarkStart w:id="0" w:name="_Hlk112451961"/>
      <w:r>
        <w:rPr>
          <w:rFonts w:hint="eastAsia" w:ascii="宋体" w:hAnsi="宋体"/>
          <w:sz w:val="21"/>
          <w:szCs w:val="21"/>
        </w:rPr>
        <w:t>（6分）</w:t>
      </w:r>
      <w:bookmarkEnd w:id="0"/>
    </w:p>
    <w:tbl>
      <w:tblPr>
        <w:tblStyle w:val="11"/>
        <w:tblW w:w="7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52"/>
        <w:gridCol w:w="1485"/>
        <w:gridCol w:w="2545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时间</w:t>
            </w:r>
          </w:p>
        </w:tc>
        <w:tc>
          <w:tcPr>
            <w:tcW w:w="403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事件</w:t>
            </w:r>
          </w:p>
        </w:tc>
        <w:tc>
          <w:tcPr>
            <w:tcW w:w="1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情感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九岁</w:t>
            </w:r>
          </w:p>
        </w:tc>
        <w:tc>
          <w:tcPr>
            <w:tcW w:w="403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在大院看到合欢花</w:t>
            </w:r>
          </w:p>
        </w:tc>
        <w:tc>
          <w:tcPr>
            <w:tcW w:w="1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欢喜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又五年</w:t>
            </w:r>
          </w:p>
        </w:tc>
        <w:tc>
          <w:tcPr>
            <w:tcW w:w="403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在家读到史铁生的《合欢树》</w:t>
            </w:r>
          </w:p>
        </w:tc>
        <w:tc>
          <w:tcPr>
            <w:tcW w:w="1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十九岁</w:t>
            </w:r>
          </w:p>
        </w:tc>
        <w:tc>
          <w:tcPr>
            <w:tcW w:w="403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在羊城遇见合欢花</w:t>
            </w:r>
          </w:p>
        </w:tc>
        <w:tc>
          <w:tcPr>
            <w:tcW w:w="1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茫然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我已是当年母亲年纪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left="720" w:leftChars="3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（2）</w:t>
            </w:r>
          </w:p>
        </w:tc>
        <w:tc>
          <w:tcPr>
            <w:tcW w:w="25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</w:t>
            </w:r>
          </w:p>
        </w:tc>
      </w:tr>
    </w:tbl>
    <w:p>
      <w:pPr>
        <w:numPr>
          <w:ilvl w:val="0"/>
          <w:numId w:val="5"/>
        </w:num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第③段和第⑧段两次写到母亲的头发、脸颊与声音，有什么作用？ （4分）</w:t>
      </w:r>
    </w:p>
    <w:p>
      <w:pPr>
        <w:pStyle w:val="2"/>
        <w:spacing w:before="0" w:beforeAutospacing="0" w:after="0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                       </w:t>
      </w:r>
    </w:p>
    <w:p>
      <w:pPr>
        <w:numPr>
          <w:ilvl w:val="0"/>
          <w:numId w:val="5"/>
        </w:num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本文语言形象生动，富有表现力。请赏析下列语句。（6分）</w:t>
      </w:r>
    </w:p>
    <w:p>
      <w:pPr>
        <w:numPr>
          <w:ilvl w:val="0"/>
          <w:numId w:val="6"/>
        </w:numPr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虽然树是一样的树，花是一样的花，但是，那香气里已然有了本土的居高临下、不屑一顾。</w:t>
      </w:r>
    </w:p>
    <w:p>
      <w:pPr>
        <w:pStyle w:val="2"/>
        <w:spacing w:before="0" w:beforeAutospacing="0" w:after="0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</w:t>
      </w:r>
    </w:p>
    <w:p>
      <w:pPr>
        <w:pStyle w:val="2"/>
        <w:numPr>
          <w:ilvl w:val="0"/>
          <w:numId w:val="6"/>
        </w:numPr>
        <w:spacing w:before="0" w:beforeAutospacing="0" w:after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我站在树下，看见那香气正倾泻而下，从我的头顶、发梢，直到我的肩膀、我的手、我的脚下，然后那香气蓬勃而起，又从我的脚下蒸腾，沿着我的手、我的肩膀、我的发梢，直到我的头顶，翻翻覆覆，重重叠叠。</w:t>
      </w:r>
    </w:p>
    <w:p>
      <w:pPr>
        <w:pStyle w:val="2"/>
        <w:spacing w:before="0" w:beforeAutospacing="0" w:after="0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                                       </w:t>
      </w:r>
    </w:p>
    <w:p>
      <w:pPr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21.作者给本文取题为“合欢，合欢”，你认为有何用意？（4分）</w:t>
      </w:r>
    </w:p>
    <w:p>
      <w:pPr>
        <w:spacing w:line="360" w:lineRule="auto"/>
        <w:rPr>
          <w:rFonts w:hint="eastAsia" w:ascii="新宋体" w:hAnsi="新宋体" w:eastAsia="新宋体" w:cs="新宋体"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u w:val="single"/>
        </w:rPr>
        <w:t xml:space="preserve">                                                                                 </w:t>
      </w:r>
    </w:p>
    <w:p>
      <w:pPr>
        <w:widowControl/>
        <w:numPr>
          <w:ilvl w:val="0"/>
          <w:numId w:val="1"/>
        </w:numPr>
        <w:spacing w:line="320" w:lineRule="exact"/>
        <w:jc w:val="left"/>
        <w:outlineLvl w:val="0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综合性学习（共10分）</w:t>
      </w:r>
    </w:p>
    <w:p>
      <w:p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22.“有朋自远方来，不亦乐乎？”在生活中，我们总会结识到志趣相投的朋友。班级准备开展“有朋自远方来”为主题活动，请你积极参加，并完成以下任务。</w:t>
      </w:r>
    </w:p>
    <w:p>
      <w:p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（1）全班同学分为《论语》、唐诗、成语等不同的小组，阅读、收集、整理有关交友的名言警句、成语故事和经典论述……请你展示你收集的有关交友的名言。（2分）</w:t>
      </w:r>
    </w:p>
    <w:p>
      <w:p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示例：有朋自远方来，不亦乐乎？ </w:t>
      </w:r>
    </w:p>
    <w:p>
      <w:pPr>
        <w:pStyle w:val="2"/>
        <w:spacing w:before="0" w:beforeAutospacing="0" w:after="0"/>
        <w:rPr>
          <w:u w:val="single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（2）请你为本次活动拟一个简明有感召力的标语。 （2分）</w:t>
      </w:r>
    </w:p>
    <w:p>
      <w:pPr>
        <w:pStyle w:val="2"/>
        <w:spacing w:before="0" w:beforeAutospacing="0" w:after="0"/>
        <w:rPr>
          <w:u w:val="single"/>
        </w:rPr>
      </w:pP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（3）从以下材料中你获得了哪些启发？（2分）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懂得处友，就懂得处人；懂得处人，就懂得做人。一个人在处友方面如果有亏缺，他的生活不但不能是快乐的，而且也决不能是善的。           ——朱光潜《论交友》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财富不是朋友，而朋友却是财富。                       ——斯托贝</w:t>
      </w:r>
    </w:p>
    <w:p>
      <w:pPr>
        <w:pStyle w:val="2"/>
        <w:spacing w:before="0" w:beforeAutospacing="0" w:after="0"/>
        <w:rPr>
          <w:u w:val="single"/>
        </w:rPr>
      </w:pPr>
      <w:r>
        <w:rPr>
          <w:rFonts w:hint="eastAsia"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（4）假设老师安排你与林芳同桌，你很想与她交朋友。你应该怎么跟她说？（4分）</w:t>
      </w:r>
    </w:p>
    <w:p>
      <w:pPr>
        <w:pStyle w:val="2"/>
        <w:spacing w:before="0" w:beforeAutospacing="0" w:after="0"/>
        <w:rPr>
          <w:u w:val="single"/>
        </w:rPr>
      </w:pP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>
      <w:pPr>
        <w:widowControl/>
        <w:spacing w:line="320" w:lineRule="exact"/>
        <w:jc w:val="left"/>
        <w:outlineLvl w:val="2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四、写作（60分）</w:t>
      </w:r>
    </w:p>
    <w:p>
      <w:pPr>
        <w:ind w:firstLine="420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人生百态，美有多种，美是你逆行的身影，美是你专注的模样，美是你拼搏的汗水，美是你无惧的目光，美是你反哺的孝行，美是你悄悄的绽放……</w:t>
      </w:r>
    </w:p>
    <w:p>
      <w:pPr>
        <w:ind w:firstLine="420" w:firstLineChars="200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请以“</w:t>
      </w:r>
      <w:r>
        <w:rPr>
          <w:rFonts w:hint="eastAsia" w:ascii="宋体" w:hAnsi="宋体" w:cs="宋体"/>
          <w:b/>
          <w:bCs/>
          <w:sz w:val="21"/>
          <w:szCs w:val="21"/>
        </w:rPr>
        <w:t>你</w:t>
      </w:r>
      <w:r>
        <w:rPr>
          <w:rFonts w:hint="eastAsia" w:ascii="宋体" w:hAnsi="宋体" w:cs="宋体"/>
          <w:b/>
          <w:bCs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b/>
          <w:bCs/>
          <w:sz w:val="21"/>
          <w:szCs w:val="21"/>
        </w:rPr>
        <w:t>的样子真美</w:t>
      </w:r>
      <w:r>
        <w:rPr>
          <w:rFonts w:hint="eastAsia" w:ascii="宋体" w:hAnsi="宋体" w:cs="宋体"/>
          <w:sz w:val="21"/>
          <w:szCs w:val="21"/>
        </w:rPr>
        <w:t>”为题，写一篇以</w:t>
      </w:r>
      <w:r>
        <w:rPr>
          <w:rFonts w:hint="eastAsia" w:ascii="宋体" w:hAnsi="宋体" w:cs="宋体"/>
          <w:sz w:val="21"/>
          <w:szCs w:val="21"/>
          <w:em w:val="dot"/>
        </w:rPr>
        <w:t>写人为主</w:t>
      </w:r>
      <w:r>
        <w:rPr>
          <w:rFonts w:hint="eastAsia" w:ascii="宋体" w:hAnsi="宋体" w:cs="宋体"/>
          <w:sz w:val="21"/>
          <w:szCs w:val="21"/>
        </w:rPr>
        <w:t>的作文。</w:t>
      </w:r>
    </w:p>
    <w:p>
      <w:pPr>
        <w:ind w:firstLine="420" w:firstLineChars="200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写作要求：（1）请先在横线上填写恰当的内容，将题目补充完整，然后写作。（2）写真事，说真话，抒真情。（3）文中请不要使用真实的班级、人名。（4）书写工整，不少于600字。</w:t>
      </w:r>
    </w:p>
    <w:p>
      <w:pPr>
        <w:jc w:val="left"/>
        <w:textAlignment w:val="center"/>
        <w:rPr>
          <w:rFonts w:hint="eastAsia" w:ascii="宋体" w:hAnsi="宋体" w:cs="宋体"/>
          <w:sz w:val="21"/>
          <w:szCs w:val="21"/>
          <w:u w:val="single"/>
        </w:rPr>
        <w:sectPr>
          <w:headerReference r:id="rId3" w:type="default"/>
          <w:footerReference r:id="rId4" w:type="default"/>
          <w:footerReference r:id="rId5" w:type="even"/>
          <w:pgSz w:w="10319" w:h="14572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kern w:val="36"/>
          <w:sz w:val="21"/>
          <w:szCs w:val="21"/>
        </w:rPr>
        <w:t xml:space="preserve">     </w:t>
      </w:r>
    </w:p>
    <w:p>
      <w:bookmarkStart w:id="1" w:name="_GoBack"/>
      <w:bookmarkEnd w:id="1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5"/>
      <w:ind w:right="36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774594"/>
    <w:multiLevelType w:val="singleLevel"/>
    <w:tmpl w:val="AB77459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DC7EC24"/>
    <w:multiLevelType w:val="singleLevel"/>
    <w:tmpl w:val="BDC7EC24"/>
    <w:lvl w:ilvl="0" w:tentative="0">
      <w:start w:val="9"/>
      <w:numFmt w:val="decimal"/>
      <w:suff w:val="space"/>
      <w:lvlText w:val="%1."/>
      <w:lvlJc w:val="left"/>
    </w:lvl>
  </w:abstractNum>
  <w:abstractNum w:abstractNumId="2">
    <w:nsid w:val="D61ACA88"/>
    <w:multiLevelType w:val="singleLevel"/>
    <w:tmpl w:val="D61ACA88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0A29BB18"/>
    <w:multiLevelType w:val="singleLevel"/>
    <w:tmpl w:val="0A29BB1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99D7794"/>
    <w:multiLevelType w:val="singleLevel"/>
    <w:tmpl w:val="399D7794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6A134E08"/>
    <w:multiLevelType w:val="singleLevel"/>
    <w:tmpl w:val="6A134E08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g3NjY4NGQ0M2FiNTZiYTY3MjhkMTdhZmI3ZTYxMjIifQ=="/>
  </w:docVars>
  <w:rsids>
    <w:rsidRoot w:val="00200D61"/>
    <w:rsid w:val="00014FCC"/>
    <w:rsid w:val="0002304C"/>
    <w:rsid w:val="00041AE0"/>
    <w:rsid w:val="00063CA4"/>
    <w:rsid w:val="0006545E"/>
    <w:rsid w:val="00085EB8"/>
    <w:rsid w:val="000A0D7A"/>
    <w:rsid w:val="0011194C"/>
    <w:rsid w:val="00136E29"/>
    <w:rsid w:val="001564BE"/>
    <w:rsid w:val="0016769E"/>
    <w:rsid w:val="001849FC"/>
    <w:rsid w:val="00186018"/>
    <w:rsid w:val="001E0866"/>
    <w:rsid w:val="001E2239"/>
    <w:rsid w:val="001F19B2"/>
    <w:rsid w:val="00200D61"/>
    <w:rsid w:val="002177BF"/>
    <w:rsid w:val="002307ED"/>
    <w:rsid w:val="00237217"/>
    <w:rsid w:val="0024187D"/>
    <w:rsid w:val="0024373C"/>
    <w:rsid w:val="002C3268"/>
    <w:rsid w:val="00321384"/>
    <w:rsid w:val="003B1B4E"/>
    <w:rsid w:val="003C6E79"/>
    <w:rsid w:val="00404574"/>
    <w:rsid w:val="004151FC"/>
    <w:rsid w:val="004228DC"/>
    <w:rsid w:val="004443A4"/>
    <w:rsid w:val="00457E3D"/>
    <w:rsid w:val="004650AE"/>
    <w:rsid w:val="00470761"/>
    <w:rsid w:val="00490681"/>
    <w:rsid w:val="004A149F"/>
    <w:rsid w:val="004C56D7"/>
    <w:rsid w:val="00515970"/>
    <w:rsid w:val="005171B3"/>
    <w:rsid w:val="00550380"/>
    <w:rsid w:val="005819E1"/>
    <w:rsid w:val="005A0E5B"/>
    <w:rsid w:val="00635945"/>
    <w:rsid w:val="006420D5"/>
    <w:rsid w:val="006503C2"/>
    <w:rsid w:val="0065175C"/>
    <w:rsid w:val="00654191"/>
    <w:rsid w:val="0069070D"/>
    <w:rsid w:val="006A4F59"/>
    <w:rsid w:val="00705619"/>
    <w:rsid w:val="00707859"/>
    <w:rsid w:val="00755CBB"/>
    <w:rsid w:val="007B11EC"/>
    <w:rsid w:val="007E5160"/>
    <w:rsid w:val="00807927"/>
    <w:rsid w:val="00821000"/>
    <w:rsid w:val="008219F5"/>
    <w:rsid w:val="008558D4"/>
    <w:rsid w:val="00883232"/>
    <w:rsid w:val="008A1202"/>
    <w:rsid w:val="008C3460"/>
    <w:rsid w:val="008D30A8"/>
    <w:rsid w:val="008E2DCC"/>
    <w:rsid w:val="008E5782"/>
    <w:rsid w:val="00922EEA"/>
    <w:rsid w:val="00923AB8"/>
    <w:rsid w:val="00952884"/>
    <w:rsid w:val="009A4E0B"/>
    <w:rsid w:val="00A778DD"/>
    <w:rsid w:val="00A8651E"/>
    <w:rsid w:val="00B01D69"/>
    <w:rsid w:val="00B6317E"/>
    <w:rsid w:val="00B67150"/>
    <w:rsid w:val="00B74231"/>
    <w:rsid w:val="00BD7EA6"/>
    <w:rsid w:val="00BF4CB4"/>
    <w:rsid w:val="00C02FC6"/>
    <w:rsid w:val="00C20E2C"/>
    <w:rsid w:val="00C56F6D"/>
    <w:rsid w:val="00C6771C"/>
    <w:rsid w:val="00C71278"/>
    <w:rsid w:val="00C7386E"/>
    <w:rsid w:val="00C77905"/>
    <w:rsid w:val="00C9323D"/>
    <w:rsid w:val="00CE6309"/>
    <w:rsid w:val="00D1356D"/>
    <w:rsid w:val="00D16F49"/>
    <w:rsid w:val="00D55A43"/>
    <w:rsid w:val="00E301D2"/>
    <w:rsid w:val="00EA5C0D"/>
    <w:rsid w:val="00EB3ED4"/>
    <w:rsid w:val="00EB60C7"/>
    <w:rsid w:val="00ED3ED1"/>
    <w:rsid w:val="00F00093"/>
    <w:rsid w:val="00F73F22"/>
    <w:rsid w:val="00F96A3E"/>
    <w:rsid w:val="00FA34D3"/>
    <w:rsid w:val="00FE36BE"/>
    <w:rsid w:val="02AF6749"/>
    <w:rsid w:val="03086AA8"/>
    <w:rsid w:val="03654759"/>
    <w:rsid w:val="048E56D2"/>
    <w:rsid w:val="059F5E03"/>
    <w:rsid w:val="05EE615A"/>
    <w:rsid w:val="072B545A"/>
    <w:rsid w:val="0EB57680"/>
    <w:rsid w:val="0F052A35"/>
    <w:rsid w:val="10E420FA"/>
    <w:rsid w:val="10F659B0"/>
    <w:rsid w:val="12FA679C"/>
    <w:rsid w:val="136772AC"/>
    <w:rsid w:val="154D6256"/>
    <w:rsid w:val="1940626B"/>
    <w:rsid w:val="1AC92B69"/>
    <w:rsid w:val="1E9D2DB9"/>
    <w:rsid w:val="1F232644"/>
    <w:rsid w:val="20050C34"/>
    <w:rsid w:val="255378C1"/>
    <w:rsid w:val="280164B6"/>
    <w:rsid w:val="28380A99"/>
    <w:rsid w:val="288D7B4B"/>
    <w:rsid w:val="2B4F3221"/>
    <w:rsid w:val="2B931A62"/>
    <w:rsid w:val="2BFF0118"/>
    <w:rsid w:val="2CEC026A"/>
    <w:rsid w:val="2DE03FF9"/>
    <w:rsid w:val="30482310"/>
    <w:rsid w:val="3178602E"/>
    <w:rsid w:val="32906B82"/>
    <w:rsid w:val="338F1F03"/>
    <w:rsid w:val="34D80120"/>
    <w:rsid w:val="3653045C"/>
    <w:rsid w:val="3AB27E82"/>
    <w:rsid w:val="3D053F45"/>
    <w:rsid w:val="3E837488"/>
    <w:rsid w:val="40D96426"/>
    <w:rsid w:val="42CB7994"/>
    <w:rsid w:val="45F412FA"/>
    <w:rsid w:val="45F823D0"/>
    <w:rsid w:val="465C53EE"/>
    <w:rsid w:val="487E5872"/>
    <w:rsid w:val="5323594E"/>
    <w:rsid w:val="53BF216F"/>
    <w:rsid w:val="553934AF"/>
    <w:rsid w:val="55F25EC2"/>
    <w:rsid w:val="56084E44"/>
    <w:rsid w:val="57D7610B"/>
    <w:rsid w:val="5A946B08"/>
    <w:rsid w:val="5AE054E5"/>
    <w:rsid w:val="5C467E05"/>
    <w:rsid w:val="5EF10065"/>
    <w:rsid w:val="5FF9243E"/>
    <w:rsid w:val="60410255"/>
    <w:rsid w:val="630C55BD"/>
    <w:rsid w:val="640A6BC8"/>
    <w:rsid w:val="68667A15"/>
    <w:rsid w:val="6ADF1224"/>
    <w:rsid w:val="6CB851D6"/>
    <w:rsid w:val="6EF31B4E"/>
    <w:rsid w:val="6F55769C"/>
    <w:rsid w:val="6FD6357B"/>
    <w:rsid w:val="727E01CF"/>
    <w:rsid w:val="75365CE2"/>
    <w:rsid w:val="75774810"/>
    <w:rsid w:val="759673F7"/>
    <w:rsid w:val="7C74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00" w:beforeAutospacing="1" w:after="120"/>
    </w:pPr>
  </w:style>
  <w:style w:type="paragraph" w:styleId="3">
    <w:name w:val="annotation text"/>
    <w:basedOn w:val="1"/>
    <w:link w:val="13"/>
    <w:semiHidden/>
    <w:uiPriority w:val="0"/>
    <w:pPr>
      <w:jc w:val="left"/>
    </w:pPr>
    <w:rPr>
      <w:sz w:val="21"/>
    </w:rPr>
  </w:style>
  <w:style w:type="paragraph" w:styleId="4">
    <w:name w:val="Plain Text"/>
    <w:basedOn w:val="1"/>
    <w:link w:val="14"/>
    <w:uiPriority w:val="0"/>
    <w:rPr>
      <w:rFonts w:ascii="宋体" w:hAnsi="Courier New" w:cs="Courier New"/>
      <w:sz w:val="21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link w:val="16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page number"/>
    <w:basedOn w:val="8"/>
    <w:uiPriority w:val="0"/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批注文字 Char"/>
    <w:basedOn w:val="8"/>
    <w:link w:val="3"/>
    <w:semiHidden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4">
    <w:name w:val="纯文本 Char"/>
    <w:basedOn w:val="8"/>
    <w:link w:val="4"/>
    <w:semiHidden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5">
    <w:name w:val="页眉 Char"/>
    <w:basedOn w:val="8"/>
    <w:link w:val="6"/>
    <w:uiPriority w:val="0"/>
    <w:rPr>
      <w:kern w:val="2"/>
      <w:sz w:val="18"/>
      <w:szCs w:val="18"/>
    </w:rPr>
  </w:style>
  <w:style w:type="character" w:customStyle="1" w:styleId="16">
    <w:name w:val="普通(网站) Char"/>
    <w:basedOn w:val="8"/>
    <w:link w:val="7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7">
    <w:name w:val="apple-converted-space"/>
    <w:basedOn w:val="8"/>
    <w:uiPriority w:val="0"/>
  </w:style>
  <w:style w:type="paragraph" w:customStyle="1" w:styleId="18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 w:val="21"/>
      <w:szCs w:val="20"/>
      <w:lang w:eastAsia="en-US"/>
    </w:rPr>
  </w:style>
  <w:style w:type="paragraph" w:customStyle="1" w:styleId="20">
    <w:name w:val="Char1"/>
    <w:basedOn w:val="1"/>
    <w:uiPriority w:val="0"/>
    <w:pPr>
      <w:widowControl/>
      <w:spacing w:line="300" w:lineRule="auto"/>
      <w:ind w:firstLine="200" w:firstLineChars="200"/>
    </w:pPr>
    <w:rPr>
      <w:kern w:val="0"/>
      <w:sz w:val="21"/>
      <w:szCs w:val="20"/>
    </w:rPr>
  </w:style>
  <w:style w:type="paragraph" w:customStyle="1" w:styleId="21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956</Words>
  <Characters>5450</Characters>
  <Lines>45</Lines>
  <Paragraphs>12</Paragraphs>
  <TotalTime>1</TotalTime>
  <ScaleCrop>false</ScaleCrop>
  <LinksUpToDate>false</LinksUpToDate>
  <CharactersWithSpaces>6394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2021-01-04T02:24:00Z</dcterms:created>
  <dc:creator>User</dc:creator>
  <cp:lastModifiedBy>Administrator</cp:lastModifiedBy>
  <dcterms:modified xsi:type="dcterms:W3CDTF">2022-11-13T13:09:37Z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