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10541000</wp:posOffset>
            </wp:positionV>
            <wp:extent cx="406400" cy="406400"/>
            <wp:effectExtent l="0" t="0" r="1270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化学试题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小题）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生活中经常用到下列物质，其中属于纯净物的是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超市售卖的苏打水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医疗常用的生理盐水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调味用的食醋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降温用的冰水混合物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下列过程主要涉及化学变化的是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风力发电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新鲜枸杞烘干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葡萄酿酒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无纺布制口罩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771525" cy="8001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读出液体的体积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733425" cy="8286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点燃酒精灯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695325" cy="8667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氧气的检验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552450" cy="11430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铁丝的燃烧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实验室刺取氧气大致可分为以下几个步骤：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将高锰酸钾装人试管，用带导管的橡胶塞塞紧试管口。并把它固定在铁架台上；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检查装置的气密性；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点燃酒精灯给试管加热；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用排水法收集氧气；</w:t>
      </w:r>
      <w:r>
        <w:rPr>
          <w:rFonts w:ascii="Times New Roman" w:hAnsi="Times New Roman" w:eastAsia="Times New Roman" w:cs="Times New Roman"/>
          <w:color w:val="000000"/>
        </w:rPr>
        <w:t>e.</w:t>
      </w:r>
      <w:r>
        <w:rPr>
          <w:rFonts w:ascii="宋体" w:hAnsi="宋体" w:eastAsia="宋体" w:cs="宋体"/>
          <w:color w:val="000000"/>
        </w:rPr>
        <w:t>熄灭酒精灯；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将导管从水中取出。正确的操作顺序是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abcdef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bacdef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abedfe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bacdfe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下列关于催化剂的说法正确的是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催化剂一定会加快化学反应速率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反应前后催化剂的化学性质通常会发生改变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用氯酸钾制取氧气时，只能选用二氧化锰作催化剂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在酿造工业和制药工业，一般都要用酶作催化剂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下列变化中与空气的成分无关的是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敞口一段时间的澄清石灰水表面出现白色浑浊物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敞口放置的汽油变少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铁钉使用一段时间后生锈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酥脆的饼干变软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实验室测定空气中氧气含量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的实验装置图，下列有关说法正确的是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14097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可用木炭代替红磷进行实验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集气瓶中发生反应的基本类型是化合反应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在空气中点燃红磷后，应缓慢将燃烧匙伸入集气瓶并塞紧胶塞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若红磷不足，将导致测得氧气的含量大于五分之一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下列图像中，不能正确反映对应变化关系的是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466850" cy="12287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实验室用氯酸钾固体制取氧气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23975" cy="11525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用相同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91" name="图片 200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1" name="图片 20039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过氧化氢溶液分别制取氧气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343025" cy="122872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加热一定量的高锰酸钾固体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800225" cy="120015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在盛有一定量二氧化锰的烧杯中加入过氧化氢溶液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下列反应既属于化合反应又属于氧化反应的是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9.25pt;width:146.25pt;" o:ole="t" filled="f" o:preferrelative="t" stroked="f" coordsize="21600,21600">
            <v:path/>
            <v:fill on="f" focussize="0,0"/>
            <v:stroke on="f" joinstyle="miter"/>
            <v:imagedata r:id="rId22" o:title="eqId51fdeea607020c48c24d23a424495c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9.25pt;width:216pt;" o:ole="t" filled="f" o:preferrelative="t" stroked="f" coordsize="21600,21600">
            <v:path/>
            <v:fill on="f" focussize="0,0"/>
            <v:stroke on="f" joinstyle="miter"/>
            <v:imagedata r:id="rId24" o:title="eqId06661c9d80a9f5a93091f6899a0f79dc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9.25pt;width:204.75pt;" o:ole="t" filled="f" o:preferrelative="t" stroked="f" coordsize="21600,21600">
            <v:path/>
            <v:fill on="f" focussize="0,0"/>
            <v:stroke on="f" joinstyle="miter"/>
            <v:imagedata r:id="rId26" o:title="eqIdb71c1c3908611aa8e5c0b93173edcb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7" name="图片 2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7" name="图片 20038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.25pt;width:161.25pt;" o:ole="t" filled="f" o:preferrelative="t" stroked="f" coordsize="21600,21600">
            <v:path/>
            <v:fill on="f" focussize="0,0"/>
            <v:stroke on="f" joinstyle="miter"/>
            <v:imagedata r:id="rId29" o:title="eqIdcba054fee995e7d5b054fed8c6f09f7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下列对实验现象的描述不正确的是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铁丝在氧气中剧烈燃烧，火星四射，生成黑色固体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红磷在空气中燃烧，产生大量的白烟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硫在氧气中燃烧，产生蓝紫色火焰，生成带有刺激性气味的气体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蜡烛在空气中燃烧，生成二氧化碳和水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加热一定量的高锰酸钾固体一段时间后，剩余的固体可能为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高锰酸钾和锰酸钾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高锰酸钾和二氧化锰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只有高锰酸钾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高锰酸钾、锰酸钾和二氧化锰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下列对于宏观现象的微观解释中错误的是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吸烟不仅害己，也造成周围人被动吸烟——分子在不断地运动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氧气在加压的情况下可装入钢瓶中——分子间的间隔变小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氧气和液氧都能支持燃烧——物质的分子相同，其化学性质相同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变瘪的乒乓球用热水浸泡可以恢复——分子的大少随温度升高而增大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下列关于分子、原子的说法错误的是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原子、分子都在不停地运动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原子都是由质、中子和电子构成的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分子在化学反应中可以再分，而原子不能再分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分子是由原子构成的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下列微粒结构示意图表示阴离子的是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542925" cy="61912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542925" cy="70485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581025" cy="704850"/>
            <wp:effectExtent l="0" t="0" r="952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52475" cy="962025"/>
            <wp:effectExtent l="0" t="0" r="9525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某同学量取液体时，仰视读数为</w:t>
      </w:r>
      <w:r>
        <w:rPr>
          <w:rFonts w:ascii="Times New Roman" w:hAnsi="Times New Roman" w:eastAsia="Times New Roman" w:cs="Times New Roman"/>
          <w:color w:val="000000"/>
        </w:rPr>
        <w:t>20mL</w:t>
      </w:r>
      <w:r>
        <w:rPr>
          <w:rFonts w:ascii="宋体" w:hAnsi="宋体" w:eastAsia="宋体" w:cs="宋体"/>
          <w:color w:val="000000"/>
        </w:rPr>
        <w:t>，将液体倒出一部分后，俯视读数为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rFonts w:ascii="宋体" w:hAnsi="宋体" w:eastAsia="宋体" w:cs="宋体"/>
          <w:color w:val="000000"/>
        </w:rPr>
        <w:t>，则该同学实际倒出的液体体积为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大于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小于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等于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有六种途径可以制得氧气，如图所示：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24100" cy="208597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</w:t>
      </w:r>
      <w:r>
        <w:rPr>
          <w:rFonts w:ascii="Times New Roman" w:hAnsi="Times New Roman" w:eastAsia="Times New Roman" w:cs="Times New Roman"/>
          <w:color w:val="000000"/>
        </w:rPr>
        <w:t xml:space="preserve"> 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F </w:t>
      </w:r>
      <w:r>
        <w:rPr>
          <w:rFonts w:ascii="宋体" w:hAnsi="宋体" w:eastAsia="宋体" w:cs="宋体"/>
          <w:color w:val="000000"/>
        </w:rPr>
        <w:t>两种途径的反应的文字表达式：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（2）______</w:t>
      </w:r>
      <w:r>
        <w:rPr>
          <w:rFonts w:ascii="宋体" w:hAnsi="宋体" w:eastAsia="宋体" w:cs="宋体"/>
          <w:color w:val="000000"/>
        </w:rPr>
        <w:t>（填序号）途径发生的是物理变化。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F </w:t>
      </w:r>
      <w:r>
        <w:rPr>
          <w:rFonts w:ascii="宋体" w:hAnsi="宋体" w:eastAsia="宋体" w:cs="宋体"/>
          <w:color w:val="000000"/>
        </w:rPr>
        <w:t>两种途径中二氧化锰的作用是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根据“绿色化学”理念，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（填序号）途径是实验室制氧气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9" name="图片 200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9" name="图片 20038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最佳方法。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氧气是生产生活中重要的物质。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氧气有很多用途，下列属于氧气用途的是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医疗急数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食品防腐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航天火箭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霓虹灯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如图所示“氧气”要穿过速宫，从进口顺利地走到出口，途中遇到不反应的物质才能通过（反应条件省路）。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14725" cy="1600200"/>
            <wp:effectExtent l="0" t="0" r="9525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①“箭头”画出了“氧气”应行走的路线，“氧气</w:t>
      </w:r>
      <w:r>
        <w:rPr>
          <w:rFonts w:ascii="Times New Roman" w:hAnsi="Times New Roman" w:eastAsia="Times New Roman" w:cs="Times New Roman"/>
          <w:color w:val="000000"/>
        </w:rPr>
        <w:t>"</w:t>
      </w:r>
      <w:r>
        <w:rPr>
          <w:rFonts w:ascii="宋体" w:hAnsi="宋体" w:eastAsia="宋体" w:cs="宋体"/>
          <w:color w:val="000000"/>
        </w:rPr>
        <w:t>不能从甲处通过，你认为甲处放的物质是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硫</w:t>
      </w:r>
      <w:r>
        <w:rPr>
          <w:rFonts w:ascii="Times New Roman" w:hAnsi="Times New Roman" w:eastAsia="Times New Roman" w:cs="Times New Roman"/>
          <w:color w:val="000000"/>
        </w:rPr>
        <w:t>B.</w:t>
      </w:r>
      <w:r>
        <w:rPr>
          <w:rFonts w:ascii="宋体" w:hAnsi="宋体" w:eastAsia="宋体" w:cs="宋体"/>
          <w:color w:val="000000"/>
        </w:rPr>
        <w:t>水</w:t>
      </w: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二氧化锰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②氧气在进迷宫过程中，碰到了三种能阻止它前进的物质，这三个反应的基本反应类型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（填“相同”或“不相同”）。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如图中的①、②分别是氯元素，钠元素在周期表中的信息，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是四种粒子结构示意图。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29175" cy="1143000"/>
            <wp:effectExtent l="0" t="0" r="9525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请你回答下列问题：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钠元素的原子序数为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，氯元素的相对原子质量为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示意图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中的</w:t>
      </w:r>
      <w:r>
        <w:rPr>
          <w:rFonts w:ascii="Times New Roman" w:hAnsi="Times New Roman" w:eastAsia="Times New Roman" w:cs="Times New Roman"/>
          <w:color w:val="000000"/>
        </w:rPr>
        <w:t>X=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两种粒子的化学性质相似，是由于</w:t>
      </w:r>
      <w:r>
        <w:rPr>
          <w:color w:val="000000"/>
        </w:rPr>
        <w:t>______________________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实验题（共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某实验小组想用不同的装置探究空气中氧气的含量，做了如下实验。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00475" cy="1704975"/>
            <wp:effectExtent l="0" t="0" r="9525" b="9525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小明用图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装置测定空气中氧气含量，该反应的文字表达式为</w:t>
      </w:r>
      <w:r>
        <w:rPr>
          <w:color w:val="000000"/>
        </w:rPr>
        <w:t>______________________</w:t>
      </w:r>
      <w:r>
        <w:rPr>
          <w:rFonts w:ascii="宋体" w:hAnsi="宋体" w:eastAsia="宋体" w:cs="宋体"/>
          <w:color w:val="000000"/>
        </w:rPr>
        <w:t>，该反应的基本反应类型为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实验结束后，集气瓶中剩余气体为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纯净物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混合物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），该实验中红磷需稍过量，原因是</w:t>
      </w:r>
      <w:r>
        <w:rPr>
          <w:color w:val="000000"/>
        </w:rPr>
        <w:t>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小红同学采用图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装置实验，该装置与图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的相比优点是</w:t>
      </w:r>
      <w:r>
        <w:rPr>
          <w:color w:val="000000"/>
        </w:rPr>
        <w:t>_________________</w:t>
      </w:r>
      <w:r>
        <w:rPr>
          <w:rFonts w:ascii="宋体" w:hAnsi="宋体" w:eastAsia="宋体" w:cs="宋体"/>
          <w:color w:val="000000"/>
        </w:rPr>
        <w:t>。该实验中，量筒内所装水的起始液面为</w:t>
      </w:r>
      <w:r>
        <w:rPr>
          <w:rFonts w:ascii="Times New Roman" w:hAnsi="Times New Roman" w:eastAsia="Times New Roman" w:cs="Times New Roman"/>
          <w:color w:val="000000"/>
        </w:rPr>
        <w:t>50mL</w:t>
      </w:r>
      <w:r>
        <w:rPr>
          <w:rFonts w:ascii="宋体" w:hAnsi="宋体" w:eastAsia="宋体" w:cs="宋体"/>
          <w:color w:val="000000"/>
        </w:rPr>
        <w:t>，反应结束后打开弹簧夹，液面将降至</w:t>
      </w:r>
      <w:r>
        <w:rPr>
          <w:color w:val="000000"/>
        </w:rPr>
        <w:t>_________</w:t>
      </w:r>
      <w:r>
        <w:rPr>
          <w:rFonts w:ascii="Times New Roman" w:hAnsi="Times New Roman" w:eastAsia="Times New Roman" w:cs="Times New Roman"/>
          <w:color w:val="000000"/>
        </w:rPr>
        <w:t xml:space="preserve"> mL</w:t>
      </w:r>
      <w:r>
        <w:rPr>
          <w:rFonts w:ascii="宋体" w:hAnsi="宋体" w:eastAsia="宋体" w:cs="宋体"/>
          <w:color w:val="000000"/>
        </w:rPr>
        <w:t>刻度线处。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如图所示，在试管中的滤纸条上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三处各滴上一滴无色酚酞，再向试管口的棉花团上滴一些浓氨水．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7239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实验中，可以观察到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三处的酚酞溶液由</w:t>
      </w:r>
      <w:r>
        <w:rPr>
          <w:color w:val="000000"/>
        </w:rPr>
        <w:t>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）顺序先后变成</w:t>
      </w:r>
      <w:r>
        <w:rPr>
          <w:color w:val="000000"/>
        </w:rPr>
        <w:t>__</w:t>
      </w:r>
      <w:r>
        <w:rPr>
          <w:rFonts w:ascii="宋体" w:hAnsi="宋体" w:eastAsia="宋体" w:cs="宋体"/>
          <w:color w:val="000000"/>
        </w:rPr>
        <w:t>色。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实验中，往往在试管下放一张白纸，白纸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作用是</w:t>
      </w:r>
      <w:r>
        <w:rPr>
          <w:color w:val="000000"/>
        </w:rPr>
        <w:t>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老师为同学们提供了如下实验装置：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661160"/>
            <wp:effectExtent l="0" t="0" r="0" b="1524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61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写出仪器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的名称：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用高锰酸钾制取氧气时，所选用的发生装置是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（填字母序号，下同），收集装置是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或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中选择），高锰酸钾样品在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装置中反应的文字表达式为：</w:t>
      </w:r>
      <w:r>
        <w:rPr>
          <w:color w:val="000000"/>
        </w:rPr>
        <w:t>___________________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装置试管口要略向下倾斜的原因是</w:t>
      </w:r>
      <w:r>
        <w:rPr>
          <w:color w:val="000000"/>
        </w:rPr>
        <w:t>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氨气是一种无色有刺激性气味、极易溶于水、密度比空气小的气体，某学习小组在探究活动中要制取一定量的氨气，该小组查阅资料后得知：氯化铵固体和熟石灰粉末在加热条件下可以生成氨气，选用如图收集氨气的装置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中选择）。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实验室也可选用过氧化氢溶液和二氧化锰在装置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中制取氧气，若选用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做发生装置，你认为选用装置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的优点是</w:t>
      </w:r>
      <w:r>
        <w:rPr>
          <w:color w:val="000000"/>
        </w:rPr>
        <w:t>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用装置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用排空气法收集氧气，则气体应从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”）端通入；用装图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用排水法收集氧气，先将瓶中装满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，再将气体从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”）端通入。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碳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原子的质量为</w:t>
      </w:r>
      <w:r>
        <w:rPr>
          <w:rFonts w:ascii="Times New Roman" w:hAnsi="Times New Roman" w:eastAsia="Times New Roman" w:cs="Times New Roman"/>
          <w:color w:val="000000"/>
        </w:rPr>
        <w:t>1.900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-26</w:t>
      </w:r>
      <w:r>
        <w:rPr>
          <w:rFonts w:ascii="Times New Roman" w:hAnsi="Times New Roman" w:eastAsia="Times New Roman" w:cs="Times New Roman"/>
          <w:color w:val="000000"/>
        </w:rPr>
        <w:t>kg</w:t>
      </w:r>
      <w:r>
        <w:rPr>
          <w:rFonts w:ascii="宋体" w:hAnsi="宋体" w:eastAsia="宋体" w:cs="宋体"/>
          <w:color w:val="000000"/>
        </w:rPr>
        <w:t>，一种铁原子的质量为</w:t>
      </w:r>
      <w:r>
        <w:rPr>
          <w:rFonts w:ascii="Times New Roman" w:hAnsi="Times New Roman" w:eastAsia="Times New Roman" w:cs="Times New Roman"/>
          <w:color w:val="000000"/>
        </w:rPr>
        <w:t>9.288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-26</w:t>
      </w:r>
      <w:r>
        <w:rPr>
          <w:rFonts w:ascii="Times New Roman" w:hAnsi="Times New Roman" w:eastAsia="Times New Roman" w:cs="Times New Roman"/>
          <w:color w:val="000000"/>
        </w:rPr>
        <w:t>kg</w:t>
      </w:r>
      <w:r>
        <w:rPr>
          <w:rFonts w:ascii="宋体" w:hAnsi="宋体" w:eastAsia="宋体" w:cs="宋体"/>
          <w:color w:val="000000"/>
        </w:rPr>
        <w:t>，一个铁原子的核内有有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宋体" w:hAnsi="宋体" w:eastAsia="宋体" w:cs="宋体"/>
          <w:color w:val="000000"/>
        </w:rPr>
        <w:t>个质子，请计算；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该铁原子的相对原子质量。（计算结果保留整数）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该铁原子中子数。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化学试题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过氧化氢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41" o:title="eqId9e80d494502357f7fbf918dd73d5ac4c"/>
            <o:lock v:ext="edit" aspectratio="t"/>
            <w10:wrap type="none"/>
            <w10:anchorlock/>
          </v:shape>
          <o:OLEObject Type="Embed" ProgID="Equation.DSMT4" ShapeID="_x0000_i1029" DrawAspect="Content" ObjectID="_146807572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水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氯酸钾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43" o:title="eqId7532b2732cf6e3328d9bb46960191fae"/>
            <o:lock v:ext="edit" aspectratio="t"/>
            <w10:wrap type="none"/>
            <w10:anchorlock/>
          </v:shape>
          <o:OLEObject Type="Embed" ProgID="Equation.DSMT4" ShapeID="_x0000_i1030" DrawAspect="Content" ObjectID="_146807573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氯化钾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催化作用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（1）AC    （2）    ①. A    ②. 相同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①. 11    ②. 35.5    （2）8    （3）最外层电子数相同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实验题（共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58pt;" o:ole="t" filled="f" o:preferrelative="t" stroked="f" coordsize="21600,21600">
            <v:path/>
            <v:fill on="f" focussize="0,0"/>
            <v:stroke on="f" joinstyle="miter"/>
            <v:imagedata r:id="rId45" o:title="eqId4134210173010b430774cbec69a6caab"/>
            <o:lock v:ext="edit" aspectratio="t"/>
            <w10:wrap type="none"/>
            <w10:anchorlock/>
          </v:shape>
          <o:OLEObject Type="Embed" ProgID="Equation.DSMT4" ShapeID="_x0000_i1031" DrawAspect="Content" ObjectID="_1468075731" r:id="rId44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化合反应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混合物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使瓶内氧气消耗尽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操作简单、实验结果更准确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3" name="图片 2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图片 20038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C、B、A</w:t>
      </w:r>
      <w:r>
        <w:rPr>
          <w:color w:val="000000"/>
        </w:rPr>
        <w:br w:type="textWrapping"/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起对比作用，便于观察滤纸条的颜色变化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酒精灯    ②. 锥形瓶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A    ②. F    ③.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3.25pt;width:219pt;" o:ole="t" filled="f" o:preferrelative="t" stroked="f" coordsize="21600,21600">
            <v:path/>
            <v:fill on="f" focussize="0,0"/>
            <v:stroke on="f" joinstyle="miter"/>
            <v:imagedata r:id="rId47" o:title="eqIdc3bd14dada984b3ef3157a1160e61a42"/>
            <o:lock v:ext="edit" aspectratio="t"/>
            <w10:wrap type="none"/>
            <w10:anchorlock/>
          </v:shape>
          <o:OLEObject Type="Embed" ProgID="Equation.DSMT4" ShapeID="_x0000_i1032" DrawAspect="Content" ObjectID="_1468075732" r:id="rId46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④. 为了防止冷凝水倒流，使试管炸裂    （3）E    （4）控制反应速率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    ①. a    ②. 水    ③. b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（1）该铁原子的相对原子质量为：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48pt;width:98.25pt;" o:ole="t" filled="f" o:preferrelative="t" stroked="f" coordsize="21600,21600">
            <v:path/>
            <v:fill on="f" focussize="0,0"/>
            <v:stroke on="f" joinstyle="miter"/>
            <v:imagedata r:id="rId49" o:title="eqId4e313df7e35b57d073b3e45aad4c27c5"/>
            <o:lock v:ext="edit" aspectratio="t"/>
            <w10:wrap type="none"/>
            <w10:anchorlock/>
          </v:shape>
          <o:OLEObject Type="Embed" ProgID="Equation.DSMT4" ShapeID="_x0000_i1033" DrawAspect="Content" ObjectID="_1468075733" r:id="rId48">
            <o:LockedField>false</o:LockedField>
          </o:OLEObject>
        </w:object>
      </w:r>
      <w:r>
        <w:rPr>
          <w:color w:val="000000"/>
        </w:rPr>
        <w:t xml:space="preserve">≈56；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（2）中子数为：56-26=30。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E69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customXml" Target="../customXml/item1.xml"/><Relationship Id="rId5" Type="http://schemas.openxmlformats.org/officeDocument/2006/relationships/header" Target="header3.xml"/><Relationship Id="rId49" Type="http://schemas.openxmlformats.org/officeDocument/2006/relationships/image" Target="media/image32.wmf"/><Relationship Id="rId48" Type="http://schemas.openxmlformats.org/officeDocument/2006/relationships/oleObject" Target="embeddings/oleObject9.bin"/><Relationship Id="rId47" Type="http://schemas.openxmlformats.org/officeDocument/2006/relationships/image" Target="media/image31.wmf"/><Relationship Id="rId46" Type="http://schemas.openxmlformats.org/officeDocument/2006/relationships/oleObject" Target="embeddings/oleObject8.bin"/><Relationship Id="rId45" Type="http://schemas.openxmlformats.org/officeDocument/2006/relationships/image" Target="media/image30.wmf"/><Relationship Id="rId44" Type="http://schemas.openxmlformats.org/officeDocument/2006/relationships/oleObject" Target="embeddings/oleObject7.bin"/><Relationship Id="rId43" Type="http://schemas.openxmlformats.org/officeDocument/2006/relationships/image" Target="media/image29.wmf"/><Relationship Id="rId42" Type="http://schemas.openxmlformats.org/officeDocument/2006/relationships/oleObject" Target="embeddings/oleObject6.bin"/><Relationship Id="rId41" Type="http://schemas.openxmlformats.org/officeDocument/2006/relationships/image" Target="media/image28.wmf"/><Relationship Id="rId40" Type="http://schemas.openxmlformats.org/officeDocument/2006/relationships/oleObject" Target="embeddings/oleObject5.bin"/><Relationship Id="rId4" Type="http://schemas.openxmlformats.org/officeDocument/2006/relationships/header" Target="header2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4.bin"/><Relationship Id="rId27" Type="http://schemas.openxmlformats.org/officeDocument/2006/relationships/image" Target="media/image16.wmf"/><Relationship Id="rId26" Type="http://schemas.openxmlformats.org/officeDocument/2006/relationships/image" Target="media/image15.wmf"/><Relationship Id="rId25" Type="http://schemas.openxmlformats.org/officeDocument/2006/relationships/oleObject" Target="embeddings/oleObject3.bin"/><Relationship Id="rId24" Type="http://schemas.openxmlformats.org/officeDocument/2006/relationships/image" Target="media/image14.wmf"/><Relationship Id="rId23" Type="http://schemas.openxmlformats.org/officeDocument/2006/relationships/oleObject" Target="embeddings/oleObject2.bin"/><Relationship Id="rId22" Type="http://schemas.openxmlformats.org/officeDocument/2006/relationships/image" Target="media/image13.wmf"/><Relationship Id="rId21" Type="http://schemas.openxmlformats.org/officeDocument/2006/relationships/oleObject" Target="embeddings/oleObject1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2022-11-17T14:45:00Z</dcterms:created>
  <dc:creator>学科网试题生产平台</dc:creator>
  <dc:description>3110361982623744</dc:description>
  <cp:lastModifiedBy>Administrator</cp:lastModifiedBy>
  <dcterms:modified xsi:type="dcterms:W3CDTF">2022-11-18T07:01:13Z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