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10299700</wp:posOffset>
            </wp:positionV>
            <wp:extent cx="457200" cy="3556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sz w:val="36"/>
          <w:szCs w:val="36"/>
        </w:rPr>
        <w:t>八年级道德与法治（上）单元导练五</w:t>
      </w:r>
    </w:p>
    <w:p>
      <w:pPr>
        <w:topLinePunct/>
        <w:adjustRightInd w:val="0"/>
        <w:snapToGrid w:val="0"/>
        <w:jc w:val="center"/>
        <w:rPr>
          <w:rFonts w:hint="eastAsia" w:ascii="楷体_GB2312" w:hAnsi="华文楷体" w:eastAsia="楷体_GB2312"/>
          <w:sz w:val="24"/>
        </w:rPr>
      </w:pPr>
      <w:r>
        <w:rPr>
          <w:rFonts w:hint="eastAsia" w:ascii="楷体_GB2312" w:hAnsi="华文楷体" w:eastAsia="楷体_GB2312"/>
          <w:sz w:val="24"/>
        </w:rPr>
        <w:t>（第四单元  维护国家利益  8-10课）</w:t>
      </w:r>
    </w:p>
    <w:p>
      <w:pPr>
        <w:pStyle w:val="3"/>
        <w:widowControl w:val="0"/>
        <w:wordWrap/>
        <w:ind w:left="0"/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胡友妹、罗六生</w:t>
      </w:r>
    </w:p>
    <w:p>
      <w:pPr>
        <w:rPr>
          <w:rFonts w:hint="eastAsia"/>
        </w:rPr>
      </w:pPr>
    </w:p>
    <w:p>
      <w:pPr>
        <w:topLinePunct/>
        <w:adjustRightInd w:val="0"/>
        <w:snapToGrid w:val="0"/>
        <w:rPr>
          <w:rFonts w:hint="eastAsia"/>
          <w:sz w:val="24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完成等级：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</w:t>
      </w:r>
    </w:p>
    <w:p>
      <w:pPr>
        <w:topLinePunct/>
        <w:adjustRightInd w:val="0"/>
        <w:snapToGrid w:val="0"/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80645</wp:posOffset>
                </wp:positionV>
                <wp:extent cx="52578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2pt;margin-top:6.35pt;height:0pt;width:414pt;z-index:251659264;mso-width-relative:page;mso-height-relative:page;" filled="f" stroked="t" coordsize="21600,21600" o:gfxdata="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TVDZc9MAAAAHAQAADwAAAAAAAAABACAA&#10;AAAiAAAAZHJzL2Rvd25yZXYueG1sUEsBAhQAFAAAAAgAh07iQBTRYHCgAQAAEwMAAA4AAAAAAAAA&#10;AQAgAAAAIgEAAGRycy9lMm9Eb2MueG1sUEsFBgAAAAAGAAYAWQEAAD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</w:rPr>
        <w:t xml:space="preserve">  </w:t>
      </w:r>
    </w:p>
    <w:p>
      <w:pPr>
        <w:pStyle w:val="2"/>
        <w:spacing w:after="0" w:line="312" w:lineRule="auto"/>
        <w:jc w:val="center"/>
        <w:rPr>
          <w:rFonts w:hint="eastAsia" w:ascii="黑体" w:hAnsi="黑体" w:eastAsia="黑体"/>
          <w:szCs w:val="21"/>
        </w:rPr>
      </w:pPr>
    </w:p>
    <w:p>
      <w:pPr>
        <w:pStyle w:val="2"/>
        <w:spacing w:after="0" w:line="324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A.基础性练习</w:t>
      </w:r>
    </w:p>
    <w:p>
      <w:pPr>
        <w:spacing w:line="324" w:lineRule="auto"/>
        <w:jc w:val="left"/>
        <w:rPr>
          <w:rFonts w:hint="eastAsia" w:ascii="黑体" w:eastAsia="黑体"/>
          <w:szCs w:val="21"/>
        </w:rPr>
      </w:pPr>
      <w:r>
        <w:rPr>
          <w:rFonts w:hint="eastAsia" w:ascii="黑体" w:eastAsia="黑体"/>
          <w:bCs/>
          <w:szCs w:val="21"/>
        </w:rPr>
        <w:t>一、单项选择（每小题只有一个最符合题意的选项，将所选选项的字母填在相应的括号中。）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楷体" w:hAnsi="楷体" w:eastAsia="楷体"/>
          <w:szCs w:val="21"/>
        </w:rPr>
        <w:t>近年来,我国成功组织多次海外公民撤离行动,积极处理中国公民境外遭绑架或袭击案件,积极受理各类领事保护救助案件,中国护照成了中国人名副其实的“护身符”。</w:t>
      </w:r>
      <w:r>
        <w:rPr>
          <w:rFonts w:hint="eastAsia" w:ascii="宋体" w:hAnsi="宋体" w:cs="宋体"/>
          <w:szCs w:val="21"/>
        </w:rPr>
        <w:t>对此,你最想表达的是（　　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A.热心公益,服务社会           B.我自豪,中国最强大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C.天下兴亡,匹夫有责           D.国家好,大家才会好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楷体" w:hAnsi="楷体" w:eastAsia="楷体"/>
          <w:szCs w:val="21"/>
        </w:rPr>
        <w:t>歌曲《国家》中唱道:“一玉口中国,一瓦顶成家。都说国很大,其实一个家。一心装满国,一手撑起家。家是最小国,国是千万家。在世界的国,在天地的家。有了强的国,才有富的家……”歌词表达了对祖国母亲的无限深情。</w:t>
      </w:r>
      <w:r>
        <w:rPr>
          <w:rFonts w:hint="eastAsia" w:ascii="宋体" w:hAnsi="宋体" w:cs="宋体"/>
          <w:szCs w:val="21"/>
        </w:rPr>
        <w:t>以下对这首歌曲理解错误的是 (       )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A.国家利益反映广大人民的所有需求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B.国家利益与人民利益是高度统一的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C.国家利益与人民利益是紧密联系的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D.国家利益是人民利益的集中表现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3. </w:t>
      </w:r>
      <w:r>
        <w:rPr>
          <w:rFonts w:hint="eastAsia" w:ascii="楷体" w:hAnsi="楷体" w:eastAsia="楷体"/>
          <w:szCs w:val="21"/>
        </w:rPr>
        <w:t>2020年8月,河南省郑州市中级人民法院宣判,被告人张某因与境外间谍机关勾结,非法“组党结社”,以颠覆国家政权罪和间谍罪被判处有期徒刑13年,剥夺政治权利4年。</w:t>
      </w:r>
      <w:r>
        <w:rPr>
          <w:rFonts w:hint="eastAsia" w:ascii="宋体" w:hAnsi="宋体" w:cs="宋体"/>
          <w:szCs w:val="21"/>
        </w:rPr>
        <w:t>这说明(       ）</w:t>
      </w:r>
    </w:p>
    <w:p>
      <w:pPr>
        <w:tabs>
          <w:tab w:val="left" w:pos="4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A“剥夺政治权利”是最严厉的刑罚</w:t>
      </w:r>
    </w:p>
    <w:p>
      <w:pPr>
        <w:tabs>
          <w:tab w:val="left" w:pos="4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B.公民要增强维护国家利益的使命感</w:t>
      </w:r>
    </w:p>
    <w:p>
      <w:pPr>
        <w:tabs>
          <w:tab w:val="left" w:pos="4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C.任何违法行为都要受到刑罚处罚</w:t>
      </w:r>
    </w:p>
    <w:p>
      <w:pPr>
        <w:tabs>
          <w:tab w:val="left" w:pos="4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D.国家利益和个人利益是完全一致的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hint="eastAsia" w:ascii="楷体" w:hAnsi="楷体" w:eastAsia="楷体"/>
          <w:szCs w:val="21"/>
        </w:rPr>
        <w:t>“宁肯高原埋忠骨,决不丢失一寸土。”这是我国无数戍边官兵用鲜血和生命践行的诺言。</w:t>
      </w:r>
      <w:r>
        <w:rPr>
          <w:rFonts w:hint="eastAsia" w:ascii="宋体" w:hAnsi="宋体" w:cs="宋体"/>
          <w:szCs w:val="21"/>
        </w:rPr>
        <w:t>这一诺言中蕴含的价值取向主要有(      )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①义不容辞,维护国家安全     ②勇担责任,厚植家国情怀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③埋头劳动,创造辉煌未来     ④热心公益,发扬时代精神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A．①②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B．②③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C．①③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D．②④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楷体" w:hAnsi="楷体" w:eastAsia="楷体"/>
          <w:szCs w:val="21"/>
        </w:rPr>
        <w:t>“利莫大于治,害莫大于乱。”国家主权、政权、制度和意识形态的稳固是一个国家最根本的需求。</w:t>
      </w:r>
      <w:r>
        <w:rPr>
          <w:rFonts w:hint="eastAsia" w:ascii="宋体" w:hAnsi="宋体" w:cs="宋体"/>
          <w:szCs w:val="21"/>
        </w:rPr>
        <w:t>可见,国家安全的根本是(       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A.军事安全      B.文化安全      C.政治安全      D.经济安全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楷体" w:hAnsi="楷体" w:eastAsia="楷体" w:cs="楷体"/>
          <w:szCs w:val="21"/>
        </w:rPr>
        <w:t xml:space="preserve"> 全面建成小康社会,标志着中华民族伟大复兴向前迈出新的一大步。全面小康的成果惠及全体人民,改变了无数人的命运、实现了无数人的梦想、成就了无数人的幸福,铺展开一幅山乡巨变、山河锦绣的时代画卷。</w:t>
      </w:r>
      <w:r>
        <w:rPr>
          <w:rFonts w:hint="eastAsia" w:ascii="宋体" w:hAnsi="宋体" w:cs="宋体"/>
          <w:szCs w:val="21"/>
        </w:rPr>
        <w:t>这表明（      ）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A.国家利益与个人利益是完全等同的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B.国家利益难免同个人利益发生矛盾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C.为了国家利益,有时需要放弃个人利益</w:t>
      </w:r>
    </w:p>
    <w:p>
      <w:pPr>
        <w:spacing w:line="324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D.国家利益与人民利益是高度统一的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7．</w:t>
      </w:r>
      <w:r>
        <w:rPr>
          <w:rFonts w:hint="eastAsia" w:ascii="楷体" w:hAnsi="楷体" w:eastAsia="楷体" w:cs="楷体"/>
          <w:szCs w:val="21"/>
        </w:rPr>
        <w:t>2021年8月24日,教育部举行新闻发布会介绍劳动教育进课程教材情况时强调,要通过独立开设劳动教育必修课、在学科专业中有机渗透等途径,将劳动教育贯穿到学校教育各个方面。</w:t>
      </w:r>
      <w:r>
        <w:rPr>
          <w:rFonts w:hint="eastAsia" w:ascii="宋体" w:hAnsi="宋体" w:cs="宋体"/>
          <w:szCs w:val="21"/>
        </w:rPr>
        <w:t>我国如此重视劳动教育,是因为 （      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①劳动是财富的源泉,也是幸福的源泉     ②接受劳动教育,是能否成才的关键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③劳动创造价值,实干才能梦想成真       ④培养劳动精神,就能够提高综合素质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A.①②      B.①③      C.②④      D.③④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 w:ascii="楷体" w:hAnsi="楷体" w:eastAsia="楷体" w:cs="楷体"/>
          <w:szCs w:val="21"/>
        </w:rPr>
        <w:t xml:space="preserve"> 2021年4月19日,某实验学校开展了经典诗文诵读活动。活动上,同学们集体朗诵:“少年智则国智,少年富则国富,少年强则国强。”</w:t>
      </w:r>
      <w:r>
        <w:rPr>
          <w:rFonts w:hint="eastAsia" w:ascii="宋体" w:hAnsi="宋体" w:cs="宋体"/>
          <w:szCs w:val="21"/>
        </w:rPr>
        <w:t>同学们朗诵的内容启示青少年应该（    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A.努力学习,暂时不用承担社会责任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B.尽快步入社会,为国家发展作贡献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C.把自己的成长与民族的复兴紧密联系起来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D.采取措施,稳增长、促改革,推动国家健康发展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jc w:val="left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二、简要回答（简明扼要，条理清楚。）</w:t>
      </w:r>
    </w:p>
    <w:p>
      <w:pPr>
        <w:spacing w:line="32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9．观察漫画《就这个看得清楚》,回答问题。</w:t>
      </w:r>
    </w:p>
    <w:p>
      <w:pPr>
        <w:pStyle w:val="2"/>
        <w:spacing w:after="0" w:line="312" w:lineRule="auto"/>
        <w:rPr>
          <w:szCs w:val="21"/>
        </w:rPr>
      </w:pPr>
      <w:r>
        <w:rPr>
          <w:rFonts w:hint="eastAsia" w:ascii="宋体" w:hAnsi="宋体"/>
          <w:szCs w:val="21"/>
        </w:rPr>
        <w:t xml:space="preserve">          </w:t>
      </w:r>
      <w:r>
        <w:rPr>
          <w:szCs w:val="21"/>
        </w:rPr>
        <w:drawing>
          <wp:inline distT="0" distB="0" distL="114300" distR="114300">
            <wp:extent cx="4264660" cy="2087245"/>
            <wp:effectExtent l="0" t="0" r="2540" b="8255"/>
            <wp:docPr id="2" name="图片 1" descr="微信图片_20220805072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微信图片_20220805072755"/>
                    <pic:cNvPicPr>
                      <a:picLocks noChangeAspect="1"/>
                    </pic:cNvPicPr>
                  </pic:nvPicPr>
                  <pic:blipFill>
                    <a:blip r:embed="rId7">
                      <a:lum brigh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 w:cs="宋体"/>
          <w:szCs w:val="21"/>
        </w:rPr>
        <w:t>请用简洁的语言概括该漫画蕴含的道理</w:t>
      </w:r>
      <w:r>
        <w:rPr>
          <w:rFonts w:hint="eastAsia" w:ascii="宋体" w:hAnsi="宋体"/>
          <w:szCs w:val="21"/>
        </w:rPr>
        <w:t>。</w:t>
      </w:r>
    </w:p>
    <w:p>
      <w:pPr>
        <w:pStyle w:val="2"/>
        <w:spacing w:after="0" w:line="312" w:lineRule="auto"/>
        <w:rPr>
          <w:rFonts w:hint="eastAsia"/>
          <w:szCs w:val="21"/>
        </w:rPr>
      </w:pPr>
    </w:p>
    <w:p>
      <w:pPr>
        <w:pStyle w:val="3"/>
        <w:widowControl w:val="0"/>
        <w:wordWrap/>
        <w:spacing w:line="312" w:lineRule="auto"/>
        <w:ind w:left="0"/>
        <w:rPr>
          <w:rFonts w:hint="eastAsia"/>
          <w:szCs w:val="21"/>
        </w:rPr>
      </w:pPr>
    </w:p>
    <w:p>
      <w:pPr>
        <w:pStyle w:val="3"/>
        <w:widowControl w:val="0"/>
        <w:wordWrap/>
        <w:ind w:left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2"/>
        <w:rPr>
          <w:rFonts w:hint="eastAsia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(2)结合所学知识,</w:t>
      </w:r>
      <w:r>
        <w:rPr>
          <w:rFonts w:hint="eastAsia" w:ascii="宋体" w:hAnsi="宋体" w:cs="宋体"/>
          <w:szCs w:val="21"/>
        </w:rPr>
        <w:t>谈谈我们应如何正确处理国家利益与个人利益之间的关系</w:t>
      </w:r>
      <w:r>
        <w:rPr>
          <w:rFonts w:hint="eastAsia" w:ascii="宋体" w:hAnsi="宋体"/>
          <w:szCs w:val="21"/>
        </w:rPr>
        <w:t>。</w:t>
      </w:r>
    </w:p>
    <w:p>
      <w:pPr>
        <w:spacing w:line="312" w:lineRule="auto"/>
        <w:rPr>
          <w:rFonts w:hint="eastAsia" w:ascii="宋体" w:hAnsi="宋体"/>
          <w:szCs w:val="21"/>
        </w:rPr>
      </w:pPr>
    </w:p>
    <w:p>
      <w:pPr>
        <w:spacing w:line="3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</w:p>
    <w:p>
      <w:pPr>
        <w:spacing w:line="312" w:lineRule="auto"/>
        <w:rPr>
          <w:rFonts w:ascii="宋体" w:hAnsi="宋体"/>
          <w:szCs w:val="21"/>
        </w:rPr>
      </w:pPr>
    </w:p>
    <w:p>
      <w:pPr>
        <w:spacing w:line="312" w:lineRule="auto"/>
        <w:rPr>
          <w:rFonts w:ascii="宋体" w:hAnsi="宋体"/>
          <w:szCs w:val="21"/>
        </w:rPr>
      </w:pPr>
    </w:p>
    <w:p>
      <w:pPr>
        <w:pStyle w:val="2"/>
        <w:spacing w:after="0" w:line="312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B.发展性练习</w:t>
      </w:r>
    </w:p>
    <w:p>
      <w:pPr>
        <w:spacing w:line="312" w:lineRule="auto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三、概括与评析（结合材料，自拟题目，运用所学知识进行多角度评析。）</w:t>
      </w:r>
    </w:p>
    <w:p>
      <w:pPr>
        <w:spacing w:line="312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 结合材料，完成答题。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▲ 百年征程波澜壮阔,红色勋章致敬楷模。党中央决定,向为党和人民作出杰出贡献、创造宝贵精神财富的共产党员颁授“七一勋章”,以一场隆重的表彰为中国共产党的百年华诞献礼。“七一勋章”由中共中央决定、中共中央总书记签发证书并颁授,是党内至高荣誉。此次“七一勋章”的评选,是表彰制度建立以来的首次,在建党百年的时空背景下,更显特殊与隆重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▲“七一勋章”获得者中,有曾出生入死、浴血奋战的革命战士;有常年坚守边疆、巩固国防的戍边英雄;有扎根基层、一心为民的优秀干部;有兢兢业业、锐意探索的专家人才。有人历经革命斗争与建设改革的各个年代,阅尽世纪沧桑;也有人正值芳华,却为了国家的尊严、人民的幸福献出了宝贵青春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▲当“七一勋章”候选人名单公示时,不少网友如此感叹:“了解了他们的故事,仿佛又上了一堂思政课。”在“两个一百年”交汇的关键历史节点,我们更要向功勋致敬,向榜样看齐。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（1）拟题：运用所学知识，自拟一个体现材料主要内容的题目。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题目：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（2）评论：从不同的角度对上述材料进行分析评论。</w:t>
      </w: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spacing w:line="312" w:lineRule="auto"/>
        <w:rPr>
          <w:rFonts w:ascii="宋体" w:hAnsi="宋体" w:cs="宋体"/>
          <w:szCs w:val="21"/>
        </w:rPr>
      </w:pPr>
    </w:p>
    <w:p>
      <w:pPr>
        <w:pStyle w:val="2"/>
        <w:spacing w:after="0" w:line="312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C.创造性练习</w:t>
      </w:r>
    </w:p>
    <w:p>
      <w:pPr>
        <w:spacing w:line="312" w:lineRule="auto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四、探究实践（紧扣题意，综合运用所学知识进行探究与实践。）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11．为增强学生维护国家安全的意识,遂水中学要求各班召开一次以“维护国家安全”为主题的班会,请你参与本班班会,</w:t>
      </w:r>
      <w:r>
        <w:rPr>
          <w:rFonts w:hint="eastAsia" w:ascii="宋体" w:hAnsi="宋体" w:cs="宋体"/>
          <w:szCs w:val="21"/>
        </w:rPr>
        <w:t>并完成下列任务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【活动形式】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hint="eastAsia" w:ascii="宋体" w:hAnsi="宋体" w:cs="宋体"/>
          <w:szCs w:val="21"/>
        </w:rPr>
        <w:t>请围绕班会主题设计至少两种活动形式</w:t>
      </w:r>
      <w:r>
        <w:rPr>
          <w:rFonts w:hint="eastAsia" w:ascii="宋体" w:hAnsi="宋体"/>
          <w:szCs w:val="21"/>
        </w:rPr>
        <w:t>。</w:t>
      </w:r>
    </w:p>
    <w:p>
      <w:pPr>
        <w:spacing w:line="3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</w:p>
    <w:p>
      <w:pPr>
        <w:pStyle w:val="2"/>
        <w:rPr>
          <w:rFonts w:hint="eastAsia"/>
          <w:szCs w:val="21"/>
        </w:rPr>
      </w:pPr>
    </w:p>
    <w:p>
      <w:pPr>
        <w:pStyle w:val="3"/>
        <w:widowControl w:val="0"/>
        <w:wordWrap/>
        <w:ind w:left="0"/>
        <w:rPr>
          <w:rFonts w:hint="eastAsia"/>
          <w:szCs w:val="21"/>
        </w:rPr>
      </w:pPr>
    </w:p>
    <w:p>
      <w:pPr>
        <w:pStyle w:val="2"/>
        <w:rPr>
          <w:rFonts w:hint="eastAsia"/>
          <w:szCs w:val="21"/>
        </w:rPr>
      </w:pPr>
    </w:p>
    <w:p>
      <w:pPr>
        <w:pStyle w:val="3"/>
        <w:widowControl w:val="0"/>
        <w:wordWrap/>
        <w:ind w:left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2"/>
        <w:spacing w:after="0" w:line="312" w:lineRule="auto"/>
        <w:rPr>
          <w:rFonts w:hint="eastAsia"/>
          <w:szCs w:val="21"/>
        </w:rPr>
      </w:pPr>
    </w:p>
    <w:p>
      <w:pPr>
        <w:spacing w:line="312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【宣传标语】 </w:t>
      </w:r>
    </w:p>
    <w:p>
      <w:pPr>
        <w:tabs>
          <w:tab w:val="left" w:pos="2300"/>
          <w:tab w:val="left" w:pos="4400"/>
          <w:tab w:val="left" w:pos="6400"/>
        </w:tabs>
        <w:spacing w:line="32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 w:cs="宋体"/>
          <w:szCs w:val="21"/>
        </w:rPr>
        <w:t>请你为本次主题班会设计两条宣传标语</w:t>
      </w:r>
      <w:r>
        <w:rPr>
          <w:rFonts w:hint="eastAsia" w:ascii="宋体" w:hAnsi="宋体"/>
          <w:szCs w:val="21"/>
        </w:rPr>
        <w:t>,以便让更多的人重视国家安全。</w:t>
      </w:r>
    </w:p>
    <w:p>
      <w:pPr>
        <w:pStyle w:val="2"/>
        <w:spacing w:after="0" w:line="312" w:lineRule="auto"/>
        <w:rPr>
          <w:rFonts w:hint="eastAsia" w:ascii="宋体" w:hAnsi="宋体"/>
          <w:szCs w:val="21"/>
        </w:rPr>
      </w:pPr>
    </w:p>
    <w:p>
      <w:pPr>
        <w:pStyle w:val="3"/>
        <w:widowControl w:val="0"/>
        <w:wordWrap/>
        <w:spacing w:line="312" w:lineRule="auto"/>
        <w:ind w:left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2"/>
        <w:rPr>
          <w:rFonts w:hint="eastAsia"/>
          <w:szCs w:val="21"/>
        </w:rPr>
      </w:pPr>
    </w:p>
    <w:p>
      <w:pPr>
        <w:pStyle w:val="3"/>
        <w:widowControl w:val="0"/>
        <w:wordWrap/>
        <w:ind w:left="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spacing w:line="312" w:lineRule="auto"/>
        <w:rPr>
          <w:rFonts w:hint="eastAsia"/>
          <w:szCs w:val="21"/>
        </w:rPr>
      </w:pPr>
    </w:p>
    <w:p>
      <w:pPr>
        <w:spacing w:line="312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【辨析观点】</w:t>
      </w:r>
    </w:p>
    <w:p>
      <w:pPr>
        <w:spacing w:line="312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有同学认为,我们中学生还小,维护国家安全是成年以后的事情。</w:t>
      </w:r>
    </w:p>
    <w:p>
      <w:pPr>
        <w:spacing w:line="312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(3)你赞同这种观点吗?为什么?</w:t>
      </w:r>
    </w:p>
    <w:p>
      <w:pPr>
        <w:topLinePunct/>
        <w:adjustRightInd w:val="0"/>
        <w:snapToGrid w:val="0"/>
        <w:spacing w:line="400" w:lineRule="exact"/>
        <w:jc w:val="center"/>
        <w:rPr>
          <w:rFonts w:ascii="方正小标宋简体" w:hAnsi="宋体" w:eastAsia="方正小标宋简体"/>
          <w:sz w:val="36"/>
          <w:szCs w:val="36"/>
        </w:rPr>
        <w:sectPr>
          <w:pgSz w:w="20639" w:h="14572" w:orient="landscape"/>
          <w:pgMar w:top="1134" w:right="1134" w:bottom="1134" w:left="1134" w:header="851" w:footer="992" w:gutter="0"/>
          <w:cols w:space="1261" w:num="2"/>
          <w:docGrid w:linePitch="312" w:charSpace="52787"/>
        </w:sectPr>
      </w:pPr>
    </w:p>
    <w:p>
      <w:pPr>
        <w:spacing w:line="276" w:lineRule="auto"/>
        <w:jc w:val="center"/>
        <w:rPr>
          <w:rFonts w:hint="eastAsia" w:ascii="方正小标宋简体" w:hAnsi="宋体" w:eastAsia="方正小标宋简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/>
          <w:color w:val="000000"/>
          <w:sz w:val="28"/>
          <w:szCs w:val="28"/>
        </w:rPr>
        <w:t>第四单元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ascii="宋体" w:hAnsi="宋体"/>
          <w:color w:val="000000"/>
          <w:szCs w:val="21"/>
        </w:rPr>
        <w:t>单项选择</w:t>
      </w:r>
    </w:p>
    <w:p>
      <w:pPr>
        <w:spacing w:line="276" w:lineRule="auto"/>
        <w:rPr>
          <w:rFonts w:hint="eastAsia" w:ascii="宋体" w:hAnsi="宋体"/>
          <w:color w:val="000000"/>
          <w:szCs w:val="24"/>
        </w:rPr>
      </w:pPr>
      <w:r>
        <w:rPr>
          <w:rFonts w:hint="eastAsia" w:ascii="宋体" w:hAnsi="宋体"/>
          <w:color w:val="000000"/>
          <w:szCs w:val="24"/>
        </w:rPr>
        <w:t xml:space="preserve">1.D  2.A   3.B   4.A    5.C  6.D   7.B    8.C </w:t>
      </w:r>
    </w:p>
    <w:p>
      <w:pPr>
        <w:pStyle w:val="2"/>
        <w:spacing w:after="0" w:line="276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二、简要回答（简明扼要，条理清楚）</w:t>
      </w:r>
    </w:p>
    <w:p>
      <w:pPr>
        <w:pStyle w:val="3"/>
        <w:widowControl w:val="0"/>
        <w:numPr>
          <w:ilvl w:val="0"/>
          <w:numId w:val="1"/>
        </w:numPr>
        <w:wordWrap/>
        <w:spacing w:line="276" w:lineRule="auto"/>
        <w:ind w:left="0"/>
        <w:rPr>
          <w:rFonts w:hAnsi="宋体"/>
        </w:rPr>
      </w:pPr>
      <w:r>
        <w:rPr>
          <w:rFonts w:hAnsi="宋体"/>
        </w:rPr>
        <w:t>(1)漫画中的人物仅仅关注个人利益,忽视了集体利益和国家利益,这是一种错误的做法。我们要正确处理个人利益与集体利益、国家利益的关系,坚持国家利益至上。</w:t>
      </w:r>
    </w:p>
    <w:p>
      <w:pPr>
        <w:pStyle w:val="3"/>
        <w:widowControl w:val="0"/>
        <w:wordWrap/>
        <w:spacing w:line="276" w:lineRule="auto"/>
        <w:ind w:left="0"/>
        <w:rPr>
          <w:rFonts w:hAnsi="宋体"/>
        </w:rPr>
      </w:pPr>
      <w:r>
        <w:rPr>
          <w:rFonts w:hAnsi="宋体"/>
        </w:rPr>
        <w:t>(2)①无论何时何地,我们都应当着眼长远顾全大局,以国家利益为重,把国家利益放在第一位。②为了国家利益,有时不仅需要放弃个人利益,甚至要献出自己的生命。③我们要始终把国家利益放在第一位,捍卫国家尊严,坚决同一切损害国家利益的行为作斗争。</w:t>
      </w:r>
    </w:p>
    <w:p>
      <w:pPr>
        <w:pStyle w:val="3"/>
        <w:widowControl w:val="0"/>
        <w:wordWrap/>
        <w:spacing w:line="276" w:lineRule="auto"/>
        <w:ind w:left="0"/>
        <w:rPr>
          <w:rFonts w:hAnsi="宋体"/>
          <w:color w:val="000000"/>
        </w:rPr>
      </w:pPr>
      <w:r>
        <w:rPr>
          <w:rFonts w:hint="eastAsia" w:hAnsi="宋体"/>
        </w:rPr>
        <w:t xml:space="preserve"> </w:t>
      </w:r>
      <w:r>
        <w:rPr>
          <w:rFonts w:hAnsi="宋体"/>
          <w:color w:val="000000"/>
        </w:rPr>
        <w:t>三、概括与评析（结合材料，自拟题目，运用所学知识进行多角度评析）</w:t>
      </w:r>
    </w:p>
    <w:p>
      <w:pPr>
        <w:spacing w:line="276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</w:t>
      </w:r>
      <w:r>
        <w:rPr>
          <w:rFonts w:ascii="宋体" w:hAnsi="宋体"/>
          <w:color w:val="000000"/>
        </w:rPr>
        <w:t>.(1)题目如:《“七一勋章”致敬楷模》《红色勋章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>至高的荣誉》等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(2)例答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①从权利与义务的关系的角度:公民的权利与义务相统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二者相互依存、相互促进。权利的实现需要义务的履行,义务的履行促进权利的实现。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②从生命意义的角度:生命虽然平凡,但也能时时创造伟大。当我们将个体生命和他人的、集体的、民族的、国家的甚至人类的命运联系在一起时,生命便会从平凡中闪耀出伟大。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③从维护国家利益的角度:无论何时何地,我们都应当着眼长远、顾全大局,以国家利益为重,把国家利益放在第一位为了国家利益,有时不仅需要放弃个人利益,甚至要献出自己的生命。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④从敬业的角度:只有热爱本职工作,践行劳模精神、劳动精神、工匠精神,脚踏实地、勤勤恳恳、刻苦钻研、精益求精不断创新,才能成就一番事业,实现自己的人生价值。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⑤从榜样的角度:好的榜样昭示着做人、做事的基本态度,激发我们对人生道路和人生理想的思考,给予我们自我完善的力量。我们要善于寻找好的榜样、向榜样学习、汲取榜样的力量。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⑥从中国共产党的角度:中国共产党人的初心和使命,就是为中国人民谋幸福,为中华民族谋复兴。</w:t>
      </w:r>
    </w:p>
    <w:p>
      <w:pPr>
        <w:pStyle w:val="2"/>
        <w:spacing w:after="0" w:line="276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四．</w:t>
      </w:r>
      <w:r>
        <w:rPr>
          <w:rFonts w:ascii="宋体" w:hAnsi="宋体"/>
          <w:color w:val="000000"/>
        </w:rPr>
        <w:t>探究与实践（紧扣题意，综合运用所学知识进行探究与实践。）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11</w:t>
      </w:r>
      <w:r>
        <w:rPr>
          <w:rFonts w:ascii="宋体" w:hAnsi="宋体"/>
          <w:color w:val="000000"/>
        </w:rPr>
        <w:t>.(1)示例:国家安全知识竞赛、演讲比赛、手抄报比赛等。</w:t>
      </w:r>
    </w:p>
    <w:p>
      <w:pPr>
        <w:spacing w:line="276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(2)示例:“国家安全与我们息息相关”“人人都是维护国家安全的主角”“维护国家安全,人人有责”等。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</w:rPr>
        <w:t>(3)不赞同。理由:维护国家安全,人人可为。我们可以通过各种方式为维护国家安全贡献智慧和力量。我们要从现在做起,为维护国家安全积极贡献自己的力量。</w:t>
      </w:r>
    </w:p>
    <w:p>
      <w:pPr>
        <w:spacing w:line="276" w:lineRule="auto"/>
        <w:rPr>
          <w:rFonts w:ascii="宋体" w:hAnsi="宋体"/>
          <w:color w:val="000000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565A48"/>
    <w:multiLevelType w:val="singleLevel"/>
    <w:tmpl w:val="C0565A48"/>
    <w:lvl w:ilvl="0" w:tentative="0">
      <w:start w:val="9"/>
      <w:numFmt w:val="decimal"/>
      <w:lvlText w:val="%1."/>
      <w:lvlJc w:val="left"/>
      <w:pPr>
        <w:tabs>
          <w:tab w:val="left" w:pos="312"/>
        </w:tabs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3E55369E"/>
    <w:rsid w:val="004151FC"/>
    <w:rsid w:val="00C02FC6"/>
    <w:rsid w:val="2CD2319C"/>
    <w:rsid w:val="3E55369E"/>
    <w:rsid w:val="54CE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/>
      <w:wordWrap w:val="0"/>
      <w:ind w:left="1275"/>
    </w:pPr>
    <w:rPr>
      <w:rFonts w:ascii="宋体" w:hAnsi="Times New Roman"/>
      <w:kern w:val="0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2022-11-01T10:23:00Z</dcterms:created>
  <dc:creator>123</dc:creator>
  <cp:lastModifiedBy>Administrator</cp:lastModifiedBy>
  <dcterms:modified xsi:type="dcterms:W3CDTF">2022-11-24T02:37:35Z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