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80" w:lineRule="exact"/>
        <w:ind w:firstLine="632" w:firstLineChars="300"/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pict>
          <v:shape id="_x0000_s1025" o:spid="_x0000_s1025" o:spt="75" type="#_x0000_t75" style="position:absolute;left:0pt;margin-left:834pt;margin-top:952pt;height:23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洮阳初中联盟学校202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-202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学年度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阶段性检测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七年级语文试题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  <w:t>1.（1）瑰   zì（2）众改为重（3）大放异彩 2.D  3.A   4.C  5.(1)夜泊秦淮近酒家。（2）荡胸生曾云（3）可怜夜半虚前席（4）独怆然而涕下(5)出淤泥而不染，濯清涟而不妖。（6）不畏浮云遮望眼，自缘身在最高层。   山重水复疑无路，柳暗花明又一村。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  <w:t xml:space="preserve">6.(1)儒勒.凡尔纳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highlight w:val="none"/>
          <w:lang w:val="en-US" w:eastAsia="zh-CN"/>
        </w:rPr>
        <w:t xml:space="preserve">   (搁浅、章鱼袭击、土著人围攻、与鲨鱼搏斗、冰山封路等写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  <w:t>出两个即可）（2）太平洋    大西洋     南极（每空1分，共3分）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</w:rPr>
        <w:t>（1）小时候，母亲做好早饭，等待玩雪的“我”和妹妹吃饭；（2）初三那年寒假，母亲在家门口迎着风雪等候迟归的“我”；（3）年迈的母亲张望、等待春节回家的“我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eastAsia="zh-CN"/>
        </w:rPr>
        <w:t>”。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</w:rPr>
        <w:t>“胡作非为”本是贬义词，放在此处却生动地写出“我"和妹妹的淘气，以及自由自在、无拘无束嬉戏的快乐；同时表现出母亲的温柔及对“我”和妹妹的宠爱。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</w:rPr>
        <w:t>插叙。交代了母亲得风湿病的原因，表现了母亲的勤劳及为家庭的付出，丰满了母亲这个人物形象，同时，为下文进一步抒情作铺垫。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  <w:t>记叙顺序1分，表达效果2分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18"/>
          <w:szCs w:val="18"/>
        </w:rPr>
        <w:t>“雪”既是贯穿全文的线索，又象征着无私纯洁的母爱和亲情。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  <w:t>①当摇滚乐队鼓手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  <w:t>②弃考去演出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  <w:t>③主动备考律师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  <w:t>因为在报上看到常远的名字与事迹之前，“我”对他的爱好及经历已有所了解，所以说“熟悉”；但“我”所知道的常远是一个不务正业、叛逆、不愿做律师的青年，现在他不仅当上了律师，还自愿免费为穷人打官司，这让“我”惊讶，所以说“陌生”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eastAsia="zh-CN"/>
        </w:rPr>
        <w:t>（合乎情理即可）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  <w:t>①他个性鲜明，有主见。父亲让他当律师，而他却根据自己的爱好选择当一名摇滚乐手。②他有社会责任感，勇于担当。他到青海茫崖矿区演出，了解到矿工的生活状况后，就决定回来考律师，为请不起律师的穷人打官司。③他不计名利，有奉献精神。矿难发生，他自愿义务为遇难矿工的家属打官司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eastAsia="zh-CN"/>
        </w:rPr>
        <w:t>（结合文章内容合理分析，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答出一点得1分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  <w:t>①“我”和老李的对话构成小说的基本框架。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eastAsia="zh-CN"/>
        </w:rPr>
        <w:t>使文章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  <w:t>真实可信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  <w:t>②通过“我”和老李的叙述，侧面描写了常远有个性、敢于担当的人物形象，③通过“我”和老李的态度变化，表现了要正确看待年轻人这一主题。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eastAsia="zh-CN"/>
        </w:rPr>
        <w:t>（答出其中两点可得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  <w:t>常 丐 食 诵 《诗》/ 虽 家 无 斗 储 /意 怡 如 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16.(1)能散布很远的香气，文中指德行美好。 （2）大（3）谋求（4）更加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17.（1）没有世俗的乐曲扰乱心境，没有官府公文劳神伤身。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（2）他的妻子对此感到忧虑，有一次就焚毁他的书籍并要求改嫁。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18.作者以古代圣贤作比，表现他也有古代圣贤的志趣和抱负，要干一番事业。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19.相同之处：安贫乐道（1分）不同之处：刘禹锡居室简陋，生活高雅，品德高尚；而王欢安于贫困的生活，专心求知。（2分）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20.宁静、清幽   21.表达了诗人热爱大自然、恬淡、乐观的思想感情。（写出两点得2分）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18"/>
          <w:szCs w:val="18"/>
        </w:rPr>
        <w:t>清明节祭奠亲友的方式发生了变化。（或清明节祭奠亲友的方式体现了不同的观念。）（2分）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exact"/>
        <w:ind w:right="0"/>
        <w:jc w:val="left"/>
        <w:textAlignment w:val="center"/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12"/>
          <w:sz w:val="18"/>
          <w:szCs w:val="18"/>
          <w:shd w:val="clear" w:color="auto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12"/>
          <w:sz w:val="18"/>
          <w:szCs w:val="18"/>
          <w:shd w:val="clear" w:color="auto" w:fill="FFFFFF"/>
          <w:lang w:val="en-US" w:eastAsia="zh-CN"/>
        </w:rPr>
        <w:t>23.</w:t>
      </w: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12"/>
          <w:sz w:val="18"/>
          <w:szCs w:val="18"/>
          <w:shd w:val="clear" w:color="auto" w:fill="FFFFFF"/>
        </w:rPr>
        <w:t>示例：文明是一叶舟，文明祭扫，是一条表达哀思、省时省力、保护环境的好渠道。（2分）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="楷体" w:hAnsi="楷体" w:eastAsia="楷体" w:cs="楷体"/>
          <w:b/>
          <w:bCs/>
          <w:i w:val="0"/>
          <w:iCs w:val="0"/>
          <w:caps w:val="0"/>
          <w:color w:val="111111"/>
          <w:spacing w:val="0"/>
          <w:sz w:val="18"/>
          <w:szCs w:val="18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360" w:lineRule="exact"/>
        <w:jc w:val="left"/>
        <w:rPr>
          <w:rFonts w:hint="eastAsia" w:ascii="楷体" w:hAnsi="楷体" w:eastAsia="楷体" w:cs="楷体"/>
          <w:b/>
          <w:bCs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0OWNjM2QwNjBmMzhlZjdlYjRhY2YwODg0MjU1ZDYifQ=="/>
  </w:docVars>
  <w:rsids>
    <w:rsidRoot w:val="00D31D50"/>
    <w:rsid w:val="00323B43"/>
    <w:rsid w:val="00397FE0"/>
    <w:rsid w:val="003B5FE1"/>
    <w:rsid w:val="003D37D8"/>
    <w:rsid w:val="004151FC"/>
    <w:rsid w:val="00426133"/>
    <w:rsid w:val="004358AB"/>
    <w:rsid w:val="007B0C30"/>
    <w:rsid w:val="007C2849"/>
    <w:rsid w:val="008B7726"/>
    <w:rsid w:val="00A02ED2"/>
    <w:rsid w:val="00AB20C8"/>
    <w:rsid w:val="00AE6C58"/>
    <w:rsid w:val="00B00B88"/>
    <w:rsid w:val="00B4122F"/>
    <w:rsid w:val="00C02FC6"/>
    <w:rsid w:val="00D31D50"/>
    <w:rsid w:val="00E2148B"/>
    <w:rsid w:val="00EA75F7"/>
    <w:rsid w:val="0F4E4893"/>
    <w:rsid w:val="11A343E1"/>
    <w:rsid w:val="18250AD1"/>
    <w:rsid w:val="1DF919B7"/>
    <w:rsid w:val="1F7879CB"/>
    <w:rsid w:val="399806B8"/>
    <w:rsid w:val="4B1C363A"/>
    <w:rsid w:val="542C7123"/>
    <w:rsid w:val="57BD00DD"/>
    <w:rsid w:val="65307734"/>
    <w:rsid w:val="68E35AD7"/>
    <w:rsid w:val="6D7B413E"/>
    <w:rsid w:val="7189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Calibri" w:hAnsi="Calibri" w:eastAsia="宋体" w:cs="Times New Roman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9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1197</Words>
  <Characters>1254</Characters>
  <Lines>7</Lines>
  <Paragraphs>2</Paragraphs>
  <TotalTime>8</TotalTime>
  <ScaleCrop>false</ScaleCrop>
  <LinksUpToDate>false</LinksUpToDate>
  <CharactersWithSpaces>1313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2022-11-28T11:16:21Z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