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pict>
          <v:shape id="_x0000_s1025" o:spid="_x0000_s1025" o:spt="75" type="#_x0000_t75" style="position:absolute;left:0pt;margin-left:818pt;margin-top:803pt;height:31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Theme="minorEastAsia" w:hAnsiTheme="minorEastAsia"/>
          <w:sz w:val="28"/>
          <w:szCs w:val="28"/>
        </w:rPr>
        <w:t>开封市金明中学七年级上期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11月</w:t>
      </w:r>
      <w:r>
        <w:rPr>
          <w:rFonts w:asciiTheme="minorEastAsia" w:hAnsiTheme="minorEastAsia"/>
          <w:sz w:val="28"/>
          <w:szCs w:val="28"/>
        </w:rPr>
        <w:t>测试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答案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一、积累与运用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74" w:line="360" w:lineRule="exact"/>
        <w:ind w:left="10"/>
        <w:jc w:val="left"/>
        <w:textAlignment w:val="baseline"/>
        <w:rPr>
          <w:rFonts w:cs="宋体" w:asciiTheme="minorEastAsia" w:hAnsiTheme="minorEastAsia"/>
          <w:snapToGrid w:val="0"/>
          <w:color w:val="000000"/>
          <w:kern w:val="0"/>
          <w:sz w:val="24"/>
          <w:szCs w:val="24"/>
        </w:rPr>
      </w:pPr>
      <w:r>
        <w:rPr>
          <w:rFonts w:cs="宋体" w:asciiTheme="minorEastAsia" w:hAnsiTheme="minorEastAsia"/>
          <w:snapToGrid w:val="0"/>
          <w:color w:val="000000"/>
          <w:spacing w:val="-12"/>
          <w:kern w:val="0"/>
          <w:sz w:val="24"/>
          <w:szCs w:val="24"/>
        </w:rPr>
        <w:t>1.(1)C(2)D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2.①逝者如斯夫②思君不见下渝州③海日生残夜④江春入旧年⑤回乐烽前沙似雪⑥受降城外月如霜⑦枯藤老树昏鸦⑧古道西风瘦马 (每空一分，共8分)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</w:t>
      </w:r>
      <w:r>
        <w:rPr>
          <w:rFonts w:asciiTheme="minorEastAsia" w:hAnsiTheme="minorEastAsia"/>
          <w:color w:val="000000"/>
          <w:sz w:val="24"/>
          <w:szCs w:val="24"/>
        </w:rPr>
        <w:t xml:space="preserve"> ［示例］①长妈妈常喜欢“切切察察”，说话时指指点点，懂得许多规矩，有满肚子的麻烦礼节，跟“我”讲“长毛”的故事，反映出她好事、唠叨、迷信的性格特点；但是她关心“我”的心事，给“我”买《山海经》，又反映了她性格中善良、朴实的一面。</w:t>
      </w:r>
    </w:p>
    <w:p>
      <w:pPr>
        <w:spacing w:line="360" w:lineRule="exact"/>
        <w:rPr>
          <w:rFonts w:hint="eastAsia"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/>
          <w:color w:val="000000"/>
          <w:sz w:val="24"/>
          <w:szCs w:val="24"/>
        </w:rPr>
        <w:t>②衍太太教唆孩子们“吃冰”，让“我”看坏书；人前一套人后一套；在背后散播流言；父亲弥留之际，让“我”大喊大叫，扰得父亲去世时也不得安宁，使“我”愧疚一生。这反映了她心术不正、自私多言、爱使坏、迷信的性格特点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4.正确D。根据“心中有兰”的提示，第一空选②，根据“心中有荷”的提示，第二空选①，根据“心中有菊”的提示，第三空选④，最后一空选③。（4分）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5. （1）［示例］相处之道、友谊内核等。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2）［示例］“朋”字的甲骨文看起来像并列的两串贝壳，这种并列的关系表达了“朋”字平等的内涵。“友”字的甲文看起来像两只同时伸出来的右手，两手相交表示握手。大家都伸出右手紧紧相握，以表达亲密友好之意。所以“友”字的本义是友好。故“朋友”的内涵是“平等、友好”。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二、现代文阅读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（一）6.</w:t>
      </w:r>
      <w:r>
        <w:rPr>
          <w:rFonts w:hint="eastAsia" w:cs="宋体" w:asciiTheme="minorEastAsia" w:hAnsiTheme="minorEastAsia"/>
          <w:sz w:val="24"/>
          <w:szCs w:val="24"/>
        </w:rPr>
        <w:t xml:space="preserve"> 但甲文突出了雪后山的秀美灵动的特点，而乙文则突出了秋色中山的  </w:t>
      </w:r>
      <w:r>
        <w:rPr>
          <w:rFonts w:hint="eastAsia" w:cs="宋体" w:asciiTheme="minorEastAsia" w:hAnsiTheme="minorEastAsia"/>
          <w:sz w:val="24"/>
          <w:szCs w:val="24"/>
          <w:u w:val="single"/>
        </w:rPr>
        <w:t xml:space="preserve">                    </w:t>
      </w:r>
      <w:r>
        <w:rPr>
          <w:rFonts w:hint="eastAsia" w:cs="宋体" w:asciiTheme="minorEastAsia" w:hAnsiTheme="minorEastAsia"/>
          <w:sz w:val="24"/>
          <w:szCs w:val="24"/>
        </w:rPr>
        <w:t>多彩淡美的特点。（2分）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7.总领全段（引出下文），表达对薄雪覆盖下的小山的喜爱和赞美。（2分）  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8.（1）运用拟人的手法形象生动地写出夕阳照耀下雪后小山的色彩美。（2分）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（2）连用两个比喻，生动形象地写出山腰中色彩的变换，如梦如幻。（2分）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（二）</w:t>
      </w:r>
      <w:r>
        <w:rPr>
          <w:rFonts w:hint="eastAsia" w:asciiTheme="minorEastAsia" w:hAnsiTheme="minorEastAsia"/>
          <w:sz w:val="24"/>
          <w:szCs w:val="24"/>
        </w:rPr>
        <w:t>（2分）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9.①我劝男孩的母亲捐献儿子的眼角膜给患者，她不肯，还责难我。②男孩的母亲同意捐献儿子的眼角膜。 (2分)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10.“最”表示母亲是个爱美、追求完美的人，她不能接受残缺；“竟然”突出母亲为了不让儿子为难，也可以让那个女孩看见这个世界，更是为了自己可以继续看着儿子，而做出的艰难选择，既出乎意料，也让人感动，母亲用这样的方式延续对儿子的爱。 (4分)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11.重读“挣扎”，强调母亲身体的虚弱，重读“足足”，强调母亲看我的时间之久，重读“盯”，强调母亲对我满眼不舍，表明即将离世的母亲对我深深的爱与不舍。 (3分)</w:t>
      </w:r>
    </w:p>
    <w:p>
      <w:pPr>
        <w:spacing w:line="360" w:lineRule="exac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12.①爱孩子：怕我伤心难过，忍住病痛，强作平静；怕我为难而主动要求捐献眼角膜。②坚强：整夜整夜的疼痛让她无法入睡，可她却从来不吱一声。③豁达：说起身后事，脸上始终挂着平静的微笑，不像是谈死，倒像去赴一个美丽的宴会。④追求完美：母亲唠叨身后事时，惦记还少了一条裙子。⑤善良：不愿我为她耽误工作；嘱咐我一定要像对待自己的家人那样对待病人。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(答出任意三点即可，3分)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三、古诗文阅读</w:t>
      </w:r>
    </w:p>
    <w:p>
      <w:pPr>
        <w:spacing w:line="360" w:lineRule="exact"/>
        <w:rPr>
          <w:rFonts w:hint="eastAsia"/>
          <w:lang w:val="en-US" w:eastAsia="zh-CN"/>
        </w:rPr>
      </w:pPr>
      <w:r>
        <w:rPr>
          <w:rFonts w:asciiTheme="minorEastAsia" w:hAnsiTheme="minorEastAsia"/>
          <w:color w:val="000000"/>
          <w:sz w:val="24"/>
          <w:szCs w:val="24"/>
        </w:rPr>
        <w:t>13.</w:t>
      </w:r>
      <w:r>
        <w:rPr>
          <w:rFonts w:hint="eastAsia"/>
        </w:rPr>
        <w:t>(1）介词，引进动作行为的目的。</w:t>
      </w:r>
      <w:r>
        <w:rPr>
          <w:rFonts w:hint="eastAsia"/>
          <w:lang w:val="en-US" w:eastAsia="zh-CN"/>
        </w:rPr>
        <w:t>用，用来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(2）</w:t>
      </w:r>
      <w:r>
        <w:rPr>
          <w:rFonts w:hint="eastAsia"/>
          <w:lang w:val="en-US" w:eastAsia="zh-CN"/>
        </w:rPr>
        <w:t xml:space="preserve">修养           </w:t>
      </w:r>
      <w:r>
        <w:rPr>
          <w:rFonts w:hint="eastAsia"/>
        </w:rPr>
        <w:t>(3）</w:t>
      </w:r>
      <w:r>
        <w:rPr>
          <w:rFonts w:hint="eastAsia"/>
          <w:lang w:val="en-US" w:eastAsia="zh-CN"/>
        </w:rPr>
        <w:t xml:space="preserve">日子，岁月             </w:t>
      </w:r>
      <w:r>
        <w:rPr>
          <w:rFonts w:hint="eastAsia"/>
        </w:rPr>
        <w:t>(4）</w:t>
      </w:r>
      <w:r>
        <w:rPr>
          <w:rFonts w:hint="eastAsia"/>
          <w:lang w:val="en-US" w:eastAsia="zh-CN"/>
        </w:rPr>
        <w:t>道理</w:t>
      </w:r>
    </w:p>
    <w:p>
      <w:pPr>
        <w:spacing w:line="360" w:lineRule="exact"/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asciiTheme="minorEastAsia" w:hAnsiTheme="minorEastAsia"/>
          <w:color w:val="000000"/>
          <w:sz w:val="24"/>
          <w:szCs w:val="24"/>
        </w:rPr>
        <w:t>14．</w:t>
      </w:r>
      <w:r>
        <w:rPr>
          <w:rFonts w:hint="eastAsia"/>
          <w:lang w:val="en-US" w:eastAsia="zh-CN"/>
        </w:rPr>
        <w:t xml:space="preserve">修养  学习    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无论做人，还是学习，作者强调的是一个“静”字：修身须要静，学习须要静，获得成就也须要静。把失败归结为一个“躁”字，把“静”与“躁”进行对比，增强了论述效果。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asciiTheme="minorEastAsia" w:hAnsiTheme="minorEastAsia"/>
          <w:color w:val="000000"/>
          <w:sz w:val="24"/>
          <w:szCs w:val="24"/>
        </w:rPr>
        <w:t>15．</w:t>
      </w:r>
      <w:r>
        <w:rPr>
          <w:rFonts w:hint="eastAsia"/>
          <w:lang w:val="en-US" w:eastAsia="zh-CN"/>
        </w:rPr>
        <w:t>作者与这封信的用意是告诫儿子要修身养性、生活节俭，以此来培养自己的品德，并注意珍惜光阴，勉励他刻苦学习。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color w:val="000000"/>
          <w:sz w:val="24"/>
          <w:szCs w:val="24"/>
        </w:rPr>
        <w:t>16．</w:t>
      </w:r>
      <w:r>
        <w:rPr>
          <w:rFonts w:hint="eastAsia" w:asciiTheme="minorEastAsia" w:hAnsiTheme="minorEastAsia"/>
          <w:color w:val="000000"/>
          <w:sz w:val="24"/>
          <w:szCs w:val="24"/>
          <w:lang w:val="en-US" w:eastAsia="zh-CN"/>
        </w:rPr>
        <w:t>能围绕</w:t>
      </w:r>
      <w:r>
        <w:rPr>
          <w:rFonts w:hint="eastAsia" w:ascii="宋体" w:hAnsi="宋体" w:cs="宋体"/>
          <w:color w:val="323E32"/>
          <w:kern w:val="0"/>
          <w:sz w:val="24"/>
        </w:rPr>
        <w:t>淡泊明志、宁静致远</w:t>
      </w:r>
      <w:r>
        <w:rPr>
          <w:rFonts w:hint="eastAsia" w:ascii="宋体" w:hAnsi="宋体" w:cs="宋体"/>
          <w:color w:val="323E32"/>
          <w:kern w:val="0"/>
          <w:sz w:val="24"/>
          <w:lang w:eastAsia="zh-CN"/>
        </w:rPr>
        <w:t>、</w:t>
      </w:r>
      <w:r>
        <w:rPr>
          <w:rFonts w:hint="eastAsia" w:ascii="宋体" w:hAnsi="宋体" w:cs="宋体"/>
          <w:color w:val="323E32"/>
          <w:kern w:val="0"/>
          <w:sz w:val="24"/>
          <w:lang w:val="en-US" w:eastAsia="zh-CN"/>
        </w:rPr>
        <w:t>博览群书、珍惜时间等角度谈感受即可。</w:t>
      </w:r>
    </w:p>
    <w:p>
      <w:pPr>
        <w:spacing w:line="360" w:lineRule="exact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29" w:line="360" w:lineRule="exact"/>
        <w:ind w:right="87"/>
        <w:jc w:val="left"/>
        <w:textAlignment w:val="baseline"/>
        <w:rPr>
          <w:rFonts w:cs="宋体" w:asciiTheme="minorEastAsia" w:hAnsiTheme="minorEastAsia"/>
          <w:snapToGrid w:val="0"/>
          <w:color w:val="000000"/>
          <w:kern w:val="0"/>
          <w:sz w:val="24"/>
          <w:szCs w:val="24"/>
        </w:rPr>
      </w:pPr>
      <w:r>
        <w:rPr>
          <w:rFonts w:cs="宋体" w:asciiTheme="minorEastAsia" w:hAnsiTheme="minorEastAsia"/>
          <w:snapToGrid w:val="0"/>
          <w:color w:val="000000"/>
          <w:spacing w:val="-4"/>
          <w:kern w:val="0"/>
          <w:sz w:val="24"/>
          <w:szCs w:val="24"/>
        </w:rPr>
        <w:t>17.“涌”字生动形象地展现了大海的惊人力量和</w:t>
      </w:r>
      <w:r>
        <w:rPr>
          <w:rFonts w:cs="宋体" w:asciiTheme="minorEastAsia" w:hAnsiTheme="minorEastAsia"/>
          <w:snapToGrid w:val="0"/>
          <w:color w:val="000000"/>
          <w:spacing w:val="5"/>
          <w:kern w:val="0"/>
          <w:sz w:val="24"/>
          <w:szCs w:val="24"/>
        </w:rPr>
        <w:t>宏伟气象，也写出了诗人对大海的惊叹和赞</w:t>
      </w:r>
      <w:r>
        <w:rPr>
          <w:rFonts w:cs="宋体" w:asciiTheme="minorEastAsia" w:hAnsiTheme="minorEastAsia"/>
          <w:snapToGrid w:val="0"/>
          <w:color w:val="000000"/>
          <w:spacing w:val="-5"/>
          <w:kern w:val="0"/>
          <w:sz w:val="24"/>
          <w:szCs w:val="24"/>
        </w:rPr>
        <w:t>美，营造了壮阔的意境，为下文展开想象埋下</w:t>
      </w:r>
      <w:r>
        <w:rPr>
          <w:rFonts w:cs="宋体" w:asciiTheme="minorEastAsia" w:hAnsiTheme="minorEastAsia"/>
          <w:snapToGrid w:val="0"/>
          <w:color w:val="000000"/>
          <w:spacing w:val="-11"/>
          <w:kern w:val="0"/>
          <w:sz w:val="24"/>
          <w:szCs w:val="24"/>
        </w:rPr>
        <w:t>了伏笔。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71" w:line="360" w:lineRule="exact"/>
        <w:ind w:right="96"/>
        <w:jc w:val="left"/>
        <w:textAlignment w:val="baseline"/>
        <w:rPr>
          <w:rFonts w:cs="宋体" w:asciiTheme="minorEastAsia" w:hAnsiTheme="minorEastAsia"/>
          <w:snapToGrid w:val="0"/>
          <w:color w:val="000000"/>
          <w:kern w:val="0"/>
          <w:sz w:val="24"/>
          <w:szCs w:val="24"/>
        </w:rPr>
      </w:pPr>
      <w:r>
        <w:rPr>
          <w:rFonts w:cs="宋体" w:asciiTheme="minorEastAsia" w:hAnsiTheme="minorEastAsia"/>
          <w:snapToGrid w:val="0"/>
          <w:color w:val="000000"/>
          <w:spacing w:val="-4"/>
          <w:kern w:val="0"/>
          <w:sz w:val="24"/>
          <w:szCs w:val="24"/>
        </w:rPr>
        <w:t>18.抒发了诗人建功立业的宏伟抱负，表现出诗人博大的胸怀和豪迈的气概。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c1OWMxNmYyNGQxNDc1MWJkODdjMzg4YzZhNWZmYWIifQ=="/>
  </w:docVars>
  <w:rsids>
    <w:rsidRoot w:val="00F5229C"/>
    <w:rsid w:val="000875E2"/>
    <w:rsid w:val="0013639E"/>
    <w:rsid w:val="001B76B1"/>
    <w:rsid w:val="001E0677"/>
    <w:rsid w:val="002A6831"/>
    <w:rsid w:val="002E0C51"/>
    <w:rsid w:val="002F2A0C"/>
    <w:rsid w:val="00342359"/>
    <w:rsid w:val="004102F0"/>
    <w:rsid w:val="004151FC"/>
    <w:rsid w:val="00615744"/>
    <w:rsid w:val="00626907"/>
    <w:rsid w:val="00646557"/>
    <w:rsid w:val="00711AA7"/>
    <w:rsid w:val="00833771"/>
    <w:rsid w:val="008E7920"/>
    <w:rsid w:val="009954F2"/>
    <w:rsid w:val="00A713DF"/>
    <w:rsid w:val="00B63D91"/>
    <w:rsid w:val="00C02FC6"/>
    <w:rsid w:val="00CC218A"/>
    <w:rsid w:val="00D01261"/>
    <w:rsid w:val="00D36662"/>
    <w:rsid w:val="00DC02F7"/>
    <w:rsid w:val="00E15182"/>
    <w:rsid w:val="00E972E8"/>
    <w:rsid w:val="00ED7DCA"/>
    <w:rsid w:val="00EF020C"/>
    <w:rsid w:val="00F27481"/>
    <w:rsid w:val="00F5229C"/>
    <w:rsid w:val="00FC5A2E"/>
    <w:rsid w:val="00FF1B41"/>
    <w:rsid w:val="04350C6D"/>
    <w:rsid w:val="1B414DF5"/>
    <w:rsid w:val="1F66725D"/>
    <w:rsid w:val="7CF94480"/>
    <w:rsid w:val="7F8C710A"/>
    <w:rsid w:val="7FA61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1424</Words>
  <Characters>1464</Characters>
  <Lines>11</Lines>
  <Paragraphs>3</Paragraphs>
  <TotalTime>2</TotalTime>
  <ScaleCrop>false</ScaleCrop>
  <LinksUpToDate>false</LinksUpToDate>
  <CharactersWithSpaces>1530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2022-10-22T03:39:00Z</dcterms:created>
  <dc:creator>sxy-1</dc:creator>
  <cp:lastModifiedBy>Administrator</cp:lastModifiedBy>
  <dcterms:modified xsi:type="dcterms:W3CDTF">2022-11-28T11:37:10Z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