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10629900</wp:posOffset>
            </wp:positionV>
            <wp:extent cx="279400" cy="406400"/>
            <wp:effectExtent l="0" t="0" r="6350" b="1270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千渭初中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2021~2022</w:t>
      </w:r>
      <w:r>
        <w:rPr>
          <w:rFonts w:ascii="宋体" w:hAnsi="宋体" w:eastAsia="宋体" w:cs="宋体"/>
          <w:b/>
          <w:color w:val="auto"/>
          <w:sz w:val="32"/>
        </w:rPr>
        <w:t>学年度第一学期期末质量检测试题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九年级化学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</w:t>
      </w:r>
      <w:r>
        <w:rPr>
          <w:rFonts w:ascii="宋体" w:hAnsi="宋体" w:eastAsia="宋体" w:cs="宋体"/>
          <w:b/>
          <w:color w:val="auto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  C</w:t>
      </w:r>
      <w:r>
        <w:rPr>
          <w:rFonts w:ascii="宋体" w:hAnsi="宋体" w:eastAsia="宋体" w:cs="宋体"/>
          <w:b/>
          <w:color w:val="auto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  O</w:t>
      </w:r>
      <w:r>
        <w:rPr>
          <w:rFonts w:ascii="宋体" w:hAnsi="宋体" w:eastAsia="宋体" w:cs="宋体"/>
          <w:b/>
          <w:color w:val="auto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  Mg</w:t>
      </w:r>
      <w:r>
        <w:rPr>
          <w:rFonts w:ascii="宋体" w:hAnsi="宋体" w:eastAsia="宋体" w:cs="宋体"/>
          <w:b/>
          <w:color w:val="auto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  Ca</w:t>
      </w:r>
      <w:r>
        <w:rPr>
          <w:rFonts w:ascii="宋体" w:hAnsi="宋体" w:eastAsia="宋体" w:cs="宋体"/>
          <w:b/>
          <w:color w:val="auto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  Zn</w:t>
      </w:r>
      <w:r>
        <w:rPr>
          <w:rFonts w:ascii="宋体" w:hAnsi="宋体" w:eastAsia="宋体" w:cs="宋体"/>
          <w:b/>
          <w:color w:val="auto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65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(</w:t>
      </w:r>
      <w:r>
        <w:rPr>
          <w:rFonts w:ascii="宋体" w:hAnsi="宋体" w:eastAsia="宋体" w:cs="宋体"/>
          <w:b/>
          <w:color w:val="auto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18</w:t>
      </w:r>
      <w:r>
        <w:rPr>
          <w:rFonts w:ascii="宋体" w:hAnsi="宋体" w:eastAsia="宋体" w:cs="宋体"/>
          <w:b/>
          <w:color w:val="auto"/>
          <w:sz w:val="24"/>
        </w:rPr>
        <w:t>分。每小题只有一个选项符合题意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)</w:t>
      </w:r>
    </w:p>
    <w:p>
      <w:pPr>
        <w:spacing w:line="360" w:lineRule="auto"/>
        <w:jc w:val="left"/>
      </w:pPr>
      <w:r>
        <w:rPr>
          <w:color w:val="auto"/>
        </w:rPr>
        <w:t>1. 唐太宗曾说：“以铜为镜，可以正衣冠；以史为镜，可以知兴替；以人为镜，可以明得失。”铜之所以能为镜是因为（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color w:val="auto"/>
        </w:rPr>
        <w:t>铜有金属光泽</w:t>
      </w:r>
      <w:r>
        <w:tab/>
      </w:r>
      <w:r>
        <w:t xml:space="preserve">B. </w:t>
      </w:r>
      <w:r>
        <w:rPr>
          <w:color w:val="auto"/>
        </w:rPr>
        <w:t>铜能导热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color w:val="auto"/>
        </w:rPr>
        <w:t>铜能导电</w:t>
      </w:r>
      <w:r>
        <w:tab/>
      </w:r>
      <w:r>
        <w:t xml:space="preserve">D. </w:t>
      </w:r>
      <w:r>
        <w:rPr>
          <w:color w:val="auto"/>
        </w:rPr>
        <w:t>铜不容易生锈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下列图示过程中发生了化学变化的是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2286000" cy="12192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352550" cy="10668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962025" cy="10763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38225" cy="7239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分类是学习化学的一种重要方法，下列属于化合物的是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水银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氯酸钾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空气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生铁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正确的实验操作是实验成功的重要保证。下列实验操作正确的是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914400" cy="9334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加热液体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752475" cy="92392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量筒读数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809625" cy="90487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闻药品气味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895350" cy="130492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取用固体药品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日常生活中的下列做法正确的是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室内起火时，打开所有门窗通风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垃圾就地焚烧，让环境更美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进入久未开启的菜窖，先做灯火试验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图书档案起火时，用干粉灭火器灭火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有关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三种物质的说法中正确的是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都由原子构成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都含有氧元素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都含有氧分子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都含有两个氧原子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宏观辨识与微观探析是化学学科的核心素养之一、下列对宏观事实的微观解释正确的是</w:t>
      </w:r>
    </w:p>
    <w:tbl>
      <w:tblPr>
        <w:tblStyle w:val="6"/>
        <w:tblW w:w="74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1"/>
        <w:gridCol w:w="3425"/>
        <w:gridCol w:w="3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3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宏观事实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微观解释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3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金刚石、石墨的物理性质差异很大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构成它们的碳原子的结构不同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3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氧气在-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183℃</w:t>
            </w:r>
            <w:r>
              <w:rPr>
                <w:rFonts w:ascii="宋体" w:hAnsi="宋体" w:eastAsia="宋体" w:cs="宋体"/>
                <w:color w:val="000000"/>
              </w:rPr>
              <w:t>时变为淡蓝色液体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分子种类发生了改变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3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不锈钢餐具可防锈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改变了金属的内部结构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3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稀有气体的化学性质比较稳定</w:t>
            </w:r>
          </w:p>
        </w:tc>
        <w:tc>
          <w:tcPr>
            <w:tcW w:w="3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原子最外层都达到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  <w:r>
              <w:rPr>
                <w:rFonts w:ascii="宋体" w:hAnsi="宋体" w:eastAsia="宋体" w:cs="宋体"/>
                <w:color w:val="000000"/>
              </w:rPr>
              <w:t>电子稳定结构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对下图实验分析不正确的是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076325" cy="9906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实验中现象证明甲烷燃烧生成二氧化碳和水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76325" cy="149542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实验集气瓶中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87" name="图片 200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7" name="图片 20038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水可以替换成一层细沙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428750" cy="98107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烧杯中溶液变红，说明分子在不断运动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2857500" cy="15621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实验可观察到硬质玻璃管中红棕色粉末逐渐变为黑色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Times New Roman" w:hAnsi="Times New Roman" w:eastAsia="Times New Roman" w:cs="Times New Roman"/>
          <w:color w:val="000000"/>
        </w:rPr>
        <w:t>A~F</w:t>
      </w:r>
      <w:r>
        <w:rPr>
          <w:rFonts w:ascii="宋体" w:hAnsi="宋体" w:eastAsia="宋体" w:cs="宋体"/>
          <w:color w:val="000000"/>
        </w:rPr>
        <w:t>均为初中化学中常见的物质，且均含一种地壳中含量最多的元素，其中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是单质，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均为液体且组成元素相同，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是引起温室效应的主要物质，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是黑色固体。各物质间的转化关系如图所示，图中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一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表示两端的物质能发生化学反应，</w:t>
      </w:r>
      <w:r>
        <w:rPr>
          <w:rFonts w:ascii="Times New Roman" w:hAnsi="Times New Roman" w:eastAsia="Times New Roman" w:cs="Times New Roman"/>
          <w:color w:val="000000"/>
        </w:rPr>
        <w:t>“→”</w:t>
      </w:r>
      <w:r>
        <w:rPr>
          <w:rFonts w:ascii="宋体" w:hAnsi="宋体" w:eastAsia="宋体" w:cs="宋体"/>
          <w:color w:val="000000"/>
        </w:rPr>
        <w:t>表示物质间存在转化关系，反应条件、部分反应物和生成物均已略去。下列说法不正确的是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81225" cy="151447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B→A</w:t>
      </w:r>
      <w:r>
        <w:rPr>
          <w:rFonts w:ascii="宋体" w:hAnsi="宋体" w:eastAsia="宋体" w:cs="宋体"/>
          <w:color w:val="000000"/>
        </w:rPr>
        <w:t>的化学方程式为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40.05pt;width:127.7pt;" o:ole="t" filled="f" o:preferrelative="t" stroked="f" coordsize="21600,21600">
            <v:path/>
            <v:fill on="f" focussize="0,0"/>
            <v:stroke on="f" joinstyle="miter"/>
            <v:imagedata r:id="rId26" o:title="eqId1acb973cffcdf3a61b61b20503ea5b45"/>
            <o:lock v:ext="edit" aspectratio="t"/>
            <w10:wrap type="none"/>
            <w10:anchorlock/>
          </v:shape>
          <o:OLEObject Type="Embed" ProgID="Equation.DSMT4" ShapeID="_x0000_i1025" DrawAspect="Content" ObjectID="_1468075725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D→E</w:t>
      </w:r>
      <w:r>
        <w:rPr>
          <w:rFonts w:ascii="宋体" w:hAnsi="宋体" w:eastAsia="宋体" w:cs="宋体"/>
          <w:color w:val="000000"/>
        </w:rPr>
        <w:t>的基本反应类型为化合反应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可能是氧化铜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都属于有毒气体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二、填空及简答题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化学来源于生活，生活中处处离不开化学。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华为</w:t>
      </w:r>
      <w:r>
        <w:rPr>
          <w:rFonts w:ascii="Times New Roman" w:hAnsi="Times New Roman" w:eastAsia="Times New Roman" w:cs="Times New Roman"/>
          <w:color w:val="000000"/>
        </w:rPr>
        <w:t>5G</w:t>
      </w:r>
      <w:r>
        <w:rPr>
          <w:rFonts w:ascii="宋体" w:hAnsi="宋体" w:eastAsia="宋体" w:cs="宋体"/>
          <w:color w:val="000000"/>
        </w:rPr>
        <w:t>让手机飞起来。制备手机芯片的主要材料是硅，可以用石英砂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主要成分是</w:t>
      </w:r>
      <w:r>
        <w:rPr>
          <w:rFonts w:ascii="Times New Roman" w:hAnsi="Times New Roman" w:eastAsia="Times New Roman" w:cs="Times New Roman"/>
          <w:color w:val="000000"/>
        </w:rPr>
        <w:t>SiO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制得，</w:t>
      </w:r>
      <w:r>
        <w:rPr>
          <w:rFonts w:ascii="Times New Roman" w:hAnsi="Times New Roman" w:eastAsia="Times New Roman" w:cs="Times New Roman"/>
          <w:color w:val="000000"/>
        </w:rPr>
        <w:t>SiO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中硅元素的化合价为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饮酒后千万不能开车。交警对涉嫌酒驾的司机进行检测时，利用如下反应原理：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.75pt;width:261.75pt;" o:ole="t" filled="f" o:preferrelative="t" stroked="f" coordsize="21600,21600">
            <v:path/>
            <v:fill on="f" focussize="0,0"/>
            <v:stroke on="f" joinstyle="miter"/>
            <v:imagedata r:id="rId28" o:title="eqId89861b289410136d9dd0227206631a72"/>
            <o:lock v:ext="edit" aspectratio="t"/>
            <w10:wrap type="none"/>
            <w10:anchorlock/>
          </v:shape>
          <o:OLEObject Type="Embed" ProgID="Equation.DSMT4" ShapeID="_x0000_i1026" DrawAspect="Content" ObjectID="_1468075726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的化学式为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空气中的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化学性质不活泼、无毒、价廉，故可充入食品包装袋内用于防腐。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能源的利用与社会可持续发展密切相关。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目前人类以化石燃料为主要能源，常见的化石燃料包括煤、天然气和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在一些农村地区，木柴仍然是常用燃料，燃烧木柴时，常把木柴架空，其目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89" name="图片 200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9" name="图片 20038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。要使柴火熄灭，可采用的一种方法是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目前，人们利用和开发的能源除水能、风能、核能外，还有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列举一种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是五种粒子的结构示意图，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是银元素在元素周期表中的信息。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591050" cy="14668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为铁原子的结构示意图，则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所示粒子共表示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种元素。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形成物质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91" name="图片 200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1" name="图片 20039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化学式为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中银元素的核电荷数为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水是生命之源。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209867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098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所示。通电一段时间后，试管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中收集到的气体为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填化学式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是用来净化天然水的简易装置，下面分析正确的是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能杀菌消毒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能得到纯水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能把硬水变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200385" name="图片 200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5" name="图片 20038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软水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能使天然水变得无色澄清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是自来水厂的净水过程示意图，其中加絮凝剂的作用是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。检测到达用户的水是硬水还是软水，需要加入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化学是一门以实验为基础的科学，请回答下列问题。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41478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15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如图一，将白磷和红磷分装于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形管的两个支管中，管口系牢气球，将两个支管同时伸入</w:t>
      </w:r>
      <w:r>
        <w:rPr>
          <w:rFonts w:ascii="Times New Roman" w:hAnsi="Times New Roman" w:eastAsia="Times New Roman" w:cs="Times New Roman"/>
          <w:color w:val="000000"/>
        </w:rPr>
        <w:t>80℃</w:t>
      </w:r>
      <w:r>
        <w:rPr>
          <w:rFonts w:ascii="宋体" w:hAnsi="宋体" w:eastAsia="宋体" w:cs="宋体"/>
          <w:color w:val="000000"/>
        </w:rPr>
        <w:t>的热水中。观察到发生燃烧的是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“a”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“b”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“c”)</w:t>
      </w:r>
      <w:r>
        <w:rPr>
          <w:rFonts w:ascii="宋体" w:hAnsi="宋体" w:eastAsia="宋体" w:cs="宋体"/>
          <w:color w:val="000000"/>
        </w:rPr>
        <w:t>处。该处燃着的物质会很快熄灭，原因可能是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</w:t>
      </w:r>
      <w:r>
        <w:rPr>
          <w:rFonts w:ascii="宋体" w:hAnsi="宋体" w:eastAsia="宋体" w:cs="宋体"/>
          <w:color w:val="000000"/>
        </w:rPr>
        <w:t>温度降低</w:t>
      </w:r>
      <w:r>
        <w:rPr>
          <w:rFonts w:ascii="Times New Roman" w:hAnsi="Times New Roman" w:eastAsia="Times New Roman" w:cs="Times New Roman"/>
          <w:color w:val="000000"/>
        </w:rPr>
        <w:t xml:space="preserve">           B.</w:t>
      </w:r>
      <w:r>
        <w:rPr>
          <w:rFonts w:ascii="宋体" w:hAnsi="宋体" w:eastAsia="宋体" w:cs="宋体"/>
          <w:color w:val="000000"/>
        </w:rPr>
        <w:t>氧气被消耗</w:t>
      </w:r>
      <w:r>
        <w:rPr>
          <w:rFonts w:ascii="Times New Roman" w:hAnsi="Times New Roman" w:eastAsia="Times New Roman" w:cs="Times New Roman"/>
          <w:color w:val="000000"/>
        </w:rPr>
        <w:t xml:space="preserve">          C.</w:t>
      </w:r>
      <w:r>
        <w:rPr>
          <w:rFonts w:ascii="宋体" w:hAnsi="宋体" w:eastAsia="宋体" w:cs="宋体"/>
          <w:color w:val="000000"/>
        </w:rPr>
        <w:t>可燃物的着火点升高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图二是铁的锈蚀实验，观察到的现象是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图三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两个装置中，能直接用于验证质量守恒定律的是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金属制品与我们的日常生活密不可分。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武德合金常用作保险丝，是因为合金的熔点比组成它的纯金属的熔点要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高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低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铝的化学性质比铁活泼，但通常情况下铝制品却很耐腐蚀，这是因为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将等质量的镁粉和锌粉分别放入质量相等、浓度相同的稀盐酸中，产生氢气的质量随反应时间的变化曲线如图所示。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57350" cy="131445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①写出锌与稀盐酸反应的化学方程式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②对于该图像的理解，下列说法正确的是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分别代表锌粉、镁粉</w:t>
      </w:r>
      <w:r>
        <w:rPr>
          <w:rFonts w:ascii="Times New Roman" w:hAnsi="Times New Roman" w:eastAsia="Times New Roman" w:cs="Times New Roman"/>
          <w:color w:val="000000"/>
        </w:rPr>
        <w:t xml:space="preserve">               b.</w:t>
      </w:r>
      <w:r>
        <w:rPr>
          <w:rFonts w:ascii="宋体" w:hAnsi="宋体" w:eastAsia="宋体" w:cs="宋体"/>
          <w:color w:val="000000"/>
        </w:rPr>
        <w:t>反应后镁粉一定有剩余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c.</w:t>
      </w:r>
      <w:r>
        <w:rPr>
          <w:rFonts w:ascii="宋体" w:hAnsi="宋体" w:eastAsia="宋体" w:cs="宋体"/>
          <w:color w:val="000000"/>
        </w:rPr>
        <w:t>反应结束后消耗两种金属的质量相等</w:t>
      </w:r>
      <w:r>
        <w:rPr>
          <w:rFonts w:ascii="Times New Roman" w:hAnsi="Times New Roman" w:eastAsia="Times New Roman" w:cs="Times New Roman"/>
          <w:color w:val="000000"/>
        </w:rPr>
        <w:t xml:space="preserve">      d.</w:t>
      </w:r>
      <w:r>
        <w:rPr>
          <w:rFonts w:ascii="宋体" w:hAnsi="宋体" w:eastAsia="宋体" w:cs="宋体"/>
          <w:color w:val="000000"/>
        </w:rPr>
        <w:t>消耗稀盐酸的质量不一定相等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三、实验及探究题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根据下图装置回答问题。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600575" cy="169545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实验室用高锰酸钾制取氧气，应选择的发生装置是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，反应的化学方程式为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若用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装置来收集氧气，验满的方法是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装置验证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的性质。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观察到短蜡烛熄灭后，关闭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宋体" w:hAnsi="宋体" w:eastAsia="宋体" w:cs="宋体"/>
          <w:color w:val="000000"/>
        </w:rPr>
        <w:t>，片刻后长蜡烛熄灭，由此得到的结论是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观察到纸花变红，由此并不能得出</w:t>
      </w:r>
      <w:r>
        <w:rPr>
          <w:rFonts w:ascii="Times New Roman" w:hAnsi="Times New Roman" w:eastAsia="Times New Roman" w:cs="Times New Roman"/>
          <w:color w:val="000000"/>
        </w:rPr>
        <w:t>“CO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能与水发生化学反应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的结论，理由是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Times New Roman" w:hAnsi="Times New Roman" w:eastAsia="Times New Roman" w:cs="Times New Roman"/>
          <w:color w:val="000000"/>
        </w:rPr>
        <w:t>2019</w:t>
      </w:r>
      <w:r>
        <w:rPr>
          <w:rFonts w:ascii="宋体" w:hAnsi="宋体" w:eastAsia="宋体" w:cs="宋体"/>
          <w:color w:val="000000"/>
        </w:rPr>
        <w:t>年版第五套人民币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角硬币的材质已由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钢芯镀铜合金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改为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钢芯镀镍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。化学兴趣小组决定探究制造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角硬币的三种主要金属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铁、铜、镍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的活动性顺序。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【查阅资料】镍能与稀硫酸反应，生成可溶于水的</w:t>
      </w:r>
      <w:r>
        <w:rPr>
          <w:rFonts w:ascii="Times New Roman" w:hAnsi="Times New Roman" w:eastAsia="Times New Roman" w:cs="Times New Roman"/>
          <w:color w:val="000000"/>
        </w:rPr>
        <w:t>NiSO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，并放出氢气。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【探究实验】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所用金属片实验前均已用砂纸打磨</w:t>
      </w:r>
      <w:r>
        <w:rPr>
          <w:rFonts w:ascii="Times New Roman" w:hAnsi="Times New Roman" w:eastAsia="Times New Roman" w:cs="Times New Roman"/>
          <w:color w:val="000000"/>
        </w:rPr>
        <w:t>)</w:t>
      </w:r>
    </w:p>
    <w:tbl>
      <w:tblPr>
        <w:tblStyle w:val="6"/>
        <w:tblW w:w="9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95"/>
        <w:gridCol w:w="3484"/>
        <w:gridCol w:w="3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实验步骤</w:t>
            </w:r>
          </w:p>
        </w:tc>
        <w:tc>
          <w:tcPr>
            <w:tcW w:w="3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  <w:tc>
          <w:tcPr>
            <w:tcW w:w="36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476375" cy="1257300"/>
                  <wp:effectExtent l="0" t="0" r="0" b="0"/>
                  <wp:docPr id="100039" name="图片 10003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9" name="图片 10003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）铁片表面有固体析出，铜片表面</w:t>
            </w:r>
            <w:r>
              <w:rPr>
                <w:color w:val="000000"/>
              </w:rPr>
              <w:t>_______</w:t>
            </w:r>
          </w:p>
        </w:tc>
        <w:tc>
          <w:tcPr>
            <w:tcW w:w="36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）三种金属活动性由强到弱的顺序为</w:t>
            </w:r>
            <w:r>
              <w:rPr>
                <w:color w:val="000000"/>
              </w:rPr>
              <w:t>_______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【实验反思】（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）用镍片、氯化亚铁溶液和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溶液通过实验也能判断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Ni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的金属活动性顺序。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【迁移应用】某校化学实验室废液桶中收集了溶有大量</w:t>
      </w:r>
      <w:r>
        <w:rPr>
          <w:rFonts w:ascii="Times New Roman" w:hAnsi="Times New Roman" w:eastAsia="Times New Roman" w:cs="Times New Roman"/>
          <w:color w:val="000000"/>
        </w:rPr>
        <w:t>FeSO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CuSO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的废液，此外还有一些不溶性杂质。若废液直接排放到下水道不仅造成重金属污染，还会造成浪费，该校化学兴趣小组同学设计了如图废液处理方案。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451610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51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）处理废液时要进行多次过滤，过滤时需要将圆形滤纸进行折叠。下图中不该出现的情况是</w:t>
      </w:r>
      <w:r>
        <w:rPr>
          <w:color w:val="000000"/>
        </w:rPr>
        <w:t>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填字母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95700" cy="81915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）加入过量金属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发生反应的化学方程式为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，溶液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四、计算与分析题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小明同学为测定某大理石样品中碳酸钙的含量，进行多次实验后取平均值，得出数据如下。</w:t>
      </w:r>
    </w:p>
    <w:tbl>
      <w:tblPr>
        <w:tblStyle w:val="6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63"/>
        <w:gridCol w:w="1952"/>
        <w:gridCol w:w="3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41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反应前</w:t>
            </w:r>
          </w:p>
        </w:tc>
        <w:tc>
          <w:tcPr>
            <w:tcW w:w="38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充分反应后装置及反应剩余物质的质量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2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装置及稀盐酸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0"/>
                  <wp:docPr id="200383" name="图片 2003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83" name="图片 200383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质量</w:t>
            </w:r>
          </w:p>
        </w:tc>
        <w:tc>
          <w:tcPr>
            <w:tcW w:w="1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大理石样品的质量</w:t>
            </w:r>
          </w:p>
        </w:tc>
        <w:tc>
          <w:tcPr>
            <w:tcW w:w="38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2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348.1g</w:t>
            </w:r>
          </w:p>
        </w:tc>
        <w:tc>
          <w:tcPr>
            <w:tcW w:w="1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40.0g</w:t>
            </w:r>
          </w:p>
        </w:tc>
        <w:tc>
          <w:tcPr>
            <w:tcW w:w="3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374.9g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试分析并计算：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反应生成二氧化碳的总质量为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该大理石样品中碳酸钙的质量分数。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千渭初中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2021~2022</w:t>
      </w:r>
      <w:r>
        <w:rPr>
          <w:rFonts w:ascii="宋体" w:hAnsi="宋体" w:eastAsia="宋体" w:cs="宋体"/>
          <w:b/>
          <w:color w:val="000000"/>
          <w:sz w:val="32"/>
        </w:rPr>
        <w:t>学年度第一学期期末质量检测试题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九年级化学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</w:t>
      </w:r>
      <w:r>
        <w:rPr>
          <w:rFonts w:ascii="宋体" w:hAnsi="宋体" w:eastAsia="宋体" w:cs="宋体"/>
          <w:b/>
          <w:color w:val="000000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  C</w:t>
      </w:r>
      <w:r>
        <w:rPr>
          <w:rFonts w:ascii="宋体" w:hAnsi="宋体" w:eastAsia="宋体" w:cs="宋体"/>
          <w:b/>
          <w:color w:val="000000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  O</w:t>
      </w:r>
      <w:r>
        <w:rPr>
          <w:rFonts w:ascii="宋体" w:hAnsi="宋体" w:eastAsia="宋体" w:cs="宋体"/>
          <w:b/>
          <w:color w:val="000000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  Mg</w:t>
      </w:r>
      <w:r>
        <w:rPr>
          <w:rFonts w:ascii="宋体" w:hAnsi="宋体" w:eastAsia="宋体" w:cs="宋体"/>
          <w:b/>
          <w:color w:val="000000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  Ca</w:t>
      </w:r>
      <w:r>
        <w:rPr>
          <w:rFonts w:ascii="宋体" w:hAnsi="宋体" w:eastAsia="宋体" w:cs="宋体"/>
          <w:b/>
          <w:color w:val="000000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  Zn</w:t>
      </w:r>
      <w:r>
        <w:rPr>
          <w:rFonts w:ascii="宋体" w:hAnsi="宋体" w:eastAsia="宋体" w:cs="宋体"/>
          <w:b/>
          <w:color w:val="000000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分。每小题只有一个选项符合题意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二、填空及简答题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氮气或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石油</w:t>
      </w:r>
      <w:r>
        <w:rPr>
          <w:color w:val="000000"/>
        </w:rPr>
        <w:t xml:space="preserve">    （2）    ①. </w:t>
      </w:r>
      <w:r>
        <w:rPr>
          <w:rFonts w:ascii="宋体" w:hAnsi="宋体" w:eastAsia="宋体" w:cs="宋体"/>
          <w:color w:val="000000"/>
        </w:rPr>
        <w:t>增大与氧气的接触面积，使其充分燃烧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用水浇灭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（3）太阳能或潮汐能或氢能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4##</w:t>
      </w:r>
      <w:r>
        <w:rPr>
          <w:rFonts w:ascii="宋体" w:hAnsi="宋体" w:eastAsia="宋体" w:cs="宋体"/>
          <w:color w:val="000000"/>
        </w:rPr>
        <w:t>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AlCl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47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（2）D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吸附水中的悬浮杂质，加速其沉降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肥皂水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铁丝表面有红色物质生成，导管中有一段红墨水上升</w: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rPr>
          <w:rFonts w:ascii="宋体" w:hAnsi="宋体" w:eastAsia="宋体" w:cs="宋体"/>
          <w:color w:val="000000"/>
        </w:rPr>
        <w:t>铁丝表面有红色物质生成，红墨水进入锥形瓶中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低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常温下铝表面形成一层致密的氧化铝薄膜，从而阻止铝进一步氧化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.8pt;width:116.45pt;" o:ole="t" filled="f" o:preferrelative="t" stroked="f" coordsize="21600,21600">
            <v:path/>
            <v:fill on="f" focussize="0,0"/>
            <v:stroke on="f" joinstyle="miter"/>
            <v:imagedata r:id="rId39" o:title="eqId7e7b00c02a872b826694a60befa079d9"/>
            <o:lock v:ext="edit" aspectratio="t"/>
            <w10:wrap type="none"/>
            <w10:anchorlock/>
          </v:shape>
          <o:OLEObject Type="Embed" ProgID="Equation.DSMT4" ShapeID="_x0000_i1027" DrawAspect="Content" ObjectID="_1468075727" r:id="rId38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三、实验及探究题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②.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.75pt;width:168pt;" o:ole="t" filled="f" o:preferrelative="t" stroked="f" coordsize="21600,21600">
            <v:path/>
            <v:fill on="f" focussize="0,0"/>
            <v:stroke on="f" joinstyle="miter"/>
            <v:imagedata r:id="rId41" o:title="eqId5e70d40b6b0d8c18a9ce70456793f4e3"/>
            <o:lock v:ext="edit" aspectratio="t"/>
            <w10:wrap type="none"/>
            <w10:anchorlock/>
          </v:shape>
          <o:OLEObject Type="Embed" ProgID="Equation.DSMT4" ShapeID="_x0000_i1028" DrawAspect="Content" ObjectID="_1468075728" r:id="rId4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将带火星的木条放在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口，若木条复燃，则氧气已集满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密度比空气大，不燃烧也不支持燃烧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没有排除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使纸花变红的可能，没有对照实验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无明显现象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Fe&gt;Ni&gt;Cu##</w:t>
      </w:r>
      <w:r>
        <w:rPr>
          <w:rFonts w:ascii="宋体" w:hAnsi="宋体" w:eastAsia="宋体" w:cs="宋体"/>
          <w:color w:val="000000"/>
        </w:rPr>
        <w:t>铁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镍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铜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CuSO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（合理即可）</w:t>
      </w:r>
      <w:r>
        <w:rPr>
          <w:color w:val="000000"/>
        </w:rPr>
        <w:t xml:space="preserve">    ④.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⑤.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.15pt;width:118.35pt;" o:ole="t" filled="f" o:preferrelative="t" stroked="f" coordsize="21600,21600">
            <v:path/>
            <v:fill on="f" focussize="0,0"/>
            <v:stroke on="f" joinstyle="miter"/>
            <v:imagedata r:id="rId43" o:title="eqId7c246031f18d7afac671c2ec13f142d2"/>
            <o:lock v:ext="edit" aspectratio="t"/>
            <w10:wrap type="none"/>
            <w10:anchorlock/>
          </v:shape>
          <o:OLEObject Type="Embed" ProgID="Equation.DSMT4" ShapeID="_x0000_i1029" DrawAspect="Content" ObjectID="_1468075729" r:id="rId42">
            <o:LockedField>false</o:LockedField>
          </o:OLEObject>
        </w:object>
      </w:r>
      <w:r>
        <w:rPr>
          <w:color w:val="000000"/>
        </w:rPr>
        <w:t xml:space="preserve">    ⑥. </w:t>
      </w:r>
      <w:r>
        <w:rPr>
          <w:rFonts w:ascii="宋体" w:hAnsi="宋体" w:eastAsia="宋体" w:cs="宋体"/>
          <w:color w:val="000000"/>
        </w:rPr>
        <w:t>稀硫酸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四、计算与分析题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13.2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75%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解：设</w:t>
      </w:r>
      <w:r>
        <w:rPr>
          <w:rFonts w:ascii="Times New Roman" w:hAnsi="Times New Roman" w:eastAsia="Times New Roman" w:cs="Times New Roman"/>
          <w:color w:val="000000"/>
        </w:rPr>
        <w:t>40.0g</w:t>
      </w:r>
      <w:r>
        <w:rPr>
          <w:rFonts w:ascii="宋体" w:hAnsi="宋体" w:eastAsia="宋体" w:cs="宋体"/>
          <w:color w:val="000000"/>
        </w:rPr>
        <w:t>大理石样品中碳酸钙的质量为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07.25pt;width:264.75pt;" o:ole="t" filled="f" o:preferrelative="t" stroked="f" coordsize="21600,21600">
            <v:path/>
            <v:fill on="f" focussize="0,0"/>
            <v:stroke on="f" joinstyle="miter"/>
            <v:imagedata r:id="rId45" o:title="eqId8f7c45d64fc134122fbcd53b07cbf667"/>
            <o:lock v:ext="edit" aspectratio="t"/>
            <w10:wrap type="none"/>
            <w10:anchorlock/>
          </v:shape>
          <o:OLEObject Type="Embed" ProgID="Equation.DSMT4" ShapeID="_x0000_i1030" DrawAspect="Content" ObjectID="_1468075730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该大理石样品中碳酸钙的质量分数为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3pt;width:93.75pt;" o:ole="t" filled="f" o:preferrelative="t" stroked="f" coordsize="21600,21600">
            <v:path/>
            <v:fill on="f" focussize="0,0"/>
            <v:stroke on="f" joinstyle="miter"/>
            <v:imagedata r:id="rId47" o:title="eqId4d1609073a3dcfefb23f44e8415528ee"/>
            <o:lock v:ext="edit" aspectratio="t"/>
            <w10:wrap type="none"/>
            <w10:anchorlock/>
          </v:shape>
          <o:OLEObject Type="Embed" ProgID="Equation.DSMT4" ShapeID="_x0000_i1031" DrawAspect="Content" ObjectID="_1468075731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rFonts w:ascii="宋体" w:hAnsi="宋体" w:eastAsia="宋体" w:cs="宋体"/>
          <w:color w:val="000000"/>
        </w:rPr>
        <w:t>答：大理石样品中碳酸钙的质量分数为</w:t>
      </w:r>
      <w:r>
        <w:rPr>
          <w:rFonts w:ascii="Times New Roman" w:hAnsi="Times New Roman" w:eastAsia="Times New Roman" w:cs="Times New Roman"/>
          <w:color w:val="000000"/>
        </w:rPr>
        <w:t>75%</w:t>
      </w:r>
      <w:r>
        <w:rPr>
          <w:rFonts w:ascii="宋体" w:hAnsi="宋体" w:eastAsia="宋体" w:cs="宋体"/>
          <w:color w:val="000000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1B56E84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0" Type="http://schemas.openxmlformats.org/officeDocument/2006/relationships/fontTable" Target="fontTable.xml"/><Relationship Id="rId5" Type="http://schemas.openxmlformats.org/officeDocument/2006/relationships/header" Target="header3.xml"/><Relationship Id="rId49" Type="http://schemas.openxmlformats.org/officeDocument/2006/relationships/customXml" Target="../customXml/item2.xml"/><Relationship Id="rId48" Type="http://schemas.openxmlformats.org/officeDocument/2006/relationships/customXml" Target="../customXml/item1.xml"/><Relationship Id="rId47" Type="http://schemas.openxmlformats.org/officeDocument/2006/relationships/image" Target="media/image32.wmf"/><Relationship Id="rId46" Type="http://schemas.openxmlformats.org/officeDocument/2006/relationships/oleObject" Target="embeddings/oleObject7.bin"/><Relationship Id="rId45" Type="http://schemas.openxmlformats.org/officeDocument/2006/relationships/image" Target="media/image31.wmf"/><Relationship Id="rId44" Type="http://schemas.openxmlformats.org/officeDocument/2006/relationships/oleObject" Target="embeddings/oleObject6.bin"/><Relationship Id="rId43" Type="http://schemas.openxmlformats.org/officeDocument/2006/relationships/image" Target="media/image30.wmf"/><Relationship Id="rId42" Type="http://schemas.openxmlformats.org/officeDocument/2006/relationships/oleObject" Target="embeddings/oleObject5.bin"/><Relationship Id="rId41" Type="http://schemas.openxmlformats.org/officeDocument/2006/relationships/image" Target="media/image29.wmf"/><Relationship Id="rId40" Type="http://schemas.openxmlformats.org/officeDocument/2006/relationships/oleObject" Target="embeddings/oleObject4.bin"/><Relationship Id="rId4" Type="http://schemas.openxmlformats.org/officeDocument/2006/relationships/header" Target="header2.xml"/><Relationship Id="rId39" Type="http://schemas.openxmlformats.org/officeDocument/2006/relationships/image" Target="media/image28.wmf"/><Relationship Id="rId38" Type="http://schemas.openxmlformats.org/officeDocument/2006/relationships/oleObject" Target="embeddings/oleObject3.bin"/><Relationship Id="rId37" Type="http://schemas.openxmlformats.org/officeDocument/2006/relationships/image" Target="media/image27.png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wmf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png"/><Relationship Id="rId28" Type="http://schemas.openxmlformats.org/officeDocument/2006/relationships/image" Target="media/image18.wmf"/><Relationship Id="rId27" Type="http://schemas.openxmlformats.org/officeDocument/2006/relationships/oleObject" Target="embeddings/oleObject2.bin"/><Relationship Id="rId26" Type="http://schemas.openxmlformats.org/officeDocument/2006/relationships/image" Target="media/image17.wmf"/><Relationship Id="rId25" Type="http://schemas.openxmlformats.org/officeDocument/2006/relationships/oleObject" Target="embeddings/oleObject1.bin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wmf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2022-12-02T16:44:00Z</dcterms:created>
  <dc:creator>学科网试题生产平台</dc:creator>
  <dc:description>3121588054450176</dc:description>
  <cp:lastModifiedBy>Administrator</cp:lastModifiedBy>
  <dcterms:modified xsi:type="dcterms:W3CDTF">2022-12-04T09:16:35Z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