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10591800</wp:posOffset>
            </wp:positionV>
            <wp:extent cx="342900" cy="393700"/>
            <wp:effectExtent l="0" t="0" r="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宝塔七中限时强化训练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九年级化学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C-12  O-16  Mg-24  Fe-56  Zn-65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(</w:t>
      </w:r>
      <w:r>
        <w:rPr>
          <w:rFonts w:ascii="宋体" w:hAnsi="宋体" w:eastAsia="宋体" w:cs="宋体"/>
          <w:b/>
          <w:color w:val="auto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分，每小题只有一个选项符合题意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化学与生产，生活息息相关。下列说法不正确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4" name="图片 200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4" name="图片 20038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是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干冰升华时吸收大量的热，可用于人工降雨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B. </w:t>
      </w:r>
      <w:r>
        <w:rPr>
          <w:rFonts w:ascii="宋体" w:hAnsi="宋体" w:eastAsia="宋体" w:cs="宋体"/>
          <w:color w:val="auto"/>
        </w:rPr>
        <w:t>工业用水循环利用可以节约水资源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为了大家出行方便，应大力提倡开私家车出行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 xml:space="preserve">D. </w:t>
      </w:r>
      <w:r>
        <w:rPr>
          <w:rFonts w:ascii="宋体" w:hAnsi="宋体" w:eastAsia="宋体" w:cs="宋体"/>
          <w:color w:val="auto"/>
        </w:rPr>
        <w:t>二氧化碳灭火器可用来扑灭图书的失火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2. 激光打印机是常见的办公用品，它所用的墨粉主要成分是极细的碳粉。碳粉不具有的性质是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可燃性</w:t>
      </w:r>
      <w:r>
        <w:rPr>
          <w:color w:val="000000"/>
        </w:rPr>
        <w:tab/>
      </w:r>
      <w:r>
        <w:rPr>
          <w:color w:val="000000"/>
        </w:rPr>
        <w:t>B. 还原性</w:t>
      </w:r>
      <w:r>
        <w:rPr>
          <w:color w:val="000000"/>
        </w:rPr>
        <w:tab/>
      </w:r>
      <w:r>
        <w:rPr>
          <w:color w:val="000000"/>
        </w:rPr>
        <w:t>C. 易溶于水</w:t>
      </w:r>
      <w:r>
        <w:rPr>
          <w:color w:val="000000"/>
        </w:rPr>
        <w:tab/>
      </w:r>
      <w:r>
        <w:rPr>
          <w:color w:val="000000"/>
        </w:rPr>
        <w:t>D. 常温下稳定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下列金属铜的用品中，利用铜的导热性的是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铜火锅</w:t>
      </w:r>
      <w:r>
        <w:rPr>
          <w:color w:val="000000"/>
        </w:rPr>
        <w:drawing>
          <wp:inline distT="0" distB="0" distL="114300" distR="114300">
            <wp:extent cx="1257300" cy="12573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铜导线</w:t>
      </w:r>
      <w:r>
        <w:rPr>
          <w:color w:val="000000"/>
        </w:rPr>
        <w:drawing>
          <wp:inline distT="0" distB="0" distL="114300" distR="114300">
            <wp:extent cx="1162050" cy="8001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铜钟</w:t>
      </w:r>
      <w:r>
        <w:rPr>
          <w:color w:val="000000"/>
        </w:rPr>
        <w:drawing>
          <wp:inline distT="0" distB="0" distL="114300" distR="114300">
            <wp:extent cx="1085850" cy="18764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铜钱</w:t>
      </w:r>
      <w:r>
        <w:rPr>
          <w:color w:val="000000"/>
        </w:rPr>
        <w:drawing>
          <wp:inline distT="0" distB="0" distL="114300" distR="114300">
            <wp:extent cx="1428750" cy="12287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下列各组物质中，前者属于单质，后者属于化合物的是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硬铝、冰水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红磷、空气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氧化镁、液氮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铁粉、锰酸钾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下列物质的性质与用途对应关系正确的是</w:t>
      </w:r>
    </w:p>
    <w:tbl>
      <w:tblPr>
        <w:tblStyle w:val="6"/>
        <w:tblW w:w="62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4"/>
        <w:gridCol w:w="2712"/>
        <w:gridCol w:w="2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2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性质</w:t>
            </w:r>
          </w:p>
        </w:tc>
        <w:tc>
          <w:tcPr>
            <w:tcW w:w="2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2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镁具有银白色金属光泽</w:t>
            </w:r>
          </w:p>
        </w:tc>
        <w:tc>
          <w:tcPr>
            <w:tcW w:w="2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用于制作照明弹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1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2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一氧化碳具有可燃性</w:t>
            </w:r>
          </w:p>
        </w:tc>
        <w:tc>
          <w:tcPr>
            <w:tcW w:w="2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用于冶炼金属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2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武德合金熔点低</w:t>
            </w:r>
          </w:p>
        </w:tc>
        <w:tc>
          <w:tcPr>
            <w:tcW w:w="2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用于制作电路保险丝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2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二氧化碳不能支持燃烧</w:t>
            </w:r>
          </w:p>
        </w:tc>
        <w:tc>
          <w:tcPr>
            <w:tcW w:w="2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用作气体肥料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下列化学符号表示的意义不正确的是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：过氧化氢分子中含有氢分子和氧原子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：两个二氧化氮分子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9pt;width:25pt;" o:ole="t" filled="f" o:preferrelative="t" stroked="f" coordsize="21600,21600">
            <v:path/>
            <v:fill on="f" focussize="0,0"/>
            <v:stroke on="f" joinstyle="miter"/>
            <v:imagedata r:id="rId17" o:title="eqId68b9bfd8728216acb427ce120e517f4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：一个硫酸根离子带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个单位负电荷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3F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个氟原子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很多成语、诗词和谚语中蕴含着丰富的科学道理，下列说法不正确的是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熬胆矾铁釜，久之亦化为铜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，该过程发生了置换反应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砍掉部分林木形成隔离带灭火与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釜底抽薪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的灭火原理相同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真金不怕火炼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说明黄金的化学性质非常稳定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众人拾柴火焰高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说明可燃物越多，着火点越低，越易燃烧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下列各组实验中，不能探究银、铜、铝的金属活动性顺序的是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铝丝、银丝分别浸入硫酸铜溶液中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铜丝分别浸入硫酸铝溶液、硝酸银溶液中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铝丝、铜丝分别浸入稀盐酸中，铜丝浸入硝酸银溶液中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铝丝、铜丝分别浸入稀盐酸中，铝丝浸入硝酸银溶液中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等质量、等浓度的稀硫酸分别与足量的镁、铁两种金属反应，下列图像能正确表示产生氢气质量与反应时间之间关系的是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266825" cy="10763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276350" cy="10668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257300" cy="10858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228725" cy="106680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人们的生产生活离不开能源。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目前使用的燃料大多来自化石燃料，如煤、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、天然气等。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科学家曾经预言，</w:t>
      </w:r>
      <w:r>
        <w:rPr>
          <w:rFonts w:ascii="Times New Roman" w:hAnsi="Times New Roman" w:eastAsia="Times New Roman" w:cs="Times New Roman"/>
          <w:color w:val="000000"/>
        </w:rPr>
        <w:t>21</w:t>
      </w:r>
      <w:r>
        <w:rPr>
          <w:rFonts w:ascii="宋体" w:hAnsi="宋体" w:eastAsia="宋体" w:cs="宋体"/>
          <w:color w:val="000000"/>
        </w:rPr>
        <w:t>世纪的主要能源是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可燃冰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可燃冰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的主要成分是甲烷水合物，写出甲烷完全燃烧的化学方程式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氢动力汽车是一种以氢气作为燃料的汽车，是新能源汽车中最环境友好型的汽车，原因是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11. 碳和碳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0" name="图片 200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0" name="图片 20038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氧化物在生产和生活中有着广泛的应用．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（1）下列物质的用途中，利用了石墨能导电的是________（填序号，下同）；利用了金刚石硬度大的是________．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①玻璃刀    ②铅笔芯    ③钻探机的钻头    ④干电池的电极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（2）二氧化碳是可以利用的重要资源．如在一定条件下可以制造金刚石，请将此反应的化学方程式补充完整：3CO</w:t>
      </w:r>
      <w:r>
        <w:rPr>
          <w:color w:val="000000"/>
          <w:vertAlign w:val="subscript"/>
        </w:rPr>
        <w:t>2</w:t>
      </w:r>
      <w:r>
        <w:rPr>
          <w:color w:val="000000"/>
        </w:rPr>
        <w:t>+4Na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7.7pt;width:51pt;" o:ole="t" filled="f" o:preferrelative="t" stroked="f" coordsize="21600,21600">
            <v:path/>
            <v:fill on="f" focussize="0,0"/>
            <v:stroke on="f" joinstyle="miter"/>
            <v:imagedata r:id="rId23" o:title="eqId98203bef5b4741ebfa956978bed2aea7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  <w:r>
        <w:rPr>
          <w:color w:val="000000"/>
        </w:rPr>
        <w:t>C（金刚石）+2X，X 的化学式为________．（填化学式）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人类日常生活离不开水。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579880"/>
            <wp:effectExtent l="0" t="0" r="0" b="127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80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某水厂净化水的大致流程如图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①水经过沙滤池，除去的杂质是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②炭滤池中活性炭的主要作用是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是电解水的实验装置图，与电源负极连接的电极上产生的气体是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，该反应属于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化合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分解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反应。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金属材料广泛应用于现代社会中。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生活中常见的医疗器材、厨房用具和餐具等，很多都是用不锈钢制造的。这是利用了不锈钢具有很强的抗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能力。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不宜用钢丝球擦洗铝制品。如果用钢丝球擦洗铝制品，很容易破坏铝制品表面致密的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薄膜。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向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Fe(NO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的混合溶液中加入一定量的锌粉，充分反应后过滤，滤液为浅绿色。则滤液中除水外一定还含有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；滤渣中一定含有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14. 用下图装置进行实验。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8859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（1）实验1：一段时间后电子秤示数______（填“变大”“变小”或“不变”）。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（2）实验2：反应后电子秤示数变小的原因是______。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（3）实验3：用激光引燃铁粉，该反应的化学方程式是______。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（4）上述实验中电子秤的示数变化情况，能用质量守恒定律解释的是______（填实验序号）。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下列是与二氧化碳有关的一些实验，请用你学过的化学知识回答问题。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857625" cy="20193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如图甲，①④为用紫色石蕊溶液润湿的棉球，②③为用紫色石蕊溶液染成紫色的干燥棉球，实验过程中能观察到的现象是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如图乙，将澄清石灰水注射到锥形瓶中，振荡，观察到小气球的变化是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，发生这种变化的原因是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用化学方程式表示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实验室制取气体的装置如图所示，根据所学的知识回答下列问题：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29150" cy="17145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写出仪器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的名称：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实验室制取二氧化碳应选择的发生装置是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，反应的化学方程式为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实验室选用高锰酸钾制取并收集一瓶较纯净的氧气，可选用的发生和收集装置是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使用装置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收集二氧化碳时，验满的方法是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某兴趣小组活动中，同学们按图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装置对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可燃物燃烧的条件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进行探究。探究过程中，大家对白磷燃烧生成的大量白烟是否危害人体健康提出疑问。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24400" cy="21621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【查阅资料】白磷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76" name="图片 20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6" name="图片 20037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着火点是</w:t>
      </w:r>
      <w:r>
        <w:rPr>
          <w:rFonts w:ascii="Times New Roman" w:hAnsi="Times New Roman" w:eastAsia="Times New Roman" w:cs="Times New Roman"/>
          <w:color w:val="000000"/>
        </w:rPr>
        <w:t>40℃</w:t>
      </w:r>
      <w:r>
        <w:rPr>
          <w:rFonts w:ascii="宋体" w:hAnsi="宋体" w:eastAsia="宋体" w:cs="宋体"/>
          <w:color w:val="000000"/>
        </w:rPr>
        <w:t>，红磷的着火点是</w:t>
      </w:r>
      <w:r>
        <w:rPr>
          <w:rFonts w:ascii="Times New Roman" w:hAnsi="Times New Roman" w:eastAsia="Times New Roman" w:cs="Times New Roman"/>
          <w:color w:val="000000"/>
        </w:rPr>
        <w:t>240℃</w:t>
      </w:r>
      <w:r>
        <w:rPr>
          <w:rFonts w:ascii="宋体" w:hAnsi="宋体" w:eastAsia="宋体" w:cs="宋体"/>
          <w:color w:val="000000"/>
        </w:rPr>
        <w:t>，它们的燃烧产物相同，会刺激人体呼吸道，可能与空气中水蒸气反应，生成有毒的偏磷酸</w:t>
      </w:r>
      <w:r>
        <w:rPr>
          <w:rFonts w:ascii="Times New Roman" w:hAnsi="Times New Roman" w:eastAsia="Times New Roman" w:cs="Times New Roman"/>
          <w:color w:val="000000"/>
        </w:rPr>
        <w:t>(HPO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）写出白磷燃烧的化学方程式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【交流与讨论】白烟对人体健康有害，该实验装置必须改进。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【改进与实验】同学们按改进后的图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装置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气密性良好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，分别取足量的白磷和红磷进行实验。请你帮助他们将下表补充完整。</w:t>
      </w:r>
    </w:p>
    <w:tbl>
      <w:tblPr>
        <w:tblStyle w:val="6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060"/>
        <w:gridCol w:w="4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4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  <w:tc>
          <w:tcPr>
            <w:tcW w:w="4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对实验现象的解释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Ⅰ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200378" name="图片 200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78" name="图片 200378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试管中白磷燃烧，热水中白磷没有燃烧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Ⅱ.b</w:t>
            </w:r>
            <w:r>
              <w:rPr>
                <w:rFonts w:ascii="宋体" w:hAnsi="宋体" w:eastAsia="宋体" w:cs="宋体"/>
                <w:color w:val="000000"/>
              </w:rPr>
              <w:t>试管中红磷没有燃烧</w:t>
            </w:r>
          </w:p>
        </w:tc>
        <w:tc>
          <w:tcPr>
            <w:tcW w:w="4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）热水中白磷没有燃烧的原因：</w:t>
            </w:r>
            <w:r>
              <w:rPr>
                <w:color w:val="000000"/>
              </w:rPr>
              <w:t>_______</w:t>
            </w:r>
            <w:r>
              <w:rPr>
                <w:rFonts w:ascii="宋体" w:hAnsi="宋体" w:eastAsia="宋体" w:cs="宋体"/>
                <w:color w:val="000000"/>
              </w:rPr>
              <w:t>。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试管中红磷没有燃烧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0"/>
                  <wp:docPr id="200382" name="图片 200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2" name="图片 20038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原因：</w:t>
            </w:r>
            <w:r>
              <w:rPr>
                <w:color w:val="000000"/>
              </w:rPr>
              <w:t>_______</w:t>
            </w:r>
            <w:r>
              <w:rPr>
                <w:rFonts w:ascii="宋体" w:hAnsi="宋体" w:eastAsia="宋体" w:cs="宋体"/>
                <w:color w:val="000000"/>
              </w:rPr>
              <w:t>。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【反思与评价】（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）小林同学指出图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装置仍有不足之处，并设计了图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装置，其中气球的作用是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【拓展与迁移】实验小结时，小朱同学说：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试管冷却后，如果将试管口朝下垂直伸入水面下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室温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，并取下橡皮塞，将看到液体进入试管。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这一说法得到大家的一致认同。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）如果不考虑橡皮塞占试管的容积，且实验所用白磷足量，装置气密性良好，进入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试管内液体的体积约占试管容积的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，理由是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18. 为测定铜锌合金中锌的质量分数，进行了以下实验；取40g铜锌合金放入烧杯中，再把120g盐酸平均分成四份依次加入烧杯中，每次充分反应后进行称量，实验数据如下：</w:t>
      </w:r>
    </w:p>
    <w:tbl>
      <w:tblPr>
        <w:tblStyle w:val="6"/>
        <w:tblW w:w="7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19"/>
        <w:gridCol w:w="1305"/>
        <w:gridCol w:w="1305"/>
        <w:gridCol w:w="1305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2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所加盐酸的次数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第一次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第二次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第三次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第四次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2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烧杯中物质质量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69.7g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99.4g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129.2g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159.2g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（1）反应生成氢气的质量：_____。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（2）求合金中锌的质量分数。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宝塔七中限时强化训练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  C-12  O-16  Mg-24  Fe-56  Zn-65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分，每小题只有一个选项符合题意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石油</w:t>
      </w:r>
      <w:r>
        <w:rPr>
          <w:color w:val="000000"/>
        </w:rPr>
        <w:t xml:space="preserve">    （2）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8.25pt;width:135.75pt;" o:ole="t" filled="f" o:preferrelative="t" stroked="f" coordsize="21600,21600">
            <v:path/>
            <v:fill on="f" focussize="0,0"/>
            <v:stroke on="f" joinstyle="miter"/>
            <v:imagedata r:id="rId31" o:title="eqId64d4ae0273f973c48dcabb9959009dcb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氧气燃烧只生成水，无污染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④    ②. ①③    ③. Na</w:t>
      </w:r>
      <w:r>
        <w:rPr>
          <w:color w:val="000000"/>
          <w:vertAlign w:val="subscript"/>
        </w:rPr>
        <w:t>2</w:t>
      </w:r>
      <w:r>
        <w:rPr>
          <w:color w:val="000000"/>
        </w:rPr>
        <w:t>CO</w:t>
      </w:r>
      <w:r>
        <w:rPr>
          <w:color w:val="000000"/>
          <w:vertAlign w:val="subscript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难溶性固体杂质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吸附水中的色素和异味物质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氢气</w:t>
      </w:r>
      <w:r>
        <w:rPr>
          <w:rFonts w:ascii="Times New Roman" w:hAnsi="Times New Roman" w:eastAsia="Times New Roman" w:cs="Times New Roman"/>
          <w:color w:val="000000"/>
        </w:rPr>
        <w:t>##H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腐蚀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Zn(NO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Fe(NO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银</w:t>
      </w:r>
      <w:r>
        <w:rPr>
          <w:rFonts w:ascii="Times New Roman" w:hAnsi="Times New Roman" w:eastAsia="Times New Roman" w:cs="Times New Roman"/>
          <w:color w:val="000000"/>
        </w:rPr>
        <w:t>##Ag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变小    ②. 反应生成的二氧化碳逸出，被称量的物质质量减小    ③. 3Fe + 2O</w:t>
      </w:r>
      <w:r>
        <w:rPr>
          <w:color w:val="000000"/>
          <w:vertAlign w:val="subscript"/>
        </w:rPr>
        <w:t>2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8.25pt;width:24.75pt;" o:ole="t" filled="f" o:preferrelative="t" stroked="f" coordsize="21600,21600">
            <v:path/>
            <v:fill on="f" focussize="0,0"/>
            <v:stroke on="f" joinstyle="miter"/>
            <v:imagedata r:id="rId33" o:title="eqId3a54dc1914e72969d4a86908f249adf6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  <w:r>
        <w:rPr>
          <w:color w:val="000000"/>
        </w:rPr>
        <w:t>Fe</w:t>
      </w:r>
      <w:r>
        <w:rPr>
          <w:color w:val="000000"/>
          <w:vertAlign w:val="subscript"/>
        </w:rPr>
        <w:t>3</w:t>
      </w:r>
      <w:r>
        <w:rPr>
          <w:color w:val="000000"/>
        </w:rPr>
        <w:t>O</w:t>
      </w:r>
      <w:r>
        <w:rPr>
          <w:color w:val="000000"/>
          <w:vertAlign w:val="subscript"/>
        </w:rPr>
        <w:t>4</w:t>
      </w:r>
      <w:r>
        <w:rPr>
          <w:color w:val="000000"/>
        </w:rPr>
        <w:t xml:space="preserve">    ④. 2、3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④比①先变红，②、③不变红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逐渐变大</w:t>
      </w:r>
      <w:r>
        <w:rPr>
          <w:color w:val="000000"/>
        </w:rPr>
        <w:t xml:space="preserve">    ②.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8pt;width:159.05pt;" o:ole="t" filled="f" o:preferrelative="t" stroked="f" coordsize="21600,21600">
            <v:path/>
            <v:fill on="f" focussize="0,0"/>
            <v:stroke on="f" joinstyle="miter"/>
            <v:imagedata r:id="rId35" o:title="eqIdfd777e20e3e47b1fce953dc8c2d75dbd"/>
            <o:lock v:ext="edit" aspectratio="t"/>
            <w10:wrap type="none"/>
            <w10:anchorlock/>
          </v:shape>
          <o:OLEObject Type="Embed" ProgID="Equation.DSMT4" ShapeID="_x0000_i1029" DrawAspect="Content" ObjectID="_1468075729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水槽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.75pt;width:186.75pt;" o:ole="t" filled="f" o:preferrelative="t" stroked="f" coordsize="21600,21600">
            <v:path/>
            <v:fill on="f" focussize="0,0"/>
            <v:stroke on="f" joinstyle="miter"/>
            <v:imagedata r:id="rId37" o:title="eqId56dc14f26c0240827c8cef5ed39059a2"/>
            <o:lock v:ext="edit" aspectratio="t"/>
            <w10:wrap type="none"/>
            <w10:anchorlock/>
          </v:shape>
          <o:OLEObject Type="Embed" ProgID="Equation.DSMT4" ShapeID="_x0000_i1030" DrawAspect="Content" ObjectID="_1468075730" r:id="rId3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BE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将燃着的木条放在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口，若木条熄灭，则二氧化碳已集满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8.25pt;width:98.25pt;" o:ole="t" filled="f" o:preferrelative="t" stroked="f" coordsize="21600,21600">
            <v:path/>
            <v:fill on="f" focussize="0,0"/>
            <v:stroke on="f" joinstyle="miter"/>
            <v:imagedata r:id="rId39" o:title="eqId54ab41e1407e8b7ef4f1ae2157f04fa6"/>
            <o:lock v:ext="edit" aspectratio="t"/>
            <w10:wrap type="none"/>
            <w10:anchorlock/>
          </v:shape>
          <o:OLEObject Type="Embed" ProgID="Equation.DSMT4" ShapeID="_x0000_i1031" DrawAspect="Content" ObjectID="_1468075731" r:id="rId38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没有与氧气接触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温度未达到红磷的着火点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调节试管内的气体压强，避免橡胶塞因试管内气体热膨胀而松动或飞出</w:t>
      </w:r>
      <w:r>
        <w:rPr>
          <w:color w:val="000000"/>
        </w:rPr>
        <w:t xml:space="preserve">    ⑤. </w:t>
      </w:r>
      <w:r>
        <w:rPr>
          <w:rFonts w:ascii="Times New Roman" w:hAnsi="Times New Roman" w:eastAsia="Times New Roman" w:cs="Times New Roman"/>
          <w:color w:val="000000"/>
        </w:rPr>
        <w:t>1/5</w: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氧气约占空气体积的</w:t>
      </w:r>
      <w:r>
        <w:rPr>
          <w:rFonts w:ascii="Times New Roman" w:hAnsi="Times New Roman" w:eastAsia="Times New Roman" w:cs="Times New Roman"/>
          <w:color w:val="000000"/>
        </w:rPr>
        <w:t>1/5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（1）0.8g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 解：设合金中锌的质量为</w:t>
      </w:r>
      <w:r>
        <w:rPr>
          <w:i/>
          <w:color w:val="000000"/>
        </w:rPr>
        <w:t>x</w:t>
      </w:r>
      <w:r>
        <w:rPr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90pt;width:117pt;" o:ole="t" filled="f" o:preferrelative="t" stroked="f" coordsize="21600,21600">
            <v:path/>
            <v:fill on="f" focussize="0,0"/>
            <v:stroke on="f" joinstyle="miter"/>
            <v:imagedata r:id="rId41" o:title="eqId1b8d4597a7097cc0ab109cdb92e56394"/>
            <o:lock v:ext="edit" aspectratio="t"/>
            <w10:wrap type="none"/>
            <w10:anchorlock/>
          </v:shape>
          <o:OLEObject Type="Embed" ProgID="Equation.DSMT4" ShapeID="_x0000_i1032" DrawAspect="Content" ObjectID="_1468075732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1.25pt;width:95.75pt;" o:ole="t" filled="f" o:preferrelative="t" stroked="f" coordsize="21600,21600">
            <v:path/>
            <v:fill on="f" focussize="0,0"/>
            <v:stroke on="f" joinstyle="miter"/>
            <v:imagedata r:id="rId43" o:title="eqIdc7865b1f43116df55b7e74f828a6b88a"/>
            <o:lock v:ext="edit" aspectratio="t"/>
            <w10:wrap type="none"/>
            <w10:anchorlock/>
          </v:shape>
          <o:OLEObject Type="Embed" ProgID="Equation.DSMT4" ShapeID="_x0000_i1033" DrawAspect="Content" ObjectID="_1468075733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合金中锌的质量分数为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3.3pt;width:93.75pt;" o:ole="t" filled="f" o:preferrelative="t" stroked="f" coordsize="21600,21600">
            <v:path/>
            <v:fill on="f" focussize="0,0"/>
            <v:stroke on="f" joinstyle="miter"/>
            <v:imagedata r:id="rId45" o:title="eqIdfae5354e46d66099be87b1e3dc15d011"/>
            <o:lock v:ext="edit" aspectratio="t"/>
            <w10:wrap type="none"/>
            <w10:anchorlock/>
          </v:shape>
          <o:OLEObject Type="Embed" ProgID="Equation.DSMT4" ShapeID="_x0000_i1034" DrawAspect="Content" ObjectID="_1468075734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答：合金中锌的质量分数为65%。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2793A83"/>
    <w:rsid w:val="2FC955C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8" Type="http://schemas.openxmlformats.org/officeDocument/2006/relationships/fontTable" Target="fontTable.xml"/><Relationship Id="rId47" Type="http://schemas.openxmlformats.org/officeDocument/2006/relationships/customXml" Target="../customXml/item2.xml"/><Relationship Id="rId46" Type="http://schemas.openxmlformats.org/officeDocument/2006/relationships/customXml" Target="../customXml/item1.xml"/><Relationship Id="rId45" Type="http://schemas.openxmlformats.org/officeDocument/2006/relationships/image" Target="media/image27.wmf"/><Relationship Id="rId44" Type="http://schemas.openxmlformats.org/officeDocument/2006/relationships/oleObject" Target="embeddings/oleObject10.bin"/><Relationship Id="rId43" Type="http://schemas.openxmlformats.org/officeDocument/2006/relationships/image" Target="media/image26.wmf"/><Relationship Id="rId42" Type="http://schemas.openxmlformats.org/officeDocument/2006/relationships/oleObject" Target="embeddings/oleObject9.bin"/><Relationship Id="rId41" Type="http://schemas.openxmlformats.org/officeDocument/2006/relationships/image" Target="media/image25.wmf"/><Relationship Id="rId40" Type="http://schemas.openxmlformats.org/officeDocument/2006/relationships/oleObject" Target="embeddings/oleObject8.bin"/><Relationship Id="rId4" Type="http://schemas.openxmlformats.org/officeDocument/2006/relationships/header" Target="header2.xml"/><Relationship Id="rId39" Type="http://schemas.openxmlformats.org/officeDocument/2006/relationships/image" Target="media/image24.wmf"/><Relationship Id="rId38" Type="http://schemas.openxmlformats.org/officeDocument/2006/relationships/oleObject" Target="embeddings/oleObject7.bin"/><Relationship Id="rId37" Type="http://schemas.openxmlformats.org/officeDocument/2006/relationships/image" Target="media/image23.wmf"/><Relationship Id="rId36" Type="http://schemas.openxmlformats.org/officeDocument/2006/relationships/oleObject" Target="embeddings/oleObject6.bin"/><Relationship Id="rId35" Type="http://schemas.openxmlformats.org/officeDocument/2006/relationships/image" Target="media/image22.wmf"/><Relationship Id="rId34" Type="http://schemas.openxmlformats.org/officeDocument/2006/relationships/oleObject" Target="embeddings/oleObject5.bin"/><Relationship Id="rId33" Type="http://schemas.openxmlformats.org/officeDocument/2006/relationships/image" Target="media/image21.wmf"/><Relationship Id="rId32" Type="http://schemas.openxmlformats.org/officeDocument/2006/relationships/oleObject" Target="embeddings/oleObject4.bin"/><Relationship Id="rId31" Type="http://schemas.openxmlformats.org/officeDocument/2006/relationships/image" Target="media/image20.wmf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2.bin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1.bin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2022-12-02T19:32:00Z</dcterms:created>
  <dc:creator>学科网试题生产平台</dc:creator>
  <dc:description>3121632506486784</dc:description>
  <cp:lastModifiedBy>Administrator</cp:lastModifiedBy>
  <dcterms:modified xsi:type="dcterms:W3CDTF">2022-12-04T10:51:36Z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