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11912600</wp:posOffset>
            </wp:positionV>
            <wp:extent cx="444500" cy="368300"/>
            <wp:effectExtent l="0" t="0" r="12700" b="1270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</w:rPr>
        <w:t>经开区</w:t>
      </w:r>
      <w:r>
        <w:rPr>
          <w:rFonts w:hint="eastAsia" w:ascii="Times New Roman" w:hAnsi="Times New Roman"/>
          <w:b/>
          <w:bCs/>
          <w:sz w:val="32"/>
          <w:szCs w:val="40"/>
        </w:rPr>
        <w:t>2021</w:t>
      </w:r>
      <w:r>
        <w:rPr>
          <w:rFonts w:hint="eastAsia"/>
          <w:b/>
          <w:bCs/>
          <w:sz w:val="32"/>
          <w:szCs w:val="40"/>
        </w:rPr>
        <w:t>~</w:t>
      </w:r>
      <w:r>
        <w:rPr>
          <w:rFonts w:hint="eastAsia" w:ascii="Times New Roman" w:hAnsi="Times New Roman"/>
          <w:b/>
          <w:bCs/>
          <w:sz w:val="32"/>
          <w:szCs w:val="40"/>
        </w:rPr>
        <w:t>2022</w:t>
      </w:r>
      <w:r>
        <w:rPr>
          <w:rFonts w:hint="eastAsia"/>
          <w:b/>
          <w:bCs/>
          <w:sz w:val="32"/>
          <w:szCs w:val="40"/>
        </w:rPr>
        <w:t>学年度第一学期期末质量检测</w:t>
      </w:r>
    </w:p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九年级化学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可能用到的相对原子质量</w:t>
      </w:r>
      <w:r>
        <w:rPr>
          <w:rFonts w:hint="eastAsia" w:ascii="Times New Roman" w:hAnsi="Times New Roman"/>
        </w:rPr>
        <w:t>：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</w:rPr>
        <w:t>-1  C-12  N-14  O-16  Mg-24  Al-27  S-32  K-39  Mn-55  Zn-65</w:t>
      </w:r>
    </w:p>
    <w:p>
      <w:pPr>
        <w:spacing w:line="288" w:lineRule="auto"/>
        <w:jc w:val="center"/>
        <w:rPr>
          <w:b/>
          <w:bCs/>
        </w:rPr>
      </w:pPr>
      <w:r>
        <w:rPr>
          <w:rFonts w:hint="eastAsia"/>
          <w:b/>
          <w:bCs/>
        </w:rPr>
        <w:t>第一部分（选择题 共</w:t>
      </w:r>
      <w:r>
        <w:rPr>
          <w:rFonts w:hint="eastAsia" w:ascii="Times New Roman" w:hAnsi="Times New Roman"/>
          <w:b/>
          <w:bCs/>
        </w:rPr>
        <w:t>18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一、选择题（本大题共</w:t>
      </w:r>
      <w:r>
        <w:rPr>
          <w:rFonts w:hint="eastAsia" w:ascii="Times New Roman" w:hAnsi="Times New Roman"/>
          <w:b/>
          <w:bCs/>
        </w:rPr>
        <w:t>9</w:t>
      </w:r>
      <w:r>
        <w:rPr>
          <w:rFonts w:hint="eastAsia"/>
          <w:b/>
          <w:bCs/>
        </w:rPr>
        <w:t>小题，每小题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分，计</w:t>
      </w:r>
      <w:r>
        <w:rPr>
          <w:rFonts w:hint="eastAsia" w:ascii="Times New Roman" w:hAnsi="Times New Roman"/>
          <w:b/>
          <w:bCs/>
        </w:rPr>
        <w:t>18</w:t>
      </w:r>
      <w:r>
        <w:rPr>
          <w:rFonts w:hint="eastAsia"/>
          <w:b/>
          <w:bCs/>
        </w:rPr>
        <w:t>分。每小题只有一个选项符合题意）</w:t>
      </w:r>
    </w:p>
    <w:p>
      <w:pPr>
        <w:spacing w:line="288" w:lineRule="auto"/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.下列操作中一定发生化学变化的是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rFonts w:ascii="Times New Roman" w:hAnsi="Times New Roman"/>
        </w:rPr>
        <w:drawing>
          <wp:inline distT="0" distB="0" distL="0" distR="0">
            <wp:extent cx="1657985" cy="100774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530" cy="1010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1112520" cy="108521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rFonts w:ascii="Times New Roman" w:hAnsi="Times New Roman"/>
        </w:rPr>
        <w:drawing>
          <wp:inline distT="0" distB="0" distL="0" distR="0">
            <wp:extent cx="894080" cy="1112520"/>
            <wp:effectExtent l="0" t="0" r="12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1412240" cy="105092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.下列各组物质中，前者属于单质，后者属于氧化物的是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.水银、二氧化硫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.金刚石、磁铁矿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.生铁、氧化铜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.液氧、氯酸钾</w:t>
      </w:r>
    </w:p>
    <w:p>
      <w:pPr>
        <w:spacing w:line="288" w:lineRule="auto"/>
      </w:pPr>
      <w:r>
        <w:rPr>
          <w:rFonts w:hint="eastAsia" w:ascii="Times New Roman" w:hAnsi="Times New Roman"/>
        </w:rPr>
        <w:t>3</w:t>
      </w:r>
      <w:r>
        <w:rPr>
          <w:rFonts w:hint="eastAsia"/>
        </w:rPr>
        <w:t>.下列实验操作中正确的是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1153160" cy="1064260"/>
            <wp:effectExtent l="0" t="0" r="8890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量取液体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1036955" cy="103060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加热液体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873760" cy="105092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3760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过滤液体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409575" cy="1085215"/>
            <wp:effectExtent l="0" t="0" r="952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滴加液体</w:t>
      </w:r>
    </w:p>
    <w:p>
      <w:pPr>
        <w:spacing w:line="288" w:lineRule="auto"/>
      </w:pPr>
      <w:r>
        <w:rPr>
          <w:rFonts w:hint="eastAsia" w:ascii="Times New Roman" w:hAnsi="Times New Roman"/>
        </w:rPr>
        <w:t>4</w:t>
      </w:r>
      <w:r>
        <w:rPr>
          <w:rFonts w:hint="eastAsia"/>
        </w:rPr>
        <w:t>.下列宏观事实的微观解释中不正确的是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.氧化汞受热分解</w:t>
      </w:r>
      <w:r>
        <w:rPr>
          <w:rFonts w:ascii="Times New Roman" w:hAnsi="Times New Roman"/>
        </w:rPr>
        <w:t>——</w:t>
      </w:r>
      <w:r>
        <w:rPr>
          <w:rFonts w:hint="eastAsia"/>
        </w:rPr>
        <w:t>分子在化学变化中可以再分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.把蔗糖放入水中，固体很快消失</w:t>
      </w:r>
      <w:r>
        <w:rPr>
          <w:rFonts w:ascii="Times New Roman" w:hAnsi="Times New Roman"/>
        </w:rPr>
        <w:t>——</w:t>
      </w:r>
      <w:r>
        <w:rPr>
          <w:rFonts w:hint="eastAsia"/>
        </w:rPr>
        <w:t>分子在不断运动且分子之间存在间隔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.在一定条件下，二氧化碳气体变成干冰</w:t>
      </w:r>
      <w:r>
        <w:rPr>
          <w:rFonts w:ascii="Times New Roman" w:hAnsi="Times New Roman"/>
        </w:rPr>
        <w:t>——</w:t>
      </w:r>
      <w:r>
        <w:rPr>
          <w:rFonts w:hint="eastAsia"/>
        </w:rPr>
        <w:t>分子体积变小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.冰水共存物属于纯净物</w:t>
      </w:r>
      <w:r>
        <w:rPr>
          <w:rFonts w:ascii="Times New Roman" w:hAnsi="Times New Roman"/>
        </w:rPr>
        <w:t>——</w:t>
      </w:r>
      <w:r>
        <w:rPr>
          <w:rFonts w:hint="eastAsia"/>
        </w:rPr>
        <w:t>同种分子构成的物质一定是纯净物</w:t>
      </w:r>
    </w:p>
    <w:p>
      <w:pPr>
        <w:spacing w:line="288" w:lineRule="auto"/>
      </w:pPr>
      <w:r>
        <w:rPr>
          <w:rFonts w:hint="eastAsia" w:ascii="Times New Roman" w:hAnsi="Times New Roman"/>
        </w:rPr>
        <w:t>5</w:t>
      </w:r>
      <w:r>
        <w:rPr>
          <w:rFonts w:hint="eastAsia"/>
        </w:rPr>
        <w:t>.下列说法正确的是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.将黄铜和纯铜相互刻划，黄铜表面留有划痕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.食品包装中充入氮气防腐，主要是利用了氮气的化学性质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.同种溶质的饱和溶液一定比不饱和溶液的浓度大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.用红磷燃烧测定空气中氧气含量实验时，红磷不足会使实验结果偏大</w:t>
      </w:r>
    </w:p>
    <w:p>
      <w:pPr>
        <w:spacing w:line="288" w:lineRule="auto"/>
      </w:pPr>
      <w:r>
        <w:rPr>
          <w:rFonts w:hint="eastAsia" w:ascii="Times New Roman" w:hAnsi="Times New Roman"/>
        </w:rPr>
        <w:t>6</w:t>
      </w:r>
      <w:r>
        <w:rPr>
          <w:rFonts w:hint="eastAsia"/>
        </w:rPr>
        <w:t>.下列实验方案或操作中不能达到实验目的的是</w:t>
      </w:r>
    </w:p>
    <w:tbl>
      <w:tblPr>
        <w:tblStyle w:val="7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3557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91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选项</w:t>
            </w:r>
          </w:p>
        </w:tc>
        <w:tc>
          <w:tcPr>
            <w:tcW w:w="355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实验方案或操作</w:t>
            </w:r>
          </w:p>
        </w:tc>
        <w:tc>
          <w:tcPr>
            <w:tcW w:w="3811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实验目的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91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355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溶解、蒸发、结晶、过滤</w:t>
            </w:r>
          </w:p>
        </w:tc>
        <w:tc>
          <w:tcPr>
            <w:tcW w:w="3811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将含有少量</w:t>
            </w:r>
            <w:r>
              <w:rPr>
                <w:rFonts w:hint="eastAsia" w:ascii="Times New Roman" w:hAnsi="Times New Roman"/>
              </w:rPr>
              <w:t>KNO</w:t>
            </w:r>
            <w:r>
              <w:rPr>
                <w:rFonts w:ascii="Times New Roman" w:hAnsi="Times New Roman"/>
                <w:vertAlign w:val="subscript"/>
              </w:rPr>
              <w:t>3</w:t>
            </w:r>
            <w:r>
              <w:rPr>
                <w:rFonts w:hint="eastAsia"/>
              </w:rPr>
              <w:t>的</w:t>
            </w:r>
            <w:r>
              <w:rPr>
                <w:rFonts w:hint="eastAsia" w:ascii="Times New Roman" w:hAnsi="Times New Roman"/>
              </w:rPr>
              <w:t>NaCl</w:t>
            </w:r>
            <w:r>
              <w:rPr>
                <w:rFonts w:hint="eastAsia"/>
              </w:rPr>
              <w:t>固体提纯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991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355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点燃蜡烛，将内壁沾有澄清石灰水的烧杯罩在火焰上方</w:t>
            </w:r>
          </w:p>
        </w:tc>
        <w:tc>
          <w:tcPr>
            <w:tcW w:w="3811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检验蜡烛中是否含有碳元素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91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355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加入二氧化锰，观察现象</w:t>
            </w:r>
          </w:p>
        </w:tc>
        <w:tc>
          <w:tcPr>
            <w:tcW w:w="3811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鉴别水和</w:t>
            </w:r>
            <w:r>
              <w:rPr>
                <w:rFonts w:hint="eastAsia" w:ascii="Times New Roman" w:hAnsi="Times New Roman"/>
              </w:rPr>
              <w:t>5</w:t>
            </w:r>
            <w:r>
              <w:rPr>
                <w:rFonts w:hint="eastAsia"/>
              </w:rPr>
              <w:t>%的过氧化氢溶液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91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355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将气体通过足量灼热的铜网</w:t>
            </w:r>
          </w:p>
        </w:tc>
        <w:tc>
          <w:tcPr>
            <w:tcW w:w="3811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除去氧气中的氮气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</w:t>
      </w:r>
      <w:r>
        <w:rPr>
          <w:rFonts w:hint="eastAsia"/>
        </w:rPr>
        <w:t>.一定条件下在一密闭容器中加入甲、乙、丙、丁四种物质发生化学反应，测得反应前及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  <w:vertAlign w:val="subscript"/>
        </w:rPr>
        <w:t>1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>时各物质质量如图所示，下列分析正确的是</w:t>
      </w:r>
    </w:p>
    <w:p>
      <w:pPr>
        <w:spacing w:line="288" w:lineRule="auto"/>
      </w:pPr>
      <w:r>
        <w:drawing>
          <wp:inline distT="0" distB="0" distL="0" distR="0">
            <wp:extent cx="2184400" cy="1951355"/>
            <wp:effectExtent l="0" t="0" r="635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918" cy="1955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.该反应可能属于置换反应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.反应生成的乙的质量为</w:t>
      </w:r>
      <w:r>
        <w:rPr>
          <w:rFonts w:hint="eastAsia" w:ascii="Times New Roman" w:hAnsi="Times New Roman"/>
        </w:rPr>
        <w:t>39g</w:t>
      </w:r>
      <w:r>
        <w:t xml:space="preserve"> 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.丙一定没有参与该反应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2g</w:t>
      </w:r>
      <w:r>
        <w:rPr>
          <w:rFonts w:hint="eastAsia"/>
        </w:rPr>
        <w:t>甲与</w:t>
      </w:r>
      <w:r>
        <w:rPr>
          <w:rFonts w:hint="eastAsia" w:ascii="Times New Roman" w:hAnsi="Times New Roman"/>
        </w:rPr>
        <w:t>5g</w:t>
      </w:r>
      <w:r>
        <w:rPr>
          <w:rFonts w:hint="eastAsia"/>
        </w:rPr>
        <w:t>丁能恰好反应</w:t>
      </w:r>
    </w:p>
    <w:p>
      <w:pPr>
        <w:spacing w:line="288" w:lineRule="auto"/>
      </w:pPr>
      <w:r>
        <w:rPr>
          <w:rFonts w:hint="eastAsia" w:ascii="Times New Roman" w:hAnsi="Times New Roman"/>
        </w:rPr>
        <w:t>8</w:t>
      </w:r>
      <w:r>
        <w:rPr>
          <w:rFonts w:hint="eastAsia"/>
        </w:rPr>
        <w:t>.总结、归纳知识有利于提升学习能力。下列知识归纳完全正确的一组是</w:t>
      </w:r>
    </w:p>
    <w:tbl>
      <w:tblPr>
        <w:tblStyle w:val="7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0"/>
        <w:gridCol w:w="3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79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A</w:t>
            </w:r>
            <w:r>
              <w:rPr>
                <w:rFonts w:hint="eastAsia"/>
              </w:rPr>
              <w:t>.化学与生活</w:t>
            </w:r>
          </w:p>
        </w:tc>
        <w:tc>
          <w:tcPr>
            <w:tcW w:w="385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B</w:t>
            </w:r>
            <w:r>
              <w:rPr>
                <w:rFonts w:hint="eastAsia"/>
              </w:rPr>
              <w:t>.化学与安全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4790" w:type="dxa"/>
          </w:tcPr>
          <w:p>
            <w:pPr>
              <w:spacing w:line="288" w:lineRule="auto"/>
            </w:pPr>
            <w:r>
              <w:rPr>
                <w:rFonts w:hint="eastAsia"/>
              </w:rPr>
              <w:t>①用活性炭作冰箱除味剂</w:t>
            </w:r>
          </w:p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②用碳素墨水书写档案和重要资料</w:t>
            </w:r>
          </w:p>
        </w:tc>
        <w:tc>
          <w:tcPr>
            <w:tcW w:w="3852" w:type="dxa"/>
          </w:tcPr>
          <w:p>
            <w:pPr>
              <w:spacing w:line="288" w:lineRule="auto"/>
            </w:pPr>
            <w:r>
              <w:rPr>
                <w:rFonts w:hint="eastAsia"/>
              </w:rPr>
              <w:t>①厨房燃气泄漏时立即打开所有门窗</w:t>
            </w:r>
          </w:p>
          <w:p>
            <w:pPr>
              <w:spacing w:line="288" w:lineRule="auto"/>
            </w:pPr>
            <w:r>
              <w:rPr>
                <w:rFonts w:hint="eastAsia"/>
              </w:rPr>
              <w:t>②在室内放一盆水防止“煤气”中毒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79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C</w:t>
            </w:r>
            <w:r>
              <w:rPr>
                <w:rFonts w:hint="eastAsia"/>
              </w:rPr>
              <w:t>.化学用语中数字的含义</w:t>
            </w:r>
          </w:p>
        </w:tc>
        <w:tc>
          <w:tcPr>
            <w:tcW w:w="385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D</w:t>
            </w:r>
            <w:r>
              <w:rPr>
                <w:rFonts w:hint="eastAsia"/>
              </w:rPr>
              <w:t>.化学之最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4790" w:type="dxa"/>
          </w:tcPr>
          <w:p>
            <w:pPr>
              <w:spacing w:line="288" w:lineRule="auto"/>
            </w:pPr>
            <w:r>
              <w:rPr>
                <w:rFonts w:hint="eastAsia"/>
              </w:rPr>
              <w:t>①</w:t>
            </w:r>
            <w:r>
              <w:rPr>
                <w:rFonts w:hint="eastAsia" w:ascii="Times New Roman" w:hAnsi="Times New Roman"/>
              </w:rPr>
              <w:t>CO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hint="eastAsia"/>
              </w:rPr>
              <w:t>中“</w:t>
            </w:r>
            <w:r>
              <w:rPr>
                <w:rFonts w:hint="eastAsia" w:ascii="Times New Roman" w:hAnsi="Times New Roman"/>
              </w:rPr>
              <w:t>2</w:t>
            </w:r>
            <w:r>
              <w:rPr>
                <w:rFonts w:hint="eastAsia"/>
              </w:rPr>
              <w:t>”表示</w:t>
            </w:r>
            <w:r>
              <w:rPr>
                <w:rFonts w:hint="eastAsia" w:ascii="Times New Roman" w:hAnsi="Times New Roman"/>
              </w:rPr>
              <w:t>2</w:t>
            </w:r>
            <w:r>
              <w:rPr>
                <w:rFonts w:hint="eastAsia"/>
              </w:rPr>
              <w:t>个氧原子</w:t>
            </w:r>
          </w:p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②</w:t>
            </w:r>
            <w:r>
              <w:rPr>
                <w:rFonts w:hint="eastAsia" w:ascii="Times New Roman" w:hAnsi="Times New Roman"/>
              </w:rPr>
              <w:t>S</w:t>
            </w:r>
            <w:r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vertAlign w:val="superscript"/>
              </w:rPr>
              <w:t>-</w:t>
            </w:r>
            <w:r>
              <w:rPr>
                <w:rFonts w:hint="eastAsia"/>
              </w:rPr>
              <w:t>中“</w:t>
            </w:r>
            <w:r>
              <w:rPr>
                <w:rFonts w:hint="eastAsia" w:ascii="Times New Roman" w:hAnsi="Times New Roman"/>
              </w:rPr>
              <w:t>2</w:t>
            </w:r>
            <w:r>
              <w:rPr>
                <w:rFonts w:hint="eastAsia"/>
              </w:rPr>
              <w:t>-”表示一个硫离子带两个单位负电荷</w:t>
            </w:r>
          </w:p>
        </w:tc>
        <w:tc>
          <w:tcPr>
            <w:tcW w:w="3852" w:type="dxa"/>
          </w:tcPr>
          <w:p>
            <w:pPr>
              <w:spacing w:line="288" w:lineRule="auto"/>
            </w:pPr>
            <w:r>
              <w:rPr>
                <w:rFonts w:hint="eastAsia"/>
              </w:rPr>
              <w:t>①地壳中含量最多的金属元素</w:t>
            </w:r>
            <w:r>
              <w:rPr>
                <w:rFonts w:ascii="Times New Roman" w:hAnsi="Times New Roman"/>
              </w:rPr>
              <w:t>——</w:t>
            </w:r>
            <w:r>
              <w:rPr>
                <w:rFonts w:hint="eastAsia"/>
              </w:rPr>
              <w:t>铁</w:t>
            </w:r>
          </w:p>
          <w:p>
            <w:pPr>
              <w:spacing w:line="288" w:lineRule="auto"/>
            </w:pPr>
            <w:r>
              <w:rPr>
                <w:rFonts w:hint="eastAsia"/>
              </w:rPr>
              <w:t>②人类利用最早的金属</w:t>
            </w:r>
            <w:r>
              <w:rPr>
                <w:rFonts w:ascii="Times New Roman" w:hAnsi="Times New Roman"/>
              </w:rPr>
              <w:t>——</w:t>
            </w:r>
            <w:r>
              <w:rPr>
                <w:rFonts w:hint="eastAsia"/>
              </w:rPr>
              <w:t>铜</w:t>
            </w:r>
          </w:p>
        </w:tc>
      </w:tr>
    </w:tbl>
    <w:p>
      <w:pPr>
        <w:spacing w:line="288" w:lineRule="auto"/>
      </w:pPr>
      <w:r>
        <w:rPr>
          <w:rFonts w:hint="eastAsia" w:ascii="Times New Roman" w:hAnsi="Times New Roman"/>
        </w:rPr>
        <w:t>9</w:t>
      </w:r>
      <w:r>
        <w:rPr>
          <w:rFonts w:hint="eastAsia"/>
        </w:rPr>
        <w:t>.以下四个图像与对应操作描述不相符的是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6032500" cy="1419225"/>
            <wp:effectExtent l="0" t="0" r="635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.加热分解高锰酸钾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.一定质量的碳在密闭容器内燃烧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.水通直流电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.将等质量的铝粉和锌粉分别放入质量分数相同的足量稀盐酸中</w:t>
      </w:r>
    </w:p>
    <w:p>
      <w:pPr>
        <w:spacing w:line="288" w:lineRule="auto"/>
        <w:jc w:val="center"/>
        <w:rPr>
          <w:b/>
          <w:bCs/>
        </w:rPr>
      </w:pPr>
      <w:r>
        <w:rPr>
          <w:rFonts w:hint="eastAsia"/>
          <w:b/>
          <w:bCs/>
        </w:rPr>
        <w:t>第二部分（非选择题 共</w:t>
      </w:r>
      <w:r>
        <w:rPr>
          <w:rFonts w:hint="eastAsia" w:ascii="Times New Roman" w:hAnsi="Times New Roman"/>
          <w:b/>
          <w:bCs/>
        </w:rPr>
        <w:t>42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二、填空及简答题（本大题共</w:t>
      </w:r>
      <w:r>
        <w:rPr>
          <w:rFonts w:hint="eastAsia" w:ascii="Times New Roman" w:hAnsi="Times New Roman"/>
          <w:b/>
          <w:bCs/>
        </w:rPr>
        <w:t>6</w:t>
      </w:r>
      <w:r>
        <w:rPr>
          <w:rFonts w:hint="eastAsia"/>
          <w:b/>
          <w:bCs/>
        </w:rPr>
        <w:t>小题，计</w:t>
      </w:r>
      <w:r>
        <w:rPr>
          <w:rFonts w:hint="eastAsia" w:ascii="Times New Roman" w:hAnsi="Times New Roman"/>
          <w:b/>
          <w:bCs/>
        </w:rPr>
        <w:t>24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10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分）空气和水是重要的自然资源，被称为“生命物质”。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）菜农定期会向蔬菜大棚中补充二氧化碳，这样做有利于植物进行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作用。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）铝制品放在空气中不易锈蚀的原因是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（用化学方程式表示）。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）生活中为了降低水的硬度同时杀菌消毒，常采用的方法是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分）随着经济的发展，能源与环境成为人们日益关注的问题。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）目前人类应用的三大化石燃料包括；煤、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、天然气；利用燃煤发电时，将煤块粉碎成煤粉，目的是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）推广使用车用乙醇汽油有利于减少汽车尾气。</w:t>
      </w:r>
    </w:p>
    <w:p>
      <w:pPr>
        <w:spacing w:line="288" w:lineRule="auto"/>
      </w:pPr>
      <w:r>
        <w:rPr>
          <w:rFonts w:hint="eastAsia"/>
        </w:rPr>
        <w:t>①乙醇（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5</w:t>
      </w:r>
      <w:r>
        <w:rPr>
          <w:rFonts w:hint="eastAsia" w:ascii="Times New Roman" w:hAnsi="Times New Roman"/>
        </w:rPr>
        <w:t>OH</w:t>
      </w:r>
      <w:r>
        <w:rPr>
          <w:rFonts w:hint="eastAsia"/>
        </w:rPr>
        <w:t>）分子中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O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H</w:t>
      </w:r>
      <w:r>
        <w:rPr>
          <w:rFonts w:hint="eastAsia"/>
        </w:rPr>
        <w:t>三种原子的个数比为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②葡萄糖（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  <w:vertAlign w:val="subscript"/>
        </w:rPr>
        <w:t>6</w:t>
      </w: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12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6</w:t>
      </w:r>
      <w:r>
        <w:rPr>
          <w:rFonts w:hint="eastAsia"/>
        </w:rPr>
        <w:t>）在酒化酶的催化作用下得到乙醇的反应原理为</w:t>
      </w:r>
      <w:r>
        <w:rPr>
          <w:position w:val="-32"/>
        </w:rPr>
        <w:object>
          <v:shape id="_x0000_i1025" o:spt="75" type="#_x0000_t75" style="height:38.25pt;width:16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的化学式为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分）在宏观、微观和符号之间建立联系是化学学科的特点。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）下图为四种微粒的结构示意图。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4735830" cy="1344295"/>
            <wp:effectExtent l="0" t="0" r="7620" b="825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5830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①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~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中属于同种元素的是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（填字母，下同）。</w:t>
      </w:r>
    </w:p>
    <w:p>
      <w:pPr>
        <w:spacing w:line="288" w:lineRule="auto"/>
      </w:pPr>
      <w:r>
        <w:rPr>
          <w:rFonts w:hint="eastAsia"/>
        </w:rPr>
        <w:t>②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~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中达到相对稳定结构的是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）下图为某反应的微观示意图。根据图示回答问题。</w:t>
      </w:r>
    </w:p>
    <w:p>
      <w:pPr>
        <w:spacing w:line="288" w:lineRule="auto"/>
      </w:pPr>
      <w:r>
        <w:drawing>
          <wp:inline distT="0" distB="0" distL="0" distR="0">
            <wp:extent cx="5008880" cy="1146175"/>
            <wp:effectExtent l="0" t="0" r="127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8880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①乙中氮元素的化合价为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②反应中生成的丙与丁的质量比为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（填最简整数比）。</w:t>
      </w:r>
    </w:p>
    <w:p>
      <w:pPr>
        <w:spacing w:line="288" w:lineRule="auto"/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分）研究物质的溶解对于生产，生活有着重要意义。</w:t>
      </w:r>
    </w:p>
    <w:p>
      <w:pPr>
        <w:spacing w:line="288" w:lineRule="auto"/>
      </w:pPr>
      <w:r>
        <w:rPr>
          <w:rFonts w:hint="eastAsia"/>
        </w:rPr>
        <w:t>下表是碳酸钠的部分溶解度数据。</w:t>
      </w:r>
    </w:p>
    <w:tbl>
      <w:tblPr>
        <w:tblStyle w:val="7"/>
        <w:tblW w:w="7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8"/>
        <w:gridCol w:w="953"/>
        <w:gridCol w:w="953"/>
        <w:gridCol w:w="953"/>
        <w:gridCol w:w="953"/>
        <w:gridCol w:w="953"/>
        <w:gridCol w:w="953"/>
        <w:gridCol w:w="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28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/>
              </w:rPr>
              <w:t>温度/</w:t>
            </w:r>
            <w:r>
              <w:rPr>
                <w:rFonts w:hint="eastAsia" w:ascii="Times New Roman" w:hAnsi="Times New Roman"/>
              </w:rPr>
              <w:t>℃</w:t>
            </w:r>
          </w:p>
        </w:tc>
        <w:tc>
          <w:tcPr>
            <w:tcW w:w="95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</w:t>
            </w:r>
          </w:p>
        </w:tc>
        <w:tc>
          <w:tcPr>
            <w:tcW w:w="95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30</w:t>
            </w:r>
          </w:p>
        </w:tc>
        <w:tc>
          <w:tcPr>
            <w:tcW w:w="95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40</w:t>
            </w:r>
          </w:p>
        </w:tc>
        <w:tc>
          <w:tcPr>
            <w:tcW w:w="95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50</w:t>
            </w:r>
          </w:p>
        </w:tc>
        <w:tc>
          <w:tcPr>
            <w:tcW w:w="95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60</w:t>
            </w:r>
          </w:p>
        </w:tc>
        <w:tc>
          <w:tcPr>
            <w:tcW w:w="95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80</w:t>
            </w:r>
          </w:p>
        </w:tc>
        <w:tc>
          <w:tcPr>
            <w:tcW w:w="95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22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溶解度/</w:t>
            </w:r>
            <w:r>
              <w:rPr>
                <w:rFonts w:hint="eastAsia" w:ascii="Times New Roman" w:hAnsi="Times New Roman"/>
              </w:rPr>
              <w:t>g</w:t>
            </w:r>
          </w:p>
        </w:tc>
        <w:tc>
          <w:tcPr>
            <w:tcW w:w="95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21</w:t>
            </w:r>
            <w:r>
              <w:rPr>
                <w:rFonts w:hint="eastAsia"/>
              </w:rPr>
              <w:t>.</w:t>
            </w: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95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39</w:t>
            </w:r>
            <w:r>
              <w:rPr>
                <w:rFonts w:hint="eastAsia"/>
              </w:rPr>
              <w:t>.</w:t>
            </w: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95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48</w:t>
            </w:r>
            <w:r>
              <w:rPr>
                <w:rFonts w:hint="eastAsia"/>
              </w:rPr>
              <w:t>.</w:t>
            </w: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95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47</w:t>
            </w:r>
            <w:r>
              <w:rPr>
                <w:rFonts w:hint="eastAsia"/>
              </w:rPr>
              <w:t>.</w:t>
            </w: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95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46</w:t>
            </w:r>
            <w:r>
              <w:rPr>
                <w:rFonts w:hint="eastAsia"/>
              </w:rPr>
              <w:t>.</w:t>
            </w: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95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45</w:t>
            </w:r>
            <w:r>
              <w:rPr>
                <w:rFonts w:hint="eastAsia"/>
              </w:rPr>
              <w:t>.</w:t>
            </w: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95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44</w:t>
            </w:r>
            <w:r>
              <w:rPr>
                <w:rFonts w:hint="eastAsia"/>
              </w:rPr>
              <w:t>.</w:t>
            </w:r>
            <w:r>
              <w:rPr>
                <w:rFonts w:hint="eastAsia" w:ascii="Times New Roman" w:hAnsi="Times New Roman"/>
              </w:rPr>
              <w:t>7</w:t>
            </w:r>
          </w:p>
        </w:tc>
      </w:tr>
    </w:tbl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）由表中数据可知，碳酸钠属于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物质（填“易溶”“可溶”“微溶”或“难溶”）。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）小东同学进行了如图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所示的实验，若使烧杯③中的溶液达到饱和，至少需再加入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ascii="Times New Roman" w:hAnsi="Times New Roman"/>
        </w:rPr>
        <w:t>g</w:t>
      </w:r>
      <w:r>
        <w:rPr>
          <w:rFonts w:hint="eastAsia"/>
        </w:rPr>
        <w:t>碳酸钠；升温至</w:t>
      </w:r>
      <w:r>
        <w:rPr>
          <w:rFonts w:hint="eastAsia" w:ascii="Times New Roman" w:hAnsi="Times New Roman"/>
        </w:rPr>
        <w:t>60℃</w:t>
      </w:r>
      <w:r>
        <w:rPr>
          <w:rFonts w:hint="eastAsia"/>
        </w:rPr>
        <w:t>时，烧杯④中会出现的现象是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drawing>
          <wp:inline distT="0" distB="0" distL="0" distR="0">
            <wp:extent cx="6336030" cy="1257300"/>
            <wp:effectExtent l="0" t="0" r="762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20℃</w:t>
      </w:r>
      <w:r>
        <w:rPr>
          <w:rFonts w:hint="eastAsia"/>
        </w:rPr>
        <w:t>时，将装有饱和碳酸钠溶液（底部有碳酸钠粉末）的小试管放入盛水的烧杯中（如图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）。向烧杯中加入某物质后，试管底部的粉末减少，则加入的物质可能是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（填字母）。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.氢氧化钠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.氯化钠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.硝酸铵</w:t>
      </w:r>
    </w:p>
    <w:p>
      <w:pPr>
        <w:spacing w:line="288" w:lineRule="auto"/>
      </w:pPr>
      <w:r>
        <w:rPr>
          <w:rFonts w:hint="eastAsia" w:ascii="Times New Roman" w:hAnsi="Times New Roman"/>
        </w:rPr>
        <w:t>14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分）金属是一种重要的资源，人类的生产、生活与金属密切相关。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）铁制品暴露在空气中容易生锈。实验一是某化学小组设计的探究铁钉锈蚀条件的实验。要达到实验目的还需补充的实验是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drawing>
          <wp:inline distT="0" distB="0" distL="0" distR="0">
            <wp:extent cx="4789805" cy="1652270"/>
            <wp:effectExtent l="0" t="0" r="0" b="508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912" cy="1656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）某同学用实验二所示装置进行还原氧化铁的实验（图中夹持已略去）。</w:t>
      </w:r>
    </w:p>
    <w:p>
      <w:pPr>
        <w:spacing w:line="288" w:lineRule="auto"/>
      </w:pPr>
      <w:r>
        <w:rPr>
          <w:rFonts w:hint="eastAsia"/>
        </w:rPr>
        <w:t>①缓缓通入</w:t>
      </w:r>
      <w:r>
        <w:rPr>
          <w:rFonts w:hint="eastAsia"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>，点燃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处酒精喷灯，一段时间后，点燃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处酒精喷灯，则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处玻璃管内发生反应的化学方程式为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②从环保的角度考虑，还需对该装置进行改进，请简述改进措施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15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分）实验是化学学习的一个重要途径，结合下列实验装置回答问题：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6050280" cy="1917065"/>
            <wp:effectExtent l="0" t="0" r="7620" b="698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7711" cy="1919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）如图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。该实验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（填“能”或“不能”）直接用于验证质量守恒定律。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）如图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。将两小块白磷固定在</w:t>
      </w:r>
      <w:r>
        <w:rPr>
          <w:rFonts w:hint="eastAsia" w:ascii="Times New Roman" w:hAnsi="Times New Roman"/>
        </w:rPr>
        <w:t>U</w:t>
      </w:r>
      <w:r>
        <w:rPr>
          <w:rFonts w:hint="eastAsia"/>
        </w:rPr>
        <w:t>形管底部基座上，分别加入等体积冷水和</w:t>
      </w:r>
      <w:r>
        <w:rPr>
          <w:rFonts w:hint="eastAsia" w:ascii="Times New Roman" w:hAnsi="Times New Roman"/>
        </w:rPr>
        <w:t>80</w:t>
      </w:r>
      <w:r>
        <w:rPr>
          <w:rFonts w:hint="eastAsia"/>
        </w:rPr>
        <w:t>℃热水，白磷均不燃烧。一段时间后，将装置倒置，能证明燃烧的条件之一为温度达到着火点的现象是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）如图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。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为喷水的紫色石蕊试纸，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为干燥的紫色石蕊试纸。能说明</w:t>
      </w:r>
      <w:r>
        <w:rPr>
          <w:rFonts w:hint="eastAsia"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>与水发生反应的现象是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；该实验还可以证明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>具有的化学性质是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三、实验及探究题（本大题共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小题，计</w:t>
      </w:r>
      <w:r>
        <w:rPr>
          <w:rFonts w:hint="eastAsia" w:ascii="Times New Roman" w:hAnsi="Times New Roman"/>
          <w:b/>
          <w:bCs/>
        </w:rPr>
        <w:t>13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分）根据实验室中常见的气体制备和收集装置回答下列问题：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5649595" cy="1790065"/>
            <wp:effectExtent l="0" t="0" r="8255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552" cy="179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）仪器①的名称是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）能同时用来制取并收集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>的装置组合是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（从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~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>中选填字母），用该装置收集氧气时验满的方法为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）实验室制取二氧化碳的化学方程式为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）某气体能用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装置进行收集，则用多功能瓶</w:t>
      </w:r>
      <w:r>
        <w:rPr>
          <w:rFonts w:hint="eastAsia" w:ascii="Times New Roman" w:hAnsi="Times New Roman"/>
        </w:rPr>
        <w:t>F</w:t>
      </w:r>
      <w:r>
        <w:rPr>
          <w:rFonts w:hint="eastAsia"/>
        </w:rPr>
        <w:t>收集时，气体应从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（填字母）口通入。</w:t>
      </w:r>
    </w:p>
    <w:p>
      <w:pPr>
        <w:spacing w:line="288" w:lineRule="auto"/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7</w:t>
      </w:r>
      <w:r>
        <w:rPr>
          <w:rFonts w:hint="eastAsia"/>
        </w:rPr>
        <w:t>分）为了探究金属的化学性质，某学校化学兴趣小组设计以下实验：</w:t>
      </w:r>
    </w:p>
    <w:p>
      <w:pPr>
        <w:spacing w:line="288" w:lineRule="auto"/>
      </w:pPr>
      <w:r>
        <w:rPr>
          <w:rFonts w:hint="eastAsia"/>
        </w:rPr>
        <w:t>【查阅资料】活泼金属和部分金属氧化物都会与酸发生反应，但金属氧化物与酸反应不产生气体。</w:t>
      </w:r>
    </w:p>
    <w:p>
      <w:pPr>
        <w:spacing w:line="288" w:lineRule="auto"/>
      </w:pPr>
      <w:r>
        <w:rPr>
          <w:rFonts w:hint="eastAsia"/>
        </w:rPr>
        <w:t>实验</w:t>
      </w:r>
      <w:r>
        <w:rPr>
          <w:rFonts w:hint="eastAsia" w:ascii="Times New Roman" w:hAnsi="Times New Roman"/>
        </w:rPr>
        <w:t>I</w:t>
      </w:r>
      <w:r>
        <w:rPr>
          <w:rFonts w:hint="eastAsia"/>
        </w:rPr>
        <w:t>：探究</w:t>
      </w:r>
      <w:r>
        <w:rPr>
          <w:rFonts w:hint="eastAsia" w:ascii="Times New Roman" w:hAnsi="Times New Roman"/>
        </w:rPr>
        <w:t>Fe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Ag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R</w:t>
      </w:r>
      <w:r>
        <w:rPr>
          <w:rFonts w:hint="eastAsia"/>
        </w:rPr>
        <w:t>四种金属的活动性顺序（</w:t>
      </w:r>
      <w:r>
        <w:rPr>
          <w:rFonts w:hint="eastAsia" w:ascii="Times New Roman" w:hAnsi="Times New Roman"/>
        </w:rPr>
        <w:t>R</w:t>
      </w:r>
      <w:r>
        <w:rPr>
          <w:rFonts w:hint="eastAsia"/>
        </w:rPr>
        <w:t>为未知金属）。</w:t>
      </w:r>
    </w:p>
    <w:p>
      <w:pPr>
        <w:spacing w:line="288" w:lineRule="auto"/>
      </w:pPr>
      <w:r>
        <w:rPr>
          <w:rFonts w:hint="eastAsia"/>
        </w:rPr>
        <w:t>【实验装置】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6134100" cy="1675765"/>
            <wp:effectExtent l="0" t="0" r="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1390" cy="1677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【实验现象与结论】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）如图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所示，将四根金属丝同时插入烧杯中。甲烧杯中可观察到的现象是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。乙烧杯中发生反应的化学方程式为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）一段时间后，将烧杯中铁丝替换为</w:t>
      </w:r>
      <w:r>
        <w:rPr>
          <w:rFonts w:hint="eastAsia" w:ascii="Times New Roman" w:hAnsi="Times New Roman"/>
        </w:rPr>
        <w:t>R</w:t>
      </w:r>
      <w:r>
        <w:rPr>
          <w:rFonts w:hint="eastAsia"/>
        </w:rPr>
        <w:t>进行实验，如图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所示。若甲、乙烧杯中</w:t>
      </w:r>
      <w:r>
        <w:rPr>
          <w:rFonts w:hint="eastAsia" w:ascii="Times New Roman" w:hAnsi="Times New Roman"/>
        </w:rPr>
        <w:t>R</w:t>
      </w:r>
      <w:r>
        <w:rPr>
          <w:rFonts w:hint="eastAsia"/>
        </w:rPr>
        <w:t>表面均有明显现象，可得出</w:t>
      </w:r>
      <w:r>
        <w:rPr>
          <w:rFonts w:hint="eastAsia" w:ascii="Times New Roman" w:hAnsi="Times New Roman"/>
        </w:rPr>
        <w:t>Fe</w: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Ca</w: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Ag</w: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R</w:t>
      </w:r>
      <w:r>
        <w:rPr>
          <w:rFonts w:hint="eastAsia"/>
        </w:rPr>
        <w:t>的活动性顺序由强到弱为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实验</w:t>
      </w:r>
      <w:r>
        <w:rPr>
          <w:rFonts w:hint="eastAsia" w:ascii="Times New Roman" w:hAnsi="Times New Roman"/>
        </w:rPr>
        <w:t>II</w:t>
      </w:r>
      <w:r>
        <w:rPr>
          <w:rFonts w:hint="eastAsia"/>
        </w:rPr>
        <w:t>：同学们在练习“金属的化学性质”实验操作时，发现几支试管中气泡产生的速率有快有慢，于是进行如下探究。</w:t>
      </w:r>
    </w:p>
    <w:p>
      <w:pPr>
        <w:spacing w:line="288" w:lineRule="auto"/>
      </w:pPr>
      <w:r>
        <w:rPr>
          <w:rFonts w:hint="eastAsia"/>
        </w:rPr>
        <w:t>【提出问题】金属与酸反应的快慢受哪些因素影响呢？</w:t>
      </w:r>
    </w:p>
    <w:p>
      <w:pPr>
        <w:spacing w:line="288" w:lineRule="auto"/>
      </w:pPr>
      <w:r>
        <w:rPr>
          <w:rFonts w:hint="eastAsia"/>
        </w:rPr>
        <w:t>【猜想与假设】猜想一；可能与酸的浓度有关；</w:t>
      </w:r>
    </w:p>
    <w:p>
      <w:pPr>
        <w:spacing w:line="288" w:lineRule="auto"/>
      </w:pPr>
      <w:r>
        <w:rPr>
          <w:rFonts w:hint="eastAsia"/>
        </w:rPr>
        <w:t>猜想二：可能与金属的种类有关；</w:t>
      </w:r>
    </w:p>
    <w:p>
      <w:pPr>
        <w:spacing w:line="288" w:lineRule="auto"/>
      </w:pPr>
      <w:r>
        <w:rPr>
          <w:rFonts w:hint="eastAsia"/>
        </w:rPr>
        <w:t>猜想三：可能与金属的形状有关。</w:t>
      </w:r>
    </w:p>
    <w:p>
      <w:pPr>
        <w:spacing w:line="288" w:lineRule="auto"/>
      </w:pPr>
      <w:r>
        <w:rPr>
          <w:rFonts w:hint="eastAsia"/>
        </w:rPr>
        <w:t>【设计并进行实验】用如图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所示装置进行四组实验。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3677920" cy="154876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2722" cy="1550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7"/>
        <w:tblW w:w="80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984"/>
        <w:gridCol w:w="1559"/>
        <w:gridCol w:w="1560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88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编号</w:t>
            </w:r>
          </w:p>
        </w:tc>
        <w:tc>
          <w:tcPr>
            <w:tcW w:w="198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盐酸的浓度</w:t>
            </w:r>
          </w:p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（均取</w:t>
            </w:r>
            <w:r>
              <w:rPr>
                <w:rFonts w:hint="eastAsia" w:ascii="Times New Roman" w:hAnsi="Times New Roman"/>
              </w:rPr>
              <w:t>20mL</w:t>
            </w:r>
            <w:r>
              <w:rPr>
                <w:rFonts w:hint="eastAsia"/>
              </w:rPr>
              <w:t>）</w:t>
            </w:r>
          </w:p>
        </w:tc>
        <w:tc>
          <w:tcPr>
            <w:tcW w:w="1559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金属</w:t>
            </w:r>
          </w:p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（均取</w:t>
            </w:r>
            <w:r>
              <w:rPr>
                <w:rFonts w:hint="eastAsia" w:ascii="Times New Roman" w:hAnsi="Times New Roman"/>
              </w:rPr>
              <w:t>2g</w:t>
            </w:r>
            <w:r>
              <w:rPr>
                <w:rFonts w:hint="eastAsia"/>
              </w:rPr>
              <w:t>）</w:t>
            </w:r>
          </w:p>
        </w:tc>
        <w:tc>
          <w:tcPr>
            <w:tcW w:w="156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金属的形状</w:t>
            </w:r>
          </w:p>
        </w:tc>
        <w:tc>
          <w:tcPr>
            <w:tcW w:w="198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收集</w:t>
            </w:r>
            <w:r>
              <w:rPr>
                <w:rFonts w:hint="eastAsia" w:ascii="Times New Roman" w:hAnsi="Times New Roman"/>
              </w:rPr>
              <w:t>50ml</w:t>
            </w:r>
            <w:r>
              <w:rPr>
                <w:rFonts w:hint="eastAsia"/>
              </w:rPr>
              <w:t>氢气</w:t>
            </w:r>
          </w:p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所需时间/</w:t>
            </w:r>
            <w:r>
              <w:rPr>
                <w:rFonts w:hint="eastAsia" w:ascii="Times New Roman" w:hAnsi="Times New Roman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988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</w:p>
        </w:tc>
        <w:tc>
          <w:tcPr>
            <w:tcW w:w="198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10</w:t>
            </w:r>
            <w:r>
              <w:rPr>
                <w:rFonts w:hint="eastAsia"/>
              </w:rPr>
              <w:t>%</w:t>
            </w:r>
          </w:p>
        </w:tc>
        <w:tc>
          <w:tcPr>
            <w:tcW w:w="1559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铝</w:t>
            </w:r>
          </w:p>
        </w:tc>
        <w:tc>
          <w:tcPr>
            <w:tcW w:w="156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粉状</w:t>
            </w:r>
          </w:p>
        </w:tc>
        <w:tc>
          <w:tcPr>
            <w:tcW w:w="198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88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②</w:t>
            </w:r>
          </w:p>
        </w:tc>
        <w:tc>
          <w:tcPr>
            <w:tcW w:w="198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10</w:t>
            </w:r>
            <w:r>
              <w:rPr>
                <w:rFonts w:hint="eastAsia"/>
              </w:rPr>
              <w:t>%</w:t>
            </w:r>
          </w:p>
        </w:tc>
        <w:tc>
          <w:tcPr>
            <w:tcW w:w="1559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铁</w:t>
            </w:r>
          </w:p>
        </w:tc>
        <w:tc>
          <w:tcPr>
            <w:tcW w:w="156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片状</w:t>
            </w:r>
          </w:p>
        </w:tc>
        <w:tc>
          <w:tcPr>
            <w:tcW w:w="198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88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③</w:t>
            </w:r>
          </w:p>
        </w:tc>
        <w:tc>
          <w:tcPr>
            <w:tcW w:w="198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10</w:t>
            </w:r>
            <w:r>
              <w:rPr>
                <w:rFonts w:hint="eastAsia"/>
              </w:rPr>
              <w:t>%</w:t>
            </w:r>
          </w:p>
        </w:tc>
        <w:tc>
          <w:tcPr>
            <w:tcW w:w="1559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铝</w:t>
            </w:r>
          </w:p>
        </w:tc>
        <w:tc>
          <w:tcPr>
            <w:tcW w:w="156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片状</w:t>
            </w:r>
          </w:p>
        </w:tc>
        <w:tc>
          <w:tcPr>
            <w:tcW w:w="198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88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④</w:t>
            </w:r>
          </w:p>
        </w:tc>
        <w:tc>
          <w:tcPr>
            <w:tcW w:w="198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20</w:t>
            </w:r>
            <w:r>
              <w:rPr>
                <w:rFonts w:hint="eastAsia"/>
              </w:rPr>
              <w:t>%</w:t>
            </w:r>
          </w:p>
        </w:tc>
        <w:tc>
          <w:tcPr>
            <w:tcW w:w="1559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铁</w:t>
            </w:r>
          </w:p>
        </w:tc>
        <w:tc>
          <w:tcPr>
            <w:tcW w:w="156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片状</w:t>
            </w:r>
          </w:p>
        </w:tc>
        <w:tc>
          <w:tcPr>
            <w:tcW w:w="198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110</w:t>
            </w:r>
          </w:p>
        </w:tc>
      </w:tr>
    </w:tbl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）检查图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装置气密性的方法是：关闭分液漏斗活塞，用力将注射器活塞向右拉动一段距离，停止用力后松手，若观察到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，则表示气密性良好。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）要比较金属的形状对反应快慢的影响，应选择的实验编号是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（填序号）。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）实验①中试管外壁发烫，说明铝与盐酸的反应是放热反应，实验测得该反应中产生气体的反应速率（</w:t>
      </w:r>
      <w:r>
        <w:rPr>
          <w:rFonts w:ascii="Times New Roman" w:hAnsi="Times New Roman"/>
        </w:rPr>
        <w:t>υ</w:t>
      </w:r>
      <w:r>
        <w:rPr>
          <w:rFonts w:hint="eastAsia"/>
        </w:rPr>
        <w:t>）与反应时间（</w:t>
      </w:r>
      <w:r>
        <w:rPr>
          <w:rFonts w:hint="eastAsia" w:ascii="Times New Roman" w:hAnsi="Times New Roman"/>
        </w:rPr>
        <w:t>t</w:t>
      </w:r>
      <w:r>
        <w:rPr>
          <w:rFonts w:hint="eastAsia"/>
        </w:rPr>
        <w:t>）的关系如图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所示，你认为在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  <w:vertAlign w:val="subscript"/>
        </w:rPr>
        <w:t>2</w:t>
      </w:r>
      <w:r>
        <w:t>-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/>
        </w:rPr>
        <w:t>时间段内反应速率逐渐减慢的主要原因是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四、计算与分析题（</w:t>
      </w:r>
      <w:r>
        <w:rPr>
          <w:rFonts w:hint="eastAsia" w:ascii="Times New Roman" w:hAnsi="Times New Roman"/>
          <w:b/>
          <w:bCs/>
        </w:rPr>
        <w:t>5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18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分）铜镁合金常用作飞机天线等导电材料，欲测定合金的组成（其他元素忽略不计）.进行如下实验：取铜镁合金</w:t>
      </w:r>
      <w:r>
        <w:rPr>
          <w:rFonts w:hint="eastAsia" w:ascii="Times New Roman" w:hAnsi="Times New Roman"/>
        </w:rPr>
        <w:t>10g</w:t>
      </w:r>
      <w:r>
        <w:rPr>
          <w:rFonts w:hint="eastAsia"/>
        </w:rPr>
        <w:t>放入烧杯，将</w:t>
      </w:r>
      <w:r>
        <w:rPr>
          <w:rFonts w:hint="eastAsia" w:ascii="Times New Roman" w:hAnsi="Times New Roman"/>
        </w:rPr>
        <w:t>200g</w:t>
      </w:r>
      <w:r>
        <w:rPr>
          <w:rFonts w:hint="eastAsia"/>
        </w:rPr>
        <w:t>稀硫酸分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次加入烧杯中，实验过程如图所示：</w:t>
      </w:r>
    </w:p>
    <w:p>
      <w:pPr>
        <w:spacing w:line="288" w:lineRule="auto"/>
      </w:pPr>
      <w:r>
        <w:drawing>
          <wp:inline distT="0" distB="0" distL="0" distR="0">
            <wp:extent cx="6093460" cy="1313180"/>
            <wp:effectExtent l="0" t="0" r="2540" b="127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0167" cy="1315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请分析并计算：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）该铜镁合金样品中镁的质量是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）所加稀硫酸中溶质的质量分数。</w:t>
      </w: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经开区</w:t>
      </w:r>
      <w:r>
        <w:rPr>
          <w:rFonts w:hint="eastAsia" w:ascii="Times New Roman" w:hAnsi="Times New Roman"/>
          <w:b/>
          <w:bCs/>
          <w:sz w:val="32"/>
          <w:szCs w:val="40"/>
        </w:rPr>
        <w:t>2021</w:t>
      </w:r>
      <w:r>
        <w:rPr>
          <w:rFonts w:hint="eastAsia"/>
          <w:b/>
          <w:bCs/>
          <w:sz w:val="32"/>
          <w:szCs w:val="40"/>
        </w:rPr>
        <w:t>~</w:t>
      </w:r>
      <w:r>
        <w:rPr>
          <w:rFonts w:hint="eastAsia" w:ascii="Times New Roman" w:hAnsi="Times New Roman"/>
          <w:b/>
          <w:bCs/>
          <w:sz w:val="32"/>
          <w:szCs w:val="40"/>
        </w:rPr>
        <w:t>2022</w:t>
      </w:r>
      <w:r>
        <w:rPr>
          <w:rFonts w:hint="eastAsia"/>
          <w:b/>
          <w:bCs/>
          <w:sz w:val="32"/>
          <w:szCs w:val="40"/>
        </w:rPr>
        <w:t>学年度第一学期期末质量检测</w:t>
      </w:r>
    </w:p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九年级化学参考答案及评分标准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一、选择题（本大题共</w:t>
      </w:r>
      <w:r>
        <w:rPr>
          <w:rFonts w:hint="eastAsia" w:ascii="Times New Roman" w:hAnsi="Times New Roman"/>
          <w:b/>
          <w:bCs/>
        </w:rPr>
        <w:t>9</w:t>
      </w:r>
      <w:r>
        <w:rPr>
          <w:rFonts w:hint="eastAsia"/>
          <w:b/>
          <w:bCs/>
        </w:rPr>
        <w:t>小题，每小题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分，计</w:t>
      </w:r>
      <w:r>
        <w:rPr>
          <w:rFonts w:hint="eastAsia" w:ascii="Times New Roman" w:hAnsi="Times New Roman"/>
          <w:b/>
          <w:bCs/>
        </w:rPr>
        <w:t>18</w:t>
      </w:r>
      <w:r>
        <w:rPr>
          <w:rFonts w:hint="eastAsia"/>
          <w:b/>
          <w:bCs/>
        </w:rPr>
        <w:t>分。每小题只有一个选项符合题意）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7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9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二、填空及简答题（本大题共</w:t>
      </w:r>
      <w:r>
        <w:rPr>
          <w:rFonts w:hint="eastAsia" w:ascii="Times New Roman" w:hAnsi="Times New Roman"/>
          <w:b/>
          <w:bCs/>
        </w:rPr>
        <w:t>6</w:t>
      </w:r>
      <w:r>
        <w:rPr>
          <w:rFonts w:hint="eastAsia"/>
          <w:b/>
          <w:bCs/>
        </w:rPr>
        <w:t>小题，化学方程式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分，其余每空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分，计</w:t>
      </w:r>
      <w:r>
        <w:rPr>
          <w:rFonts w:hint="eastAsia" w:ascii="Times New Roman" w:hAnsi="Times New Roman"/>
          <w:b/>
          <w:bCs/>
        </w:rPr>
        <w:t>24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10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）光合</w:t>
      </w:r>
    </w:p>
    <w:p>
      <w:pPr>
        <w:spacing w:line="288" w:lineRule="auto"/>
        <w:rPr>
          <w:vertAlign w:val="subscript"/>
        </w:rPr>
      </w:pPr>
      <w:r>
        <w:t>（</w:t>
      </w:r>
      <w:r>
        <w:rPr>
          <w:rFonts w:ascii="Times New Roman" w:hAnsi="Times New Roman"/>
        </w:rPr>
        <w:t>2</w:t>
      </w:r>
      <w:r>
        <w:t>）</w:t>
      </w:r>
      <w:r>
        <w:rPr>
          <w:position w:val="-12"/>
        </w:rPr>
        <w:object>
          <v:shape id="_x0000_i1026" o:spt="75" type="#_x0000_t75" style="height:18pt;width:89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8">
            <o:LockedField>false</o:LockedField>
          </o:OLEObject>
        </w:objec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）加热煮沸</w:t>
      </w:r>
    </w:p>
    <w:p>
      <w:pPr>
        <w:spacing w:line="288" w:lineRule="auto"/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）石油 </w:t>
      </w:r>
      <w:r>
        <w:t xml:space="preserve">   </w:t>
      </w:r>
      <w:r>
        <w:rPr>
          <w:rFonts w:hint="eastAsia"/>
        </w:rPr>
        <w:t>增大煤与氧气或空气的接触面积</w:t>
      </w:r>
    </w:p>
    <w:p>
      <w:pPr>
        <w:spacing w:line="288" w:lineRule="auto"/>
        <w:rPr>
          <w:vertAlign w:val="subscript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）①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1：6</w:t>
      </w:r>
      <w:r>
        <w:rPr>
          <w:rFonts w:ascii="Times New Roman" w:hAnsi="Times New Roman"/>
        </w:rPr>
        <w:t xml:space="preserve">    </w:t>
      </w:r>
      <w:r>
        <w:rPr>
          <w:rFonts w:hint="eastAsia"/>
        </w:rPr>
        <w:t>②</w:t>
      </w:r>
      <w:r>
        <w:rPr>
          <w:rFonts w:hint="eastAsia"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</w:p>
    <w:p>
      <w:pPr>
        <w:spacing w:line="288" w:lineRule="auto"/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）①</w:t>
      </w:r>
      <w:r>
        <w:rPr>
          <w:rFonts w:hint="eastAsia" w:ascii="Times New Roman" w:hAnsi="Times New Roman"/>
        </w:rPr>
        <w:t>CD</w:t>
      </w:r>
      <w:r>
        <w:rPr>
          <w:rFonts w:ascii="Times New Roman" w:hAnsi="Times New Roman"/>
        </w:rPr>
        <w:t xml:space="preserve">     </w:t>
      </w:r>
      <w:r>
        <w:rPr>
          <w:rFonts w:hint="eastAsia"/>
        </w:rPr>
        <w:t>②</w:t>
      </w:r>
      <w:r>
        <w:rPr>
          <w:rFonts w:hint="eastAsia" w:ascii="Times New Roman" w:hAnsi="Times New Roman"/>
        </w:rPr>
        <w:t>BD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）①—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 xml:space="preserve">    </w:t>
      </w:r>
      <w:r>
        <w:rPr>
          <w:rFonts w:hint="eastAsia"/>
        </w:rPr>
        <w:t>②</w:t>
      </w:r>
      <w:r>
        <w:rPr>
          <w:rFonts w:hint="eastAsia" w:ascii="Times New Roman" w:hAnsi="Times New Roman"/>
        </w:rPr>
        <w:t>7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6</w:t>
      </w:r>
    </w:p>
    <w:p>
      <w:pPr>
        <w:spacing w:line="288" w:lineRule="auto"/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）易溶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 xml:space="preserve">    </w:t>
      </w:r>
      <w:r>
        <w:rPr>
          <w:rFonts w:hint="eastAsia"/>
        </w:rPr>
        <w:t>有晶体析出</w:t>
      </w:r>
    </w:p>
    <w:p>
      <w:pPr>
        <w:spacing w:line="288" w:lineRule="auto"/>
      </w:pPr>
      <w:r>
        <w:t>（</w:t>
      </w:r>
      <w:r>
        <w:rPr>
          <w:rFonts w:ascii="Times New Roman" w:hAnsi="Times New Roman"/>
        </w:rPr>
        <w:t>3</w:t>
      </w:r>
      <w:r>
        <w:t>）</w:t>
      </w:r>
      <w:r>
        <w:rPr>
          <w:rFonts w:ascii="Times New Roman" w:hAnsi="Times New Roman"/>
        </w:rPr>
        <w:t>A</w:t>
      </w:r>
    </w:p>
    <w:p>
      <w:pPr>
        <w:spacing w:line="288" w:lineRule="auto"/>
      </w:pPr>
      <w:r>
        <w:rPr>
          <w:rFonts w:hint="eastAsia" w:ascii="Times New Roman" w:hAnsi="Times New Roman"/>
        </w:rPr>
        <w:t>14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）铁钉在干燥空气中不生锈</w:t>
      </w:r>
    </w:p>
    <w:p>
      <w:pPr>
        <w:spacing w:line="288" w:lineRule="auto"/>
        <w:rPr>
          <w:vertAlign w:val="subscript"/>
        </w:rPr>
      </w:pPr>
      <w:r>
        <w:rPr>
          <w:rFonts w:hint="eastAsia" w:ascii="Times New Roman" w:hAnsi="Times New Roman"/>
        </w:rPr>
        <w:t>（2）①</w:t>
      </w:r>
      <w:r>
        <w:rPr>
          <w:rFonts w:ascii="Times New Roman" w:hAnsi="Times New Roman"/>
          <w:position w:val="-32"/>
        </w:rPr>
        <w:object>
          <v:shape id="_x0000_i1027" o:spt="75" type="#_x0000_t75" style="height:38.25pt;width:144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30">
            <o:LockedField>false</o:LockedField>
          </o:OLEObject>
        </w:object>
      </w:r>
    </w:p>
    <w:p>
      <w:pPr>
        <w:spacing w:line="288" w:lineRule="auto"/>
      </w:pPr>
      <w:r>
        <w:rPr>
          <w:rFonts w:hint="eastAsia"/>
        </w:rPr>
        <w:t>②将尾气点燃或收集起来</w:t>
      </w:r>
    </w:p>
    <w:p>
      <w:pPr>
        <w:spacing w:line="288" w:lineRule="auto"/>
      </w:pPr>
      <w:r>
        <w:rPr>
          <w:rFonts w:hint="eastAsia" w:ascii="Times New Roman" w:hAnsi="Times New Roman"/>
        </w:rPr>
        <w:t>15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）不能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）冷水一侧的白磷没有燃烧，</w:t>
      </w:r>
      <w:r>
        <w:rPr>
          <w:rFonts w:hint="eastAsia" w:ascii="Times New Roman" w:hAnsi="Times New Roman"/>
        </w:rPr>
        <w:t>80℃</w:t>
      </w:r>
      <w:r>
        <w:rPr>
          <w:rFonts w:hint="eastAsia"/>
        </w:rPr>
        <w:t>热水一侧的白磷燃烧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处先后变红色，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 xml:space="preserve">处不变色 </w:t>
      </w:r>
      <w:r>
        <w:t xml:space="preserve">   </w:t>
      </w:r>
      <w:r>
        <w:rPr>
          <w:rFonts w:hint="eastAsia"/>
        </w:rPr>
        <w:t>不能燃烧，也不支持燃烧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三、实验及探究题（本大题共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小题，化学方程式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分，其余每空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分，计</w:t>
      </w:r>
      <w:r>
        <w:rPr>
          <w:rFonts w:hint="eastAsia" w:ascii="Times New Roman" w:hAnsi="Times New Roman"/>
          <w:b/>
          <w:bCs/>
        </w:rPr>
        <w:t>13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）锥形瓶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BC</w:t>
      </w:r>
      <w:r>
        <w:rPr>
          <w:rFonts w:ascii="Times New Roman" w:hAnsi="Times New Roman"/>
        </w:rPr>
        <w:t xml:space="preserve">    </w:t>
      </w:r>
      <w:r>
        <w:rPr>
          <w:rFonts w:hint="eastAsia"/>
        </w:rPr>
        <w:t>将带火星的木条放在集气瓶口，若木条复燃，则说明氧气已经收集满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3）</w:t>
      </w:r>
      <w:r>
        <w:rPr>
          <w:rFonts w:ascii="Times New Roman" w:hAnsi="Times New Roman"/>
          <w:position w:val="-12"/>
        </w:rPr>
        <w:object>
          <v:shape id="_x0000_i1028" o:spt="75" type="#_x0000_t75" style="height:18.75pt;width:186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32">
            <o:LockedField>false</o:LockedField>
          </o:OLEObject>
        </w:object>
      </w:r>
    </w:p>
    <w:p>
      <w:pPr>
        <w:spacing w:line="288" w:lineRule="auto"/>
      </w:pPr>
      <w:r>
        <w:t>（</w:t>
      </w:r>
      <w:r>
        <w:rPr>
          <w:rFonts w:ascii="Times New Roman" w:hAnsi="Times New Roman"/>
        </w:rPr>
        <w:t>4</w:t>
      </w:r>
      <w:r>
        <w:t>）</w:t>
      </w:r>
      <w:r>
        <w:rPr>
          <w:rFonts w:hint="eastAsia" w:ascii="Times New Roman" w:hAnsi="Times New Roman"/>
        </w:rPr>
        <w:t>a</w:t>
      </w:r>
    </w:p>
    <w:p>
      <w:pPr>
        <w:spacing w:line="288" w:lineRule="auto"/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7</w:t>
      </w:r>
      <w:r>
        <w:rPr>
          <w:rFonts w:hint="eastAsia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）铁丝表面产生气泡，溶液由无色变成浅绿色，铜丝表面无明显现象</w:t>
      </w:r>
    </w:p>
    <w:p>
      <w:pPr>
        <w:spacing w:line="288" w:lineRule="auto"/>
      </w:pPr>
      <w:r>
        <w:rPr>
          <w:position w:val="-12"/>
        </w:rPr>
        <w:object>
          <v:shape id="_x0000_i1029" o:spt="75" type="#_x0000_t75" style="height:18pt;width:117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4">
            <o:LockedField>false</o:LockedField>
          </o:OLEObject>
        </w:objec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R</w:t>
      </w:r>
      <w:r>
        <w:t>&gt;</w:t>
      </w:r>
      <w:r>
        <w:rPr>
          <w:rFonts w:ascii="Times New Roman" w:hAnsi="Times New Roman"/>
        </w:rPr>
        <w:t>Fe</w:t>
      </w:r>
      <w:r>
        <w:t>&gt;</w:t>
      </w:r>
      <w:r>
        <w:rPr>
          <w:rFonts w:ascii="Times New Roman" w:hAnsi="Times New Roman"/>
        </w:rPr>
        <w:t>Cu</w:t>
      </w:r>
      <w:r>
        <w:t>&gt;</w:t>
      </w:r>
      <w:r>
        <w:rPr>
          <w:rFonts w:ascii="Times New Roman" w:hAnsi="Times New Roman"/>
        </w:rPr>
        <w:t>Ag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）活塞回到原位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）①③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）铝与盐酸反应消耗了盐酸，盐酸的浓度变小，因此反应速率逐渐减慢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四、计算与分析题（</w:t>
      </w:r>
      <w:r>
        <w:rPr>
          <w:rFonts w:hint="eastAsia" w:ascii="Times New Roman" w:hAnsi="Times New Roman"/>
          <w:b/>
          <w:bCs/>
        </w:rPr>
        <w:t>5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18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）解：设参加反应的硫酸质量为</w:t>
      </w:r>
      <w:r>
        <w:rPr>
          <w:rFonts w:hint="eastAsia" w:ascii="Times New Roman" w:hAnsi="Times New Roman"/>
        </w:rPr>
        <w:t>x</w:t>
      </w:r>
    </w:p>
    <w:p>
      <w:pPr>
        <w:spacing w:line="288" w:lineRule="auto"/>
      </w:pPr>
      <w:r>
        <w:rPr>
          <w:position w:val="-48"/>
        </w:rPr>
        <w:object>
          <v:shape id="_x0000_i1030" o:spt="75" type="#_x0000_t75" style="height:54pt;width:189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6">
            <o:LockedField>false</o:LockedField>
          </o:OLEObject>
        </w:object>
      </w:r>
      <w:r>
        <w:rPr>
          <w:rFonts w:hint="eastAsia"/>
        </w:rPr>
        <w:t>（</w:t>
      </w:r>
      <w:r>
        <w:rPr>
          <w:rFonts w:ascii="Times New Roman" w:hAnsi="Times New Roman"/>
        </w:rPr>
        <w:t>2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ascii="Times New Roman" w:hAnsi="Times New Roman"/>
          <w:position w:val="-24"/>
        </w:rPr>
        <w:object>
          <v:shape id="_x0000_i1031" o:spt="75" type="#_x0000_t75" style="height:30.75pt;width:81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8">
            <o:LockedField>false</o:LockedField>
          </o:OLEObject>
        </w:object>
      </w:r>
      <w:r>
        <w:rPr>
          <w:rFonts w:hint="eastAsia" w:ascii="Times New Roman" w:hAnsi="Times New Roman"/>
        </w:rPr>
        <w:t>，x</w:t>
      </w:r>
      <w:r>
        <w:rPr>
          <w:rFonts w:hint="eastAsia"/>
        </w:rPr>
        <w:t>=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125g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1分</w:t>
      </w:r>
      <w:r>
        <w:rPr>
          <w:rFonts w:hint="eastAsia"/>
        </w:rPr>
        <w:t>）</w:t>
      </w:r>
    </w:p>
    <w:p>
      <w:pPr>
        <w:spacing w:line="288" w:lineRule="auto"/>
      </w:pPr>
      <w:r>
        <w:rPr>
          <w:rFonts w:hint="eastAsia"/>
        </w:rPr>
        <w:t>加稀硫酸中溶质的质量分数为</w:t>
      </w:r>
      <w:r>
        <w:rPr>
          <w:position w:val="-28"/>
        </w:rPr>
        <w:object>
          <v:shape id="_x0000_i1032" o:spt="75" type="#_x0000_t75" style="height:33pt;width:39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40">
            <o:LockedField>false</o:LockedField>
          </o:OLEObject>
        </w:object>
      </w:r>
      <w:r>
        <w:rPr>
          <w:rFonts w:hint="eastAsia"/>
        </w:rPr>
        <w:t>×</w:t>
      </w:r>
      <w:r>
        <w:rPr>
          <w:rFonts w:hint="eastAsia" w:ascii="Times New Roman" w:hAnsi="Times New Roman"/>
        </w:rPr>
        <w:t>100</w:t>
      </w:r>
      <w:r>
        <w:rPr>
          <w:rFonts w:hint="eastAsia"/>
        </w:rPr>
        <w:t>%=</w:t>
      </w:r>
      <w:r>
        <w:rPr>
          <w:rFonts w:hint="eastAsia" w:ascii="Times New Roman" w:hAnsi="Times New Roman"/>
        </w:rPr>
        <w:t>12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25</w:t>
      </w:r>
      <w:r>
        <w:rPr>
          <w:rFonts w:hint="eastAsia"/>
        </w:rPr>
        <w:t>%（</w:t>
      </w:r>
      <w:r>
        <w:rPr>
          <w:rFonts w:hint="eastAsia" w:ascii="Times New Roman" w:hAnsi="Times New Roman"/>
        </w:rPr>
        <w:t>1分</w:t>
      </w:r>
      <w:r>
        <w:rPr>
          <w:rFonts w:hint="eastAsia"/>
        </w:rPr>
        <w:t>）</w:t>
      </w:r>
    </w:p>
    <w:p>
      <w:pPr>
        <w:spacing w:line="288" w:lineRule="auto"/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/>
        </w:rPr>
        <w:t>答：略。</w:t>
      </w:r>
    </w:p>
    <w:p>
      <w:r>
        <w:drawing>
          <wp:inline distT="0" distB="0" distL="114300" distR="114300">
            <wp:extent cx="6336030" cy="7582535"/>
            <wp:effectExtent l="0" t="0" r="0" b="0"/>
            <wp:docPr id="100040" name="图片 100040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 descr="promotion-pages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7582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95BE0"/>
    <w:rsid w:val="000E4D02"/>
    <w:rsid w:val="000E4D39"/>
    <w:rsid w:val="000E4FF1"/>
    <w:rsid w:val="000F7132"/>
    <w:rsid w:val="001177F3"/>
    <w:rsid w:val="00171458"/>
    <w:rsid w:val="00173C1D"/>
    <w:rsid w:val="001764C3"/>
    <w:rsid w:val="0018010E"/>
    <w:rsid w:val="00191C29"/>
    <w:rsid w:val="001C2660"/>
    <w:rsid w:val="001C63DA"/>
    <w:rsid w:val="001D0C6F"/>
    <w:rsid w:val="00201A7E"/>
    <w:rsid w:val="00204526"/>
    <w:rsid w:val="00221FC9"/>
    <w:rsid w:val="00235B27"/>
    <w:rsid w:val="00244CEF"/>
    <w:rsid w:val="002457C2"/>
    <w:rsid w:val="002908F0"/>
    <w:rsid w:val="002A0E5D"/>
    <w:rsid w:val="002A1A21"/>
    <w:rsid w:val="002F06B2"/>
    <w:rsid w:val="003102DB"/>
    <w:rsid w:val="003250E2"/>
    <w:rsid w:val="003622B1"/>
    <w:rsid w:val="003625C4"/>
    <w:rsid w:val="00362ADB"/>
    <w:rsid w:val="003B1712"/>
    <w:rsid w:val="003C4A95"/>
    <w:rsid w:val="003D0C09"/>
    <w:rsid w:val="004062F6"/>
    <w:rsid w:val="004151FC"/>
    <w:rsid w:val="00421946"/>
    <w:rsid w:val="00430A44"/>
    <w:rsid w:val="00435F83"/>
    <w:rsid w:val="00444A46"/>
    <w:rsid w:val="0046214C"/>
    <w:rsid w:val="0049183B"/>
    <w:rsid w:val="0049729B"/>
    <w:rsid w:val="004B44B5"/>
    <w:rsid w:val="004D44FD"/>
    <w:rsid w:val="004F041D"/>
    <w:rsid w:val="00516EB9"/>
    <w:rsid w:val="00582076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049E"/>
    <w:rsid w:val="006519C5"/>
    <w:rsid w:val="00673723"/>
    <w:rsid w:val="006C23B5"/>
    <w:rsid w:val="006D2431"/>
    <w:rsid w:val="006D5DE9"/>
    <w:rsid w:val="006F45E0"/>
    <w:rsid w:val="00701D6B"/>
    <w:rsid w:val="007061B2"/>
    <w:rsid w:val="007313F9"/>
    <w:rsid w:val="00740A09"/>
    <w:rsid w:val="007439A9"/>
    <w:rsid w:val="00762E26"/>
    <w:rsid w:val="007769CC"/>
    <w:rsid w:val="007D744B"/>
    <w:rsid w:val="008028B5"/>
    <w:rsid w:val="008048C6"/>
    <w:rsid w:val="00832EC9"/>
    <w:rsid w:val="00854D19"/>
    <w:rsid w:val="00856435"/>
    <w:rsid w:val="008634CD"/>
    <w:rsid w:val="008731FA"/>
    <w:rsid w:val="00880A38"/>
    <w:rsid w:val="00893DD6"/>
    <w:rsid w:val="008A758C"/>
    <w:rsid w:val="008D2E94"/>
    <w:rsid w:val="008D5251"/>
    <w:rsid w:val="008E4652"/>
    <w:rsid w:val="00974E0F"/>
    <w:rsid w:val="00982128"/>
    <w:rsid w:val="009A27BF"/>
    <w:rsid w:val="009B5666"/>
    <w:rsid w:val="009C4252"/>
    <w:rsid w:val="009C6FA9"/>
    <w:rsid w:val="009D176C"/>
    <w:rsid w:val="009D4F45"/>
    <w:rsid w:val="009D6CB0"/>
    <w:rsid w:val="00A07DF2"/>
    <w:rsid w:val="00A405DB"/>
    <w:rsid w:val="00A46D54"/>
    <w:rsid w:val="00A536B0"/>
    <w:rsid w:val="00A90BC3"/>
    <w:rsid w:val="00AB3EE3"/>
    <w:rsid w:val="00AB5F18"/>
    <w:rsid w:val="00AD0E30"/>
    <w:rsid w:val="00AD4827"/>
    <w:rsid w:val="00AD6B6A"/>
    <w:rsid w:val="00B6690C"/>
    <w:rsid w:val="00B73811"/>
    <w:rsid w:val="00B80D67"/>
    <w:rsid w:val="00B8100F"/>
    <w:rsid w:val="00B837D4"/>
    <w:rsid w:val="00B96924"/>
    <w:rsid w:val="00BB50C6"/>
    <w:rsid w:val="00BB7E93"/>
    <w:rsid w:val="00C02815"/>
    <w:rsid w:val="00C02FC6"/>
    <w:rsid w:val="00C321EB"/>
    <w:rsid w:val="00CA4A07"/>
    <w:rsid w:val="00D16CD2"/>
    <w:rsid w:val="00D30431"/>
    <w:rsid w:val="00D51257"/>
    <w:rsid w:val="00D53518"/>
    <w:rsid w:val="00D56F73"/>
    <w:rsid w:val="00D634C2"/>
    <w:rsid w:val="00D756B6"/>
    <w:rsid w:val="00D77F6E"/>
    <w:rsid w:val="00DA0796"/>
    <w:rsid w:val="00DA5448"/>
    <w:rsid w:val="00DB6888"/>
    <w:rsid w:val="00DC061C"/>
    <w:rsid w:val="00DC3F2B"/>
    <w:rsid w:val="00DF071B"/>
    <w:rsid w:val="00E22C2C"/>
    <w:rsid w:val="00E328D7"/>
    <w:rsid w:val="00E60868"/>
    <w:rsid w:val="00E63075"/>
    <w:rsid w:val="00E74BF2"/>
    <w:rsid w:val="00E97096"/>
    <w:rsid w:val="00EA0188"/>
    <w:rsid w:val="00EB17B4"/>
    <w:rsid w:val="00EC0CBD"/>
    <w:rsid w:val="00EC34E0"/>
    <w:rsid w:val="00ED1550"/>
    <w:rsid w:val="00ED4F9A"/>
    <w:rsid w:val="00EE1A37"/>
    <w:rsid w:val="00EE3B40"/>
    <w:rsid w:val="00EF1D8D"/>
    <w:rsid w:val="00F21C80"/>
    <w:rsid w:val="00F31A96"/>
    <w:rsid w:val="00F624F5"/>
    <w:rsid w:val="00F676FD"/>
    <w:rsid w:val="00F720DA"/>
    <w:rsid w:val="00F72514"/>
    <w:rsid w:val="00F84A0E"/>
    <w:rsid w:val="00FA0944"/>
    <w:rsid w:val="00FA6947"/>
    <w:rsid w:val="00FB0DC2"/>
    <w:rsid w:val="00FB34D2"/>
    <w:rsid w:val="00FB4B17"/>
    <w:rsid w:val="00FC5860"/>
    <w:rsid w:val="00FD377B"/>
    <w:rsid w:val="00FE4448"/>
    <w:rsid w:val="00FF2D79"/>
    <w:rsid w:val="00FF517A"/>
    <w:rsid w:val="1A8458F8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5" Type="http://schemas.openxmlformats.org/officeDocument/2006/relationships/fontTable" Target="fontTable.xml"/><Relationship Id="rId44" Type="http://schemas.openxmlformats.org/officeDocument/2006/relationships/customXml" Target="../customXml/item2.xml"/><Relationship Id="rId43" Type="http://schemas.openxmlformats.org/officeDocument/2006/relationships/customXml" Target="../customXml/item1.xml"/><Relationship Id="rId42" Type="http://schemas.openxmlformats.org/officeDocument/2006/relationships/image" Target="media/image30.jpeg"/><Relationship Id="rId41" Type="http://schemas.openxmlformats.org/officeDocument/2006/relationships/image" Target="media/image29.wmf"/><Relationship Id="rId40" Type="http://schemas.openxmlformats.org/officeDocument/2006/relationships/oleObject" Target="embeddings/oleObject8.bin"/><Relationship Id="rId4" Type="http://schemas.openxmlformats.org/officeDocument/2006/relationships/footer" Target="footer1.xml"/><Relationship Id="rId39" Type="http://schemas.openxmlformats.org/officeDocument/2006/relationships/image" Target="media/image28.wmf"/><Relationship Id="rId38" Type="http://schemas.openxmlformats.org/officeDocument/2006/relationships/oleObject" Target="embeddings/oleObject7.bin"/><Relationship Id="rId37" Type="http://schemas.openxmlformats.org/officeDocument/2006/relationships/image" Target="media/image27.wmf"/><Relationship Id="rId36" Type="http://schemas.openxmlformats.org/officeDocument/2006/relationships/oleObject" Target="embeddings/oleObject6.bin"/><Relationship Id="rId35" Type="http://schemas.openxmlformats.org/officeDocument/2006/relationships/image" Target="media/image26.wmf"/><Relationship Id="rId34" Type="http://schemas.openxmlformats.org/officeDocument/2006/relationships/oleObject" Target="embeddings/oleObject5.bin"/><Relationship Id="rId33" Type="http://schemas.openxmlformats.org/officeDocument/2006/relationships/image" Target="media/image25.wmf"/><Relationship Id="rId32" Type="http://schemas.openxmlformats.org/officeDocument/2006/relationships/oleObject" Target="embeddings/oleObject4.bin"/><Relationship Id="rId31" Type="http://schemas.openxmlformats.org/officeDocument/2006/relationships/image" Target="media/image24.wmf"/><Relationship Id="rId30" Type="http://schemas.openxmlformats.org/officeDocument/2006/relationships/oleObject" Target="embeddings/oleObject3.bin"/><Relationship Id="rId3" Type="http://schemas.openxmlformats.org/officeDocument/2006/relationships/header" Target="header1.xml"/><Relationship Id="rId29" Type="http://schemas.openxmlformats.org/officeDocument/2006/relationships/image" Target="media/image23.wmf"/><Relationship Id="rId28" Type="http://schemas.openxmlformats.org/officeDocument/2006/relationships/oleObject" Target="embeddings/oleObject2.bin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wmf"/><Relationship Id="rId17" Type="http://schemas.openxmlformats.org/officeDocument/2006/relationships/oleObject" Target="embeddings/oleObject1.bin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F2E0E-FA32-4607-B173-DBAB5C98AB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757</Words>
  <Characters>4321</Characters>
  <Lines>36</Lines>
  <Paragraphs>10</Paragraphs>
  <TotalTime>336</TotalTime>
  <ScaleCrop>false</ScaleCrop>
  <LinksUpToDate>false</LinksUpToDate>
  <CharactersWithSpaces>5068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2022-12-04T12:14:23Z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