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12192000</wp:posOffset>
            </wp:positionV>
            <wp:extent cx="317500" cy="266700"/>
            <wp:effectExtent l="0" t="0" r="635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2021—2022学年第一学期学业测评（一）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九年级地理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一、选择题（本题共计13小题，每题1分，共计15分）</w:t>
      </w:r>
    </w:p>
    <w:p>
      <w:pPr>
        <w:spacing w:line="360" w:lineRule="auto"/>
        <w:ind w:firstLine="420"/>
        <w:jc w:val="left"/>
      </w:pPr>
      <w:r>
        <w:rPr>
          <w:rFonts w:ascii="楷体" w:hAnsi="楷体" w:eastAsia="楷体" w:cs="楷体"/>
          <w:color w:val="auto"/>
        </w:rPr>
        <w:t>读“某区域等高线地形图”，完成下列小题。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2524125" cy="16192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1. </w:t>
      </w:r>
      <w:r>
        <w:rPr>
          <w:rFonts w:ascii="宋体" w:hAnsi="宋体" w:eastAsia="宋体" w:cs="宋体"/>
          <w:color w:val="auto"/>
        </w:rPr>
        <w:t>甲地所处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地形部位是（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鞍部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山谷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山脊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陡崖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2. </w:t>
      </w:r>
      <w:r>
        <w:rPr>
          <w:rFonts w:ascii="宋体" w:hAnsi="宋体" w:eastAsia="宋体" w:cs="宋体"/>
          <w:color w:val="auto"/>
        </w:rPr>
        <w:t>下列判断正确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图中河流大致向东流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丙地适合机械化耕作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该区域地势南高北低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丁山顶的海拔是900米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3. 世界最小的洲和最小的洋的组合是：  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大洋洲、北冰洋</w:t>
      </w:r>
      <w:r>
        <w:rPr>
          <w:color w:val="000000"/>
        </w:rPr>
        <w:tab/>
      </w:r>
      <w:r>
        <w:rPr>
          <w:color w:val="000000"/>
        </w:rPr>
        <w:t>B. 大洋洲、印度洋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欧洲、印度洋</w:t>
      </w:r>
      <w:r>
        <w:rPr>
          <w:color w:val="000000"/>
        </w:rPr>
        <w:tab/>
      </w:r>
      <w:r>
        <w:rPr>
          <w:color w:val="000000"/>
        </w:rPr>
        <w:t>D. 南美洲、印度详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北宋科学家沈括在《梦溪笔谈》中记载：太行山脉中发现许多海蝶化石，说明（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太行山脉发生了火山喷发活动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太行山脉是从古老的海洋变化而来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古代的海螺是生活在陆地上的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太行山不久将从陆地转变为海洋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下列气候类型只分布在亚洲的是（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热带季风气候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热带沙漠气候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热带雨林气候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热带草原气候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下列诗句表示天气的是（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清明时节雨纷纷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二月春风似剪刀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东边日出西边雨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黄梅时节家家雨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从1992年以来，俄罗斯人口已经减少了670万，总人数已降至1.43亿，与国土面积世界第一的地位相去甚远。下列措施有利于缓解俄罗斯人口问题的是（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计划生育，控制人口增长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鼓励提前退休，减少就业压力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鼓励生育，接纳海外移民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鼓励移民国外，减少环境压力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2022年冬奥会志愿者招募启动一个月，报名人数就突破65万。冬奥会发布的志愿者招募条件中除了“具备志愿服务岗位所需要的基本知识和技能”外，还特别要求“能使用汉语和英语进行交流”，其原因不包括（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汉语世界上使用人数最多的语言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汉语是中国的官方语言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奥运会只能用汉语和英语交流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英语世界上使用最广泛的语言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rFonts w:ascii="宋体" w:hAnsi="宋体" w:eastAsia="宋体" w:cs="宋体"/>
          <w:color w:val="000000"/>
        </w:rPr>
        <w:t>日，二十国集团（</w:t>
      </w:r>
      <w:r>
        <w:rPr>
          <w:rFonts w:ascii="Times New Roman" w:hAnsi="Times New Roman" w:eastAsia="Times New Roman" w:cs="Times New Roman"/>
          <w:color w:val="000000"/>
        </w:rPr>
        <w:t>G20</w:t>
      </w:r>
      <w:r>
        <w:rPr>
          <w:rFonts w:ascii="宋体" w:hAnsi="宋体" w:eastAsia="宋体" w:cs="宋体"/>
          <w:color w:val="000000"/>
        </w:rPr>
        <w:t>）领导人以“云会议”的形式在北京时间晚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点许，召开应对新冠肺炎特别峰会。国家主席习近平发表题为《携手抗疫共克时艰》重要讲话。</w:t>
      </w:r>
      <w:r>
        <w:rPr>
          <w:rFonts w:ascii="Times New Roman" w:hAnsi="Times New Roman" w:eastAsia="Times New Roman" w:cs="Times New Roman"/>
          <w:color w:val="000000"/>
        </w:rPr>
        <w:t>G20</w:t>
      </w:r>
      <w:r>
        <w:rPr>
          <w:rFonts w:ascii="宋体" w:hAnsi="宋体" w:eastAsia="宋体" w:cs="宋体"/>
          <w:color w:val="000000"/>
        </w:rPr>
        <w:t>特别峰会的召开，说明（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①各国疫情蔓延程度不同，需“各自为政”、“以邻为壑”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②疫情无国界，各国应加强全球合作，团结协作应对挑战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③等全面消除疫情影响后，各国间再迅速恢复经贸往来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④各国需共享抗击疫情研究成果，共建人类命运共同体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2020年，在全球新冠肺炎疫情愈演愈烈的关键时刻，中国政府先后向世界近100多个国家提供援助，中国医疗队驰援意大利共同抗“疫”，这种合作属于（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南南合作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南北对话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南南对话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南北合作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下列国家中，属于发达国家的是（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①日本②蒙古③中国④美国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读下图,关于亚洲的叙述,正确的是(　　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95525" cy="18573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①全部位于北半球,大部分位于东半球　②地跨热带、温带、寒带　③温带大陆性气候分布广,季风气候只分布在东亚　④地势中部高、四周低,河流呈放射状流向周边海洋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2020年，一场疫情席卷全球，中国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本国疫情得到控制之余，积极地向其他国家提供帮助。2月29日，中国红十字会志愿专家团队抵达伊朗首都德黑兰，帮助伊朗抗击新冠肺炎疫情，和伊朗人民共渡难关。伊朗位于（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西亚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中亚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南亚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东南亚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读图，回答下列小题。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09625" cy="9144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809625" cy="8953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771525" cy="86677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771525" cy="8858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下列四幅示意图能够反映亚洲河流流向的是（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亚洲大河流向和分布的特点，说明亚洲地势基本特征是（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中部高，四周低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东南高，西北低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南部高，北部低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东西高，中部低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二、解答题（每空1分，共15分）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读澳大利亚地图，回答下列小题。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28825" cy="16383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写出图中字母代表的地理事物名称：A</w:t>
      </w:r>
      <w:r>
        <w:rPr>
          <w:color w:val="000000"/>
        </w:rPr>
        <w:t>____ （</w:t>
      </w:r>
      <w:r>
        <w:rPr>
          <w:rFonts w:ascii="宋体" w:hAnsi="宋体" w:eastAsia="宋体" w:cs="宋体"/>
          <w:color w:val="000000"/>
        </w:rPr>
        <w:t>山脉），B</w:t>
      </w:r>
      <w:r>
        <w:rPr>
          <w:color w:val="000000"/>
        </w:rPr>
        <w:t>____ （</w:t>
      </w:r>
      <w:r>
        <w:rPr>
          <w:rFonts w:ascii="宋体" w:hAnsi="宋体" w:eastAsia="宋体" w:cs="宋体"/>
          <w:color w:val="000000"/>
        </w:rPr>
        <w:t>盆地），C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洋，D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（城市）。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澳大利亚是世界上放养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数量最多和出口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最多的国家，因此，被称为“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”。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读中东图，完成下列各题。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57500" cy="20574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本区一直成为全世界关注的热点地区，冲突、战争不断，其原因有：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中东地区地理位置十分重要，被称为“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”之地，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运河（填字母和名称）处于沟通大西洋和印度洋的枢纽地位。该运河的开通，使得有些船只不必绕经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（从下面选择填空）就可以到达西欧和美国。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该地区石油资源丰富，石油主要分布在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（填字母和名称）及其沿岸地区，该海湾出入阿拉伯海的门户是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海峡（填字母和名称）。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A．直布罗陀海峡B．土耳其海峡C．霍尔木兹海峡D．非洲南端的好望角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与丰富的石油资源相比，中东地区水资源比较匮乏，水资源成为本区发展的限制性资源。请思考，造成本地区水资源紧张的主要原因是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中东地区文化差异大，居民大多数信仰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教，少数信仰基督教、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和其他宗教。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2021—2022学年第一学期学业测评（一）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九年级地理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一、选择题（本题共计13小题，每题1分，共计15分）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【1~2题答案】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1. B    2. 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【14~15题答案】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14. A    15. 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二、解答题（每空1分，共15分）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大分水岭    ②. 大自流盆地    ③. 印度    ④. 悉尼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    ①. 绵羊    ②. 羊毛    ③. 骑在羊背上的国家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五海三洲    ②. 苏伊士    ③. D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B波斯湾    ②. C霍尔木兹海峡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（3）该地区大部分属于热带沙漠气候，降水稀少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（4）    ①. 伊斯兰    ②. 犹太教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5BF0ED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image" Target="media/image6.wmf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2022-11-06T23:01:00Z</dcterms:created>
  <dc:creator>学科网试题生产平台</dc:creator>
  <dc:description>2892359028645888</dc:description>
  <cp:lastModifiedBy>Administrator</cp:lastModifiedBy>
  <dcterms:modified xsi:type="dcterms:W3CDTF">2022-12-04T12:19:44Z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